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2"/>
        </w:rPr>
        <w:t>ĐẠI HỌC BÁCH KHOA HÀ NỘI</w:t>
      </w:r>
    </w:p>
    <w:p>
      <w:pPr>
        <w:spacing w:after="680"/>
        <w:jc w:val="center"/>
      </w:pPr>
      <w:r>
        <w:rPr>
          <w:rFonts w:ascii="Times New Roman" w:hAnsi="Times New Roman" w:eastAsia="Times New Roman"/>
          <w:b/>
          <w:sz w:val="28"/>
        </w:rPr>
        <w:t>TRƯỜNG CÔNG NGHỆ THÔNG TIN VÀ TRUYỀN THÔNG</w:t>
      </w:r>
    </w:p>
    <w:tbl>
      <w:tblPr>
        <w:tblW w:type="auto" w:w="0"/>
        <w:jc w:val="center"/>
        <w:tblLayout w:type="fixed"/>
        <w:tblLook w:firstColumn="1" w:firstRow="1" w:lastColumn="0" w:lastRow="0" w:noHBand="0" w:noVBand="1" w:val="04A0"/>
      </w:tblPr>
      <w:tblGrid>
        <w:gridCol w:w="9071"/>
      </w:tblGrid>
      <w:tr>
        <w:tc>
          <w:tcPr>
            <w:tcW w:type="dxa" w:w="3311"/>
            <w:vAlign w:val="center"/>
            <w:tcMar>
              <w:top w:w="80" w:type="dxa"/>
              <w:start w:w="120" w:type="dxa"/>
              <w:bottom w:w="80" w:type="dxa"/>
              <w:end w:w="120" w:type="dxa"/>
            </w:tcMar>
            <w:shd w:fill="FFFFFF"/>
          </w:tcPr>
          <w:p>
            <w:pPr>
              <w:spacing w:before="400" w:after="400"/>
              <w:jc w:val="center"/>
            </w:pPr>
            <w:r>
              <w:rPr>
                <w:rFonts w:ascii="Times New Roman" w:hAnsi="Times New Roman" w:eastAsia="Times New Roman"/>
                <w:b/>
                <w:color w:val="5A5A5A"/>
                <w:sz w:val="22"/>
              </w:rPr>
              <w:t>CHÈN</w:t>
              <w:br/>
              <w:t>LOGO</w:t>
              <w:br/>
              <w:t>TRƯỜNG</w:t>
            </w:r>
          </w:p>
        </w:tc>
      </w:tr>
    </w:tbl>
    <w:p/>
    <w:p/>
    <w:p/>
    <w:p>
      <w:pPr>
        <w:jc w:val="center"/>
      </w:pPr>
      <w:r>
        <w:rPr>
          <w:rFonts w:ascii="Times New Roman" w:hAnsi="Times New Roman" w:eastAsia="Times New Roman"/>
          <w:b/>
          <w:sz w:val="48"/>
        </w:rPr>
        <w:t>BÁO CÁO PROJECT II</w:t>
      </w:r>
    </w:p>
    <w:p>
      <w:pPr>
        <w:spacing w:before="360" w:after="1240"/>
        <w:jc w:val="center"/>
      </w:pPr>
      <w:r>
        <w:rPr>
          <w:rFonts w:ascii="Times New Roman" w:hAnsi="Times New Roman" w:eastAsia="Times New Roman"/>
          <w:b/>
          <w:sz w:val="32"/>
        </w:rPr>
        <w:t>ĐỀ TÀI: XÂY DỰNG HỆ THỐNG HỎI ĐÁP PHÁP LUẬT</w:t>
        <w:br/>
        <w:t>DỰA TRÊN PARAMETRIC RAG VÀ LORA ADAPTER</w:t>
      </w:r>
    </w:p>
    <w:tbl>
      <w:tblPr>
        <w:tblW w:type="auto" w:w="0"/>
        <w:jc w:val="center"/>
        <w:tblLayout w:type="fixed"/>
        <w:tblLook w:firstColumn="1" w:firstRow="1" w:lastColumn="0" w:lastRow="0" w:noHBand="0" w:noVBand="1" w:val="04A0"/>
      </w:tblPr>
      <w:tblGrid>
        <w:gridCol w:w="4535"/>
        <w:gridCol w:w="4535"/>
      </w:tblGrid>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Giảng viên hướng dẫn: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tên giảng viên]</w:t>
            </w:r>
          </w:p>
        </w:tc>
      </w:tr>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Sinh viên thực hiện: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tên sinh viên / nhóm thực hiện]</w:t>
            </w:r>
          </w:p>
        </w:tc>
      </w:tr>
      <w:tr>
        <w:tc>
          <w:tcPr>
            <w:tcW w:type="dxa" w:w="3024"/>
            <w:vAlign w:val="center"/>
            <w:tcMar>
              <w:top w:w="80" w:type="dxa"/>
              <w:start w:w="120" w:type="dxa"/>
              <w:bottom w:w="80" w:type="dxa"/>
              <w:end w:w="120" w:type="dxa"/>
            </w:tcMar>
            <w:shd w:fill="FFFFFF"/>
          </w:tcPr>
          <w:p>
            <w:pPr>
              <w:jc w:val="left"/>
            </w:pPr>
            <w:r>
              <w:rPr>
                <w:rFonts w:ascii="Times New Roman" w:hAnsi="Times New Roman" w:eastAsia="Times New Roman"/>
                <w:b/>
                <w:sz w:val="24"/>
              </w:rPr>
              <w:t>Mã lớp / học phần:</w:t>
            </w:r>
          </w:p>
        </w:tc>
        <w:tc>
          <w:tcPr>
            <w:tcW w:type="dxa" w:w="6623"/>
            <w:vAlign w:val="center"/>
            <w:tcMar>
              <w:top w:w="80" w:type="dxa"/>
              <w:start w:w="120" w:type="dxa"/>
              <w:bottom w:w="80" w:type="dxa"/>
              <w:end w:w="120" w:type="dxa"/>
            </w:tcMar>
            <w:shd w:fill="FFFFFF"/>
          </w:tcPr>
          <w:p>
            <w:r>
              <w:rPr>
                <w:rFonts w:ascii="Times New Roman" w:hAnsi="Times New Roman" w:eastAsia="Times New Roman"/>
                <w:sz w:val="24"/>
              </w:rPr>
              <w:t>[Điền mã lớp hoặc học phần]</w:t>
            </w:r>
          </w:p>
        </w:tc>
      </w:tr>
    </w:tbl>
    <w:p/>
    <w:p/>
    <w:p/>
    <w:p/>
    <w:p/>
    <w:p/>
    <w:p>
      <w:pPr>
        <w:jc w:val="center"/>
      </w:pPr>
      <w:r>
        <w:rPr>
          <w:rFonts w:ascii="Times New Roman" w:hAnsi="Times New Roman" w:eastAsia="Times New Roman"/>
          <w:b/>
          <w:sz w:val="26"/>
        </w:rPr>
        <w:t>HÀ NỘI, THÁNG 7 NĂM 2026</w:t>
      </w:r>
    </w:p>
    <w:p>
      <w:pPr>
        <w:spacing w:before="720" w:after="360"/>
        <w:jc w:val="center"/>
      </w:pPr>
      <w:r>
        <w:rPr>
          <w:rFonts w:ascii="Times New Roman" w:hAnsi="Times New Roman" w:eastAsia="Times New Roman"/>
          <w:b/>
          <w:sz w:val="36"/>
        </w:rPr>
        <w:t>Lời cảm ơn</w:t>
      </w:r>
    </w:p>
    <w:p>
      <w:pPr>
        <w:spacing w:line="300" w:lineRule="auto" w:after="120"/>
        <w:ind w:firstLine="567"/>
        <w:jc w:val="both"/>
      </w:pPr>
      <w:r>
        <w:rPr>
          <w:rFonts w:ascii="Times New Roman" w:hAnsi="Times New Roman" w:eastAsia="Times New Roman"/>
          <w:sz w:val="26"/>
        </w:rPr>
        <w:t>Trước hết, em xin gửi lời cảm ơn đến giảng viên hướng dẫn đã định hướng và hỗ trợ trong quá trình tìm hiểu bài toán hỏi đáp pháp luật bằng mô hình ngôn ngữ lớn. Những góp ý về phạm vi dữ liệu, cách tổ chức thực nghiệm và yêu cầu trích dẫn căn cứ pháp lý là cơ sở quan trọng để hoàn thiện hệ thống Legal PRAG.</w:t>
      </w:r>
    </w:p>
    <w:p>
      <w:pPr>
        <w:spacing w:line="300" w:lineRule="auto" w:after="120"/>
        <w:ind w:firstLine="567"/>
        <w:jc w:val="both"/>
      </w:pPr>
      <w:r>
        <w:rPr>
          <w:rFonts w:ascii="Times New Roman" w:hAnsi="Times New Roman" w:eastAsia="Times New Roman"/>
          <w:sz w:val="26"/>
        </w:rPr>
        <w:t>Báo cáo này được xây dựng nhằm tổng hợp quá trình nghiên cứu, thiết kế và triển khai một hệ thống hỏi đáp pháp luật Việt Nam theo hướng Parametric Retrieval-Augmented Generation. Thay vì chỉ đưa toàn bộ văn bản truy xuất vào prompt như RAG truyền thống, hệ thống thử nghiệm cơ chế gắn tri thức pháp luật vào các LoRA adapter theo từng chunk văn bản, sau đó lựa chọn adapter phù hợp khi sinh câu trả lời.</w:t>
      </w:r>
    </w:p>
    <w:p>
      <w:pPr>
        <w:spacing w:line="300" w:lineRule="auto" w:after="120"/>
        <w:ind w:firstLine="567"/>
        <w:jc w:val="both"/>
      </w:pPr>
      <w:r>
        <w:rPr>
          <w:rFonts w:ascii="Times New Roman" w:hAnsi="Times New Roman" w:eastAsia="Times New Roman"/>
          <w:sz w:val="26"/>
        </w:rPr>
        <w:t>Do thời gian thực hiện, tài nguyên huấn luyện và phạm vi dữ liệu còn hạn chế, báo cáo khó tránh khỏi thiếu sót. Em rất mong nhận được góp ý để tiếp tục cải thiện chất lượng dữ liệu, độ chính xác truy xuất, khả năng kiểm chứng căn cứ và hiệu năng triển khai thực tế.</w:t>
      </w:r>
    </w:p>
    <w:p>
      <w:pPr>
        <w:spacing w:before="240"/>
        <w:jc w:val="right"/>
      </w:pPr>
      <w:r>
        <w:rPr>
          <w:rFonts w:ascii="Times New Roman" w:hAnsi="Times New Roman" w:eastAsia="Times New Roman"/>
          <w:sz w:val="26"/>
        </w:rPr>
        <w:t>Hà Nội, Tháng 7 năm 2026</w:t>
        <w:br/>
        <w:t>Nhóm sinh viên thực hiện</w:t>
      </w:r>
    </w:p>
    <w:p>
      <w:r>
        <w:br w:type="page"/>
      </w:r>
    </w:p>
    <w:p>
      <w:pPr>
        <w:spacing w:before="720" w:after="360"/>
        <w:jc w:val="center"/>
      </w:pPr>
      <w:r>
        <w:rPr>
          <w:rFonts w:ascii="Times New Roman" w:hAnsi="Times New Roman" w:eastAsia="Times New Roman"/>
          <w:b/>
          <w:sz w:val="36"/>
        </w:rPr>
        <w:t>Mục lục</w:t>
      </w:r>
    </w:p>
    <w:p>
      <w:pPr>
        <w:tabs>
          <w:tab w:pos="8640" w:val="right" w:leader="dot"/>
        </w:tabs>
        <w:spacing w:after="40"/>
        <w:ind w:left="0"/>
      </w:pPr>
      <w:r>
        <w:rPr>
          <w:rFonts w:ascii="Times New Roman" w:hAnsi="Times New Roman" w:eastAsia="Times New Roman"/>
          <w:b w:val="0"/>
          <w:sz w:val="26"/>
        </w:rPr>
        <w:t>Lời cảm ơn</w:t>
      </w:r>
      <w:r>
        <w:tab/>
      </w:r>
      <w:r>
        <w:rPr>
          <w:rFonts w:ascii="Times New Roman" w:hAnsi="Times New Roman" w:eastAsia="Times New Roman"/>
          <w:b w:val="0"/>
          <w:sz w:val="26"/>
        </w:rPr>
        <w:t>2</w:t>
      </w:r>
    </w:p>
    <w:p>
      <w:pPr>
        <w:tabs>
          <w:tab w:pos="8640" w:val="right" w:leader="dot"/>
        </w:tabs>
        <w:spacing w:after="40"/>
        <w:ind w:left="0"/>
      </w:pPr>
      <w:r>
        <w:rPr>
          <w:rFonts w:ascii="Times New Roman" w:hAnsi="Times New Roman" w:eastAsia="Times New Roman"/>
          <w:b/>
          <w:sz w:val="26"/>
        </w:rPr>
        <w:t>1 Giới thiệu</w:t>
      </w:r>
      <w:r>
        <w:tab/>
      </w:r>
      <w:r>
        <w:rPr>
          <w:rFonts w:ascii="Times New Roman" w:hAnsi="Times New Roman" w:eastAsia="Times New Roman"/>
          <w:b/>
          <w:sz w:val="26"/>
        </w:rPr>
        <w:t>4</w:t>
      </w:r>
    </w:p>
    <w:p>
      <w:pPr>
        <w:tabs>
          <w:tab w:pos="8640" w:val="right" w:leader="dot"/>
        </w:tabs>
        <w:spacing w:after="40"/>
        <w:ind w:left="397"/>
      </w:pPr>
      <w:r>
        <w:rPr>
          <w:rFonts w:ascii="Times New Roman" w:hAnsi="Times New Roman" w:eastAsia="Times New Roman"/>
          <w:b w:val="0"/>
          <w:sz w:val="26"/>
        </w:rPr>
        <w:t>1.1 Bài toán hỏi đáp pháp luật</w:t>
      </w:r>
      <w:r>
        <w:tab/>
      </w:r>
      <w:r>
        <w:rPr>
          <w:rFonts w:ascii="Times New Roman" w:hAnsi="Times New Roman" w:eastAsia="Times New Roman"/>
          <w:b w:val="0"/>
          <w:sz w:val="26"/>
        </w:rPr>
        <w:t>4</w:t>
      </w:r>
    </w:p>
    <w:p>
      <w:pPr>
        <w:tabs>
          <w:tab w:pos="8640" w:val="right" w:leader="dot"/>
        </w:tabs>
        <w:spacing w:after="40"/>
        <w:ind w:left="397"/>
      </w:pPr>
      <w:r>
        <w:rPr>
          <w:rFonts w:ascii="Times New Roman" w:hAnsi="Times New Roman" w:eastAsia="Times New Roman"/>
          <w:b w:val="0"/>
          <w:sz w:val="26"/>
        </w:rPr>
        <w:t>1.2 Ứng dụng thực tế</w:t>
      </w:r>
      <w:r>
        <w:tab/>
      </w:r>
      <w:r>
        <w:rPr>
          <w:rFonts w:ascii="Times New Roman" w:hAnsi="Times New Roman" w:eastAsia="Times New Roman"/>
          <w:b w:val="0"/>
          <w:sz w:val="26"/>
        </w:rPr>
        <w:t>4</w:t>
      </w:r>
    </w:p>
    <w:p>
      <w:pPr>
        <w:tabs>
          <w:tab w:pos="8640" w:val="right" w:leader="dot"/>
        </w:tabs>
        <w:spacing w:after="40"/>
        <w:ind w:left="397"/>
      </w:pPr>
      <w:r>
        <w:rPr>
          <w:rFonts w:ascii="Times New Roman" w:hAnsi="Times New Roman" w:eastAsia="Times New Roman"/>
          <w:b w:val="0"/>
          <w:sz w:val="26"/>
        </w:rPr>
        <w:t>1.3 Mục tiêu và phạm vi dự án</w:t>
      </w:r>
      <w:r>
        <w:tab/>
      </w:r>
      <w:r>
        <w:rPr>
          <w:rFonts w:ascii="Times New Roman" w:hAnsi="Times New Roman" w:eastAsia="Times New Roman"/>
          <w:b w:val="0"/>
          <w:sz w:val="26"/>
        </w:rPr>
        <w:t>4</w:t>
      </w:r>
    </w:p>
    <w:p>
      <w:pPr>
        <w:tabs>
          <w:tab w:pos="8640" w:val="right" w:leader="dot"/>
        </w:tabs>
        <w:spacing w:after="40"/>
        <w:ind w:left="0"/>
      </w:pPr>
      <w:r>
        <w:rPr>
          <w:rFonts w:ascii="Times New Roman" w:hAnsi="Times New Roman" w:eastAsia="Times New Roman"/>
          <w:b/>
          <w:sz w:val="26"/>
        </w:rPr>
        <w:t>2 Cơ sở lý thuyết</w:t>
      </w:r>
      <w:r>
        <w:tab/>
      </w:r>
      <w:r>
        <w:rPr>
          <w:rFonts w:ascii="Times New Roman" w:hAnsi="Times New Roman" w:eastAsia="Times New Roman"/>
          <w:b/>
          <w:sz w:val="26"/>
        </w:rPr>
        <w:t>6</w:t>
      </w:r>
    </w:p>
    <w:p>
      <w:pPr>
        <w:tabs>
          <w:tab w:pos="8640" w:val="right" w:leader="dot"/>
        </w:tabs>
        <w:spacing w:after="40"/>
        <w:ind w:left="397"/>
      </w:pPr>
      <w:r>
        <w:rPr>
          <w:rFonts w:ascii="Times New Roman" w:hAnsi="Times New Roman" w:eastAsia="Times New Roman"/>
          <w:b w:val="0"/>
          <w:sz w:val="26"/>
        </w:rPr>
        <w:t>2.1 Retrieval-Augmented Generation</w:t>
      </w:r>
      <w:r>
        <w:tab/>
      </w:r>
      <w:r>
        <w:rPr>
          <w:rFonts w:ascii="Times New Roman" w:hAnsi="Times New Roman" w:eastAsia="Times New Roman"/>
          <w:b w:val="0"/>
          <w:sz w:val="26"/>
        </w:rPr>
        <w:t>6</w:t>
      </w:r>
    </w:p>
    <w:p>
      <w:pPr>
        <w:tabs>
          <w:tab w:pos="8640" w:val="right" w:leader="dot"/>
        </w:tabs>
        <w:spacing w:after="40"/>
        <w:ind w:left="397"/>
      </w:pPr>
      <w:r>
        <w:rPr>
          <w:rFonts w:ascii="Times New Roman" w:hAnsi="Times New Roman" w:eastAsia="Times New Roman"/>
          <w:b w:val="0"/>
          <w:sz w:val="26"/>
        </w:rPr>
        <w:t>2.2 Parametric RAG và LoRA adapter</w:t>
      </w:r>
      <w:r>
        <w:tab/>
      </w:r>
      <w:r>
        <w:rPr>
          <w:rFonts w:ascii="Times New Roman" w:hAnsi="Times New Roman" w:eastAsia="Times New Roman"/>
          <w:b w:val="0"/>
          <w:sz w:val="26"/>
        </w:rPr>
        <w:t>6</w:t>
      </w:r>
    </w:p>
    <w:p>
      <w:pPr>
        <w:tabs>
          <w:tab w:pos="8640" w:val="right" w:leader="dot"/>
        </w:tabs>
        <w:spacing w:after="40"/>
        <w:ind w:left="397"/>
      </w:pPr>
      <w:r>
        <w:rPr>
          <w:rFonts w:ascii="Times New Roman" w:hAnsi="Times New Roman" w:eastAsia="Times New Roman"/>
          <w:b w:val="0"/>
          <w:sz w:val="26"/>
        </w:rPr>
        <w:t>2.3 Các thành phần nền tảng</w:t>
      </w:r>
      <w:r>
        <w:tab/>
      </w:r>
      <w:r>
        <w:rPr>
          <w:rFonts w:ascii="Times New Roman" w:hAnsi="Times New Roman" w:eastAsia="Times New Roman"/>
          <w:b w:val="0"/>
          <w:sz w:val="26"/>
        </w:rPr>
        <w:t>7</w:t>
      </w:r>
    </w:p>
    <w:p>
      <w:pPr>
        <w:tabs>
          <w:tab w:pos="8640" w:val="right" w:leader="dot"/>
        </w:tabs>
        <w:spacing w:after="40"/>
        <w:ind w:left="0"/>
      </w:pPr>
      <w:r>
        <w:rPr>
          <w:rFonts w:ascii="Times New Roman" w:hAnsi="Times New Roman" w:eastAsia="Times New Roman"/>
          <w:b/>
          <w:sz w:val="26"/>
        </w:rPr>
        <w:t>3 Bộ dữ liệu và kiến trúc hệ thống</w:t>
      </w:r>
      <w:r>
        <w:tab/>
      </w:r>
      <w:r>
        <w:rPr>
          <w:rFonts w:ascii="Times New Roman" w:hAnsi="Times New Roman" w:eastAsia="Times New Roman"/>
          <w:b/>
          <w:sz w:val="26"/>
        </w:rPr>
        <w:t>8</w:t>
      </w:r>
    </w:p>
    <w:p>
      <w:pPr>
        <w:tabs>
          <w:tab w:pos="8640" w:val="right" w:leader="dot"/>
        </w:tabs>
        <w:spacing w:after="40"/>
        <w:ind w:left="397"/>
      </w:pPr>
      <w:r>
        <w:rPr>
          <w:rFonts w:ascii="Times New Roman" w:hAnsi="Times New Roman" w:eastAsia="Times New Roman"/>
          <w:b w:val="0"/>
          <w:sz w:val="26"/>
        </w:rPr>
        <w:t>3.1 Bộ dữ liệu pháp luật giao thông</w:t>
      </w:r>
      <w:r>
        <w:tab/>
      </w:r>
      <w:r>
        <w:rPr>
          <w:rFonts w:ascii="Times New Roman" w:hAnsi="Times New Roman" w:eastAsia="Times New Roman"/>
          <w:b w:val="0"/>
          <w:sz w:val="26"/>
        </w:rPr>
        <w:t>8</w:t>
      </w:r>
    </w:p>
    <w:p>
      <w:pPr>
        <w:tabs>
          <w:tab w:pos="8640" w:val="right" w:leader="dot"/>
        </w:tabs>
        <w:spacing w:after="40"/>
        <w:ind w:left="397"/>
      </w:pPr>
      <w:r>
        <w:rPr>
          <w:rFonts w:ascii="Times New Roman" w:hAnsi="Times New Roman" w:eastAsia="Times New Roman"/>
          <w:b w:val="0"/>
          <w:sz w:val="26"/>
        </w:rPr>
        <w:t>3.2 Tiền xử lý và chia chunk</w:t>
      </w:r>
      <w:r>
        <w:tab/>
      </w:r>
      <w:r>
        <w:rPr>
          <w:rFonts w:ascii="Times New Roman" w:hAnsi="Times New Roman" w:eastAsia="Times New Roman"/>
          <w:b w:val="0"/>
          <w:sz w:val="26"/>
        </w:rPr>
        <w:t>8</w:t>
      </w:r>
    </w:p>
    <w:p>
      <w:pPr>
        <w:tabs>
          <w:tab w:pos="8640" w:val="right" w:leader="dot"/>
        </w:tabs>
        <w:spacing w:after="40"/>
        <w:ind w:left="397"/>
      </w:pPr>
      <w:r>
        <w:rPr>
          <w:rFonts w:ascii="Times New Roman" w:hAnsi="Times New Roman" w:eastAsia="Times New Roman"/>
          <w:b w:val="0"/>
          <w:sz w:val="26"/>
        </w:rPr>
        <w:t>3.3 Pipeline hệ thống</w:t>
      </w:r>
      <w:r>
        <w:tab/>
      </w:r>
      <w:r>
        <w:rPr>
          <w:rFonts w:ascii="Times New Roman" w:hAnsi="Times New Roman" w:eastAsia="Times New Roman"/>
          <w:b w:val="0"/>
          <w:sz w:val="26"/>
        </w:rPr>
        <w:t>9</w:t>
      </w:r>
    </w:p>
    <w:p>
      <w:pPr>
        <w:tabs>
          <w:tab w:pos="8640" w:val="right" w:leader="dot"/>
        </w:tabs>
        <w:spacing w:after="40"/>
        <w:ind w:left="397"/>
      </w:pPr>
      <w:r>
        <w:rPr>
          <w:rFonts w:ascii="Times New Roman" w:hAnsi="Times New Roman" w:eastAsia="Times New Roman"/>
          <w:b w:val="0"/>
          <w:sz w:val="26"/>
        </w:rPr>
        <w:t>3.4 Cấu trúc mã nguồn</w:t>
      </w:r>
      <w:r>
        <w:tab/>
      </w:r>
      <w:r>
        <w:rPr>
          <w:rFonts w:ascii="Times New Roman" w:hAnsi="Times New Roman" w:eastAsia="Times New Roman"/>
          <w:b w:val="0"/>
          <w:sz w:val="26"/>
        </w:rPr>
        <w:t>9</w:t>
      </w:r>
    </w:p>
    <w:p>
      <w:pPr>
        <w:tabs>
          <w:tab w:pos="8640" w:val="right" w:leader="dot"/>
        </w:tabs>
        <w:spacing w:after="40"/>
        <w:ind w:left="0"/>
      </w:pPr>
      <w:r>
        <w:rPr>
          <w:rFonts w:ascii="Times New Roman" w:hAnsi="Times New Roman" w:eastAsia="Times New Roman"/>
          <w:b/>
          <w:sz w:val="26"/>
        </w:rPr>
        <w:t>4 Huấn luyện LoRA adapter</w:t>
      </w:r>
      <w:r>
        <w:tab/>
      </w:r>
      <w:r>
        <w:rPr>
          <w:rFonts w:ascii="Times New Roman" w:hAnsi="Times New Roman" w:eastAsia="Times New Roman"/>
          <w:b/>
          <w:sz w:val="26"/>
        </w:rPr>
        <w:t>10</w:t>
      </w:r>
    </w:p>
    <w:p>
      <w:pPr>
        <w:tabs>
          <w:tab w:pos="8640" w:val="right" w:leader="dot"/>
        </w:tabs>
        <w:spacing w:after="40"/>
        <w:ind w:left="397"/>
      </w:pPr>
      <w:r>
        <w:rPr>
          <w:rFonts w:ascii="Times New Roman" w:hAnsi="Times New Roman" w:eastAsia="Times New Roman"/>
          <w:b w:val="0"/>
          <w:sz w:val="26"/>
        </w:rPr>
        <w:t>4.1 Sinh dữ liệu huấn luyện</w:t>
      </w:r>
      <w:r>
        <w:tab/>
      </w:r>
      <w:r>
        <w:rPr>
          <w:rFonts w:ascii="Times New Roman" w:hAnsi="Times New Roman" w:eastAsia="Times New Roman"/>
          <w:b w:val="0"/>
          <w:sz w:val="26"/>
        </w:rPr>
        <w:t>10</w:t>
      </w:r>
    </w:p>
    <w:p>
      <w:pPr>
        <w:tabs>
          <w:tab w:pos="8640" w:val="right" w:leader="dot"/>
        </w:tabs>
        <w:spacing w:after="40"/>
        <w:ind w:left="397"/>
      </w:pPr>
      <w:r>
        <w:rPr>
          <w:rFonts w:ascii="Times New Roman" w:hAnsi="Times New Roman" w:eastAsia="Times New Roman"/>
          <w:b w:val="0"/>
          <w:sz w:val="26"/>
        </w:rPr>
        <w:t>4.2 Quy trình train adapter</w:t>
      </w:r>
      <w:r>
        <w:tab/>
      </w:r>
      <w:r>
        <w:rPr>
          <w:rFonts w:ascii="Times New Roman" w:hAnsi="Times New Roman" w:eastAsia="Times New Roman"/>
          <w:b w:val="0"/>
          <w:sz w:val="26"/>
        </w:rPr>
        <w:t>10</w:t>
      </w:r>
    </w:p>
    <w:p>
      <w:pPr>
        <w:tabs>
          <w:tab w:pos="8640" w:val="right" w:leader="dot"/>
        </w:tabs>
        <w:spacing w:after="40"/>
        <w:ind w:left="397"/>
      </w:pPr>
      <w:r>
        <w:rPr>
          <w:rFonts w:ascii="Times New Roman" w:hAnsi="Times New Roman" w:eastAsia="Times New Roman"/>
          <w:b w:val="0"/>
          <w:sz w:val="26"/>
        </w:rPr>
        <w:t>4.3 Trạng thái adapter hiện tại</w:t>
      </w:r>
      <w:r>
        <w:tab/>
      </w:r>
      <w:r>
        <w:rPr>
          <w:rFonts w:ascii="Times New Roman" w:hAnsi="Times New Roman" w:eastAsia="Times New Roman"/>
          <w:b w:val="0"/>
          <w:sz w:val="26"/>
        </w:rPr>
        <w:t>10</w:t>
      </w:r>
    </w:p>
    <w:p>
      <w:pPr>
        <w:tabs>
          <w:tab w:pos="8640" w:val="right" w:leader="dot"/>
        </w:tabs>
        <w:spacing w:after="40"/>
        <w:ind w:left="0"/>
      </w:pPr>
      <w:r>
        <w:rPr>
          <w:rFonts w:ascii="Times New Roman" w:hAnsi="Times New Roman" w:eastAsia="Times New Roman"/>
          <w:b/>
          <w:sz w:val="26"/>
        </w:rPr>
        <w:t>5 Tích hợp hỏi đáp và giao diện</w:t>
      </w:r>
      <w:r>
        <w:tab/>
      </w:r>
      <w:r>
        <w:rPr>
          <w:rFonts w:ascii="Times New Roman" w:hAnsi="Times New Roman" w:eastAsia="Times New Roman"/>
          <w:b/>
          <w:sz w:val="26"/>
        </w:rPr>
        <w:t>12</w:t>
      </w:r>
    </w:p>
    <w:p>
      <w:pPr>
        <w:tabs>
          <w:tab w:pos="8640" w:val="right" w:leader="dot"/>
        </w:tabs>
        <w:spacing w:after="40"/>
        <w:ind w:left="397"/>
      </w:pPr>
      <w:r>
        <w:rPr>
          <w:rFonts w:ascii="Times New Roman" w:hAnsi="Times New Roman" w:eastAsia="Times New Roman"/>
          <w:b w:val="0"/>
          <w:sz w:val="26"/>
        </w:rPr>
        <w:t>5.1 Truy xuất và chọn adapter</w:t>
      </w:r>
      <w:r>
        <w:tab/>
      </w:r>
      <w:r>
        <w:rPr>
          <w:rFonts w:ascii="Times New Roman" w:hAnsi="Times New Roman" w:eastAsia="Times New Roman"/>
          <w:b w:val="0"/>
          <w:sz w:val="26"/>
        </w:rPr>
        <w:t>12</w:t>
      </w:r>
    </w:p>
    <w:p>
      <w:pPr>
        <w:tabs>
          <w:tab w:pos="8640" w:val="right" w:leader="dot"/>
        </w:tabs>
        <w:spacing w:after="40"/>
        <w:ind w:left="397"/>
      </w:pPr>
      <w:r>
        <w:rPr>
          <w:rFonts w:ascii="Times New Roman" w:hAnsi="Times New Roman" w:eastAsia="Times New Roman"/>
          <w:b w:val="0"/>
          <w:sz w:val="26"/>
        </w:rPr>
        <w:t>5.2 Sinh câu trả lời có căn cứ</w:t>
      </w:r>
      <w:r>
        <w:tab/>
      </w:r>
      <w:r>
        <w:rPr>
          <w:rFonts w:ascii="Times New Roman" w:hAnsi="Times New Roman" w:eastAsia="Times New Roman"/>
          <w:b w:val="0"/>
          <w:sz w:val="26"/>
        </w:rPr>
        <w:t>12</w:t>
      </w:r>
    </w:p>
    <w:p>
      <w:pPr>
        <w:tabs>
          <w:tab w:pos="8640" w:val="right" w:leader="dot"/>
        </w:tabs>
        <w:spacing w:after="40"/>
        <w:ind w:left="397"/>
      </w:pPr>
      <w:r>
        <w:rPr>
          <w:rFonts w:ascii="Times New Roman" w:hAnsi="Times New Roman" w:eastAsia="Times New Roman"/>
          <w:b w:val="0"/>
          <w:sz w:val="26"/>
        </w:rPr>
        <w:t>5.3 Web UI và CLI</w:t>
      </w:r>
      <w:r>
        <w:tab/>
      </w:r>
      <w:r>
        <w:rPr>
          <w:rFonts w:ascii="Times New Roman" w:hAnsi="Times New Roman" w:eastAsia="Times New Roman"/>
          <w:b w:val="0"/>
          <w:sz w:val="26"/>
        </w:rPr>
        <w:t>12</w:t>
      </w:r>
    </w:p>
    <w:p>
      <w:pPr>
        <w:tabs>
          <w:tab w:pos="8640" w:val="right" w:leader="dot"/>
        </w:tabs>
        <w:spacing w:after="40"/>
        <w:ind w:left="0"/>
      </w:pPr>
      <w:r>
        <w:rPr>
          <w:rFonts w:ascii="Times New Roman" w:hAnsi="Times New Roman" w:eastAsia="Times New Roman"/>
          <w:b/>
          <w:sz w:val="26"/>
        </w:rPr>
        <w:t>6 Thực nghiệm và đánh giá</w:t>
      </w:r>
      <w:r>
        <w:tab/>
      </w:r>
      <w:r>
        <w:rPr>
          <w:rFonts w:ascii="Times New Roman" w:hAnsi="Times New Roman" w:eastAsia="Times New Roman"/>
          <w:b/>
          <w:sz w:val="26"/>
        </w:rPr>
        <w:t>14</w:t>
      </w:r>
    </w:p>
    <w:p>
      <w:pPr>
        <w:tabs>
          <w:tab w:pos="8640" w:val="right" w:leader="dot"/>
        </w:tabs>
        <w:spacing w:after="40"/>
        <w:ind w:left="397"/>
      </w:pPr>
      <w:r>
        <w:rPr>
          <w:rFonts w:ascii="Times New Roman" w:hAnsi="Times New Roman" w:eastAsia="Times New Roman"/>
          <w:b w:val="0"/>
          <w:sz w:val="26"/>
        </w:rPr>
        <w:t>6.1 Môi trường thử nghiệm</w:t>
      </w:r>
      <w:r>
        <w:tab/>
      </w:r>
      <w:r>
        <w:rPr>
          <w:rFonts w:ascii="Times New Roman" w:hAnsi="Times New Roman" w:eastAsia="Times New Roman"/>
          <w:b w:val="0"/>
          <w:sz w:val="26"/>
        </w:rPr>
        <w:t>14</w:t>
      </w:r>
    </w:p>
    <w:p>
      <w:pPr>
        <w:tabs>
          <w:tab w:pos="8640" w:val="right" w:leader="dot"/>
        </w:tabs>
        <w:spacing w:after="40"/>
        <w:ind w:left="397"/>
      </w:pPr>
      <w:r>
        <w:rPr>
          <w:rFonts w:ascii="Times New Roman" w:hAnsi="Times New Roman" w:eastAsia="Times New Roman"/>
          <w:b w:val="0"/>
          <w:sz w:val="26"/>
        </w:rPr>
        <w:t>6.2 Các tiêu chí đánh giá</w:t>
      </w:r>
      <w:r>
        <w:tab/>
      </w:r>
      <w:r>
        <w:rPr>
          <w:rFonts w:ascii="Times New Roman" w:hAnsi="Times New Roman" w:eastAsia="Times New Roman"/>
          <w:b w:val="0"/>
          <w:sz w:val="26"/>
        </w:rPr>
        <w:t>14</w:t>
      </w:r>
    </w:p>
    <w:p>
      <w:pPr>
        <w:tabs>
          <w:tab w:pos="8640" w:val="right" w:leader="dot"/>
        </w:tabs>
        <w:spacing w:after="40"/>
        <w:ind w:left="397"/>
      </w:pPr>
      <w:r>
        <w:rPr>
          <w:rFonts w:ascii="Times New Roman" w:hAnsi="Times New Roman" w:eastAsia="Times New Roman"/>
          <w:b w:val="0"/>
          <w:sz w:val="26"/>
        </w:rPr>
        <w:t>6.3 Kết quả hiện trạng</w:t>
      </w:r>
      <w:r>
        <w:tab/>
      </w:r>
      <w:r>
        <w:rPr>
          <w:rFonts w:ascii="Times New Roman" w:hAnsi="Times New Roman" w:eastAsia="Times New Roman"/>
          <w:b w:val="0"/>
          <w:sz w:val="26"/>
        </w:rPr>
        <w:t>15</w:t>
      </w:r>
    </w:p>
    <w:p>
      <w:pPr>
        <w:tabs>
          <w:tab w:pos="8640" w:val="right" w:leader="dot"/>
        </w:tabs>
        <w:spacing w:after="40"/>
        <w:ind w:left="0"/>
      </w:pPr>
      <w:r>
        <w:rPr>
          <w:rFonts w:ascii="Times New Roman" w:hAnsi="Times New Roman" w:eastAsia="Times New Roman"/>
          <w:b/>
          <w:sz w:val="26"/>
        </w:rPr>
        <w:t>7 Kết luận và hướng phát triển</w:t>
      </w:r>
      <w:r>
        <w:tab/>
      </w:r>
      <w:r>
        <w:rPr>
          <w:rFonts w:ascii="Times New Roman" w:hAnsi="Times New Roman" w:eastAsia="Times New Roman"/>
          <w:b/>
          <w:sz w:val="26"/>
        </w:rPr>
        <w:t>16</w:t>
      </w:r>
    </w:p>
    <w:p>
      <w:pPr>
        <w:tabs>
          <w:tab w:pos="8640" w:val="right" w:leader="dot"/>
        </w:tabs>
        <w:spacing w:after="40"/>
        <w:ind w:left="0"/>
      </w:pPr>
      <w:r>
        <w:rPr>
          <w:rFonts w:ascii="Times New Roman" w:hAnsi="Times New Roman" w:eastAsia="Times New Roman"/>
          <w:b w:val="0"/>
          <w:sz w:val="26"/>
        </w:rPr>
        <w:t>Tài liệu tham khảo</w:t>
      </w:r>
      <w:r>
        <w:tab/>
      </w:r>
      <w:r>
        <w:rPr>
          <w:rFonts w:ascii="Times New Roman" w:hAnsi="Times New Roman" w:eastAsia="Times New Roman"/>
          <w:b w:val="0"/>
          <w:sz w:val="26"/>
        </w:rPr>
        <w:t>17</w:t>
      </w:r>
    </w:p>
    <w:p>
      <w:pPr>
        <w:tabs>
          <w:tab w:pos="8640" w:val="right" w:leader="dot"/>
        </w:tabs>
        <w:spacing w:after="40"/>
        <w:ind w:left="0"/>
      </w:pPr>
      <w:r>
        <w:rPr>
          <w:rFonts w:ascii="Times New Roman" w:hAnsi="Times New Roman" w:eastAsia="Times New Roman"/>
          <w:b w:val="0"/>
          <w:sz w:val="26"/>
        </w:rPr>
        <w:t>Phụ lục A Mã nguồn và dữ liệu</w:t>
      </w:r>
      <w:r>
        <w:tab/>
      </w:r>
      <w:r>
        <w:rPr>
          <w:rFonts w:ascii="Times New Roman" w:hAnsi="Times New Roman" w:eastAsia="Times New Roman"/>
          <w:b w:val="0"/>
          <w:sz w:val="26"/>
        </w:rPr>
        <w:t>18</w:t>
      </w:r>
    </w:p>
    <w:p>
      <w:r>
        <w:br w:type="page"/>
      </w:r>
    </w:p>
    <w:p>
      <w:pPr>
        <w:spacing w:before="400" w:after="200"/>
        <w:jc w:val="center"/>
      </w:pPr>
      <w:r>
        <w:rPr>
          <w:rFonts w:ascii="Times New Roman" w:hAnsi="Times New Roman" w:eastAsia="Times New Roman"/>
          <w:b/>
          <w:sz w:val="36"/>
        </w:rPr>
        <w:t>Chương 1</w:t>
      </w:r>
    </w:p>
    <w:p>
      <w:pPr>
        <w:spacing w:after="360"/>
        <w:jc w:val="center"/>
      </w:pPr>
      <w:r>
        <w:rPr>
          <w:rFonts w:ascii="Times New Roman" w:hAnsi="Times New Roman" w:eastAsia="Times New Roman"/>
          <w:b/>
          <w:sz w:val="36"/>
        </w:rPr>
        <w:t>Giới thiệu</w:t>
      </w:r>
    </w:p>
    <w:p>
      <w:pPr>
        <w:pStyle w:val="Heading2"/>
      </w:pPr>
      <w:r>
        <w:rPr>
          <w:rFonts w:ascii="Times New Roman" w:hAnsi="Times New Roman" w:eastAsia="Times New Roman"/>
          <w:b/>
          <w:sz w:val="28"/>
        </w:rPr>
        <w:t>1.1 Bài toán hỏi đáp pháp luật</w:t>
      </w:r>
    </w:p>
    <w:p>
      <w:pPr>
        <w:spacing w:line="300" w:lineRule="auto" w:after="120"/>
        <w:ind w:firstLine="567"/>
        <w:jc w:val="both"/>
      </w:pPr>
      <w:r>
        <w:rPr>
          <w:rFonts w:ascii="Times New Roman" w:hAnsi="Times New Roman" w:eastAsia="Times New Roman"/>
          <w:sz w:val="26"/>
        </w:rPr>
        <w:t>Hỏi đáp pháp luật là bài toán trong đó hệ thống cần tiếp nhận câu hỏi tự nhiên của người dùng, tìm đúng căn cứ pháp lý liên quan và trả lời bằng ngôn ngữ dễ hiểu. Khác với các bài toán hỏi đáp thông thường, miền pháp luật yêu cầu câu trả lời phải dựa trên văn bản cụ thể, hạn chế suy diễn ngoài nguồn, đồng thời cần nêu rõ điều, khoản, số hiệu hoặc tên văn bản khi có thể.</w:t>
      </w:r>
    </w:p>
    <w:p>
      <w:pPr>
        <w:spacing w:line="300" w:lineRule="auto" w:after="120"/>
        <w:ind w:firstLine="567"/>
        <w:jc w:val="both"/>
      </w:pPr>
      <w:r>
        <w:rPr>
          <w:rFonts w:ascii="Times New Roman" w:hAnsi="Times New Roman" w:eastAsia="Times New Roman"/>
          <w:sz w:val="26"/>
        </w:rPr>
        <w:t>Trong bối cảnh văn bản pháp luật Việt Nam có số lượng lớn, nội dung dài và thường xuyên được sửa đổi, việc đưa toàn bộ tri thức vào prompt của mô hình ngôn ngữ không phải lúc nào cũng khả thi. Hệ thống Legal PRAG được xây dựng để thử nghiệm một hướng tiếp cận lai: dùng truy xuất văn bản để xác định chunk liên quan, sau đó kích hoạt LoRA adapter tương ứng với chunk đó để mô hình sinh câu trả lời dựa trên tri thức đã được tham số hóa.</w:t>
      </w:r>
    </w:p>
    <w:p>
      <w:pPr>
        <w:pStyle w:val="Heading2"/>
      </w:pPr>
      <w:r>
        <w:rPr>
          <w:rFonts w:ascii="Times New Roman" w:hAnsi="Times New Roman" w:eastAsia="Times New Roman"/>
          <w:b/>
          <w:sz w:val="28"/>
        </w:rPr>
        <w:t>1.2 Ứng dụng thực tế</w:t>
      </w:r>
    </w:p>
    <w:p>
      <w:pPr>
        <w:pStyle w:val="ListBullet"/>
      </w:pPr>
      <w:r>
        <w:rPr>
          <w:rFonts w:ascii="Times New Roman" w:hAnsi="Times New Roman" w:eastAsia="Times New Roman"/>
          <w:sz w:val="26"/>
        </w:rPr>
        <w:t>Hỗ trợ người dân tra cứu nhanh quy định về trật tự, an toàn giao thông, giấy phép lái xe, đăng ký xe và xử lý vi phạm.</w:t>
      </w:r>
    </w:p>
    <w:p>
      <w:pPr>
        <w:pStyle w:val="ListBullet"/>
      </w:pPr>
      <w:r>
        <w:rPr>
          <w:rFonts w:ascii="Times New Roman" w:hAnsi="Times New Roman" w:eastAsia="Times New Roman"/>
          <w:sz w:val="26"/>
        </w:rPr>
        <w:t>Hỗ trợ cán bộ nghiệp vụ tìm căn cứ trong tập văn bản lớn mà không cần đọc thủ công toàn bộ tài liệu.</w:t>
      </w:r>
    </w:p>
    <w:p>
      <w:pPr>
        <w:pStyle w:val="ListBullet"/>
      </w:pPr>
      <w:r>
        <w:rPr>
          <w:rFonts w:ascii="Times New Roman" w:hAnsi="Times New Roman" w:eastAsia="Times New Roman"/>
          <w:sz w:val="26"/>
        </w:rPr>
        <w:t>Làm nền tảng thử nghiệm cho các hệ thống trợ lý pháp luật có khả năng mở rộng theo từng nhóm văn bản hoặc từng lĩnh vực pháp luật.</w:t>
      </w:r>
    </w:p>
    <w:p>
      <w:pPr>
        <w:pStyle w:val="Heading2"/>
      </w:pPr>
      <w:r>
        <w:rPr>
          <w:rFonts w:ascii="Times New Roman" w:hAnsi="Times New Roman" w:eastAsia="Times New Roman"/>
          <w:b/>
          <w:sz w:val="28"/>
        </w:rPr>
        <w:t>1.3 Mục tiêu và phạm vi của dự án</w:t>
      </w:r>
    </w:p>
    <w:p>
      <w:pPr>
        <w:spacing w:line="300" w:lineRule="auto" w:after="120"/>
        <w:ind w:firstLine="567"/>
        <w:jc w:val="both"/>
      </w:pPr>
      <w:r>
        <w:rPr>
          <w:rFonts w:ascii="Times New Roman" w:hAnsi="Times New Roman" w:eastAsia="Times New Roman"/>
          <w:sz w:val="26"/>
        </w:rPr>
        <w:t>Mục tiêu của dự án là xây dựng một chatbot pháp luật Việt Nam theo hướng Parametric RAG, tập trung trước hết vào các văn bản còn hiệu lực hoặc văn bản được bổ sung thủ công liên quan đến giao thông đường bộ. Hệ thống cần có pipeline dữ liệu, bộ truy xuất, kho tham số, cơ chế huấn luyện adapter, thành phần sinh câu trả lời và giao diện thử nghiệm.</w:t>
      </w:r>
    </w:p>
    <w:p>
      <w:pPr>
        <w:pStyle w:val="ListBullet"/>
      </w:pPr>
      <w:r>
        <w:rPr>
          <w:rFonts w:ascii="Times New Roman" w:hAnsi="Times New Roman" w:eastAsia="Times New Roman"/>
          <w:sz w:val="26"/>
        </w:rPr>
        <w:t>Xây dựng pipeline từ dữ liệu văn bản pháp luật đến chunks chuẩn hóa.</w:t>
      </w:r>
    </w:p>
    <w:p>
      <w:pPr>
        <w:pStyle w:val="ListBullet"/>
      </w:pPr>
      <w:r>
        <w:rPr>
          <w:rFonts w:ascii="Times New Roman" w:hAnsi="Times New Roman" w:eastAsia="Times New Roman"/>
          <w:sz w:val="26"/>
        </w:rPr>
        <w:t>Huấn luyện LoRA adapter theo từng chunk để mô phỏng tri thức tham số hóa.</w:t>
      </w:r>
    </w:p>
    <w:p>
      <w:pPr>
        <w:pStyle w:val="ListBullet"/>
      </w:pPr>
      <w:r>
        <w:rPr>
          <w:rFonts w:ascii="Times New Roman" w:hAnsi="Times New Roman" w:eastAsia="Times New Roman"/>
          <w:sz w:val="26"/>
        </w:rPr>
        <w:t>Kết hợp BM25 retriever, parametric store và Qwen2.5-3B-Instruct trong pha hỏi đáp.</w:t>
      </w:r>
    </w:p>
    <w:p>
      <w:pPr>
        <w:pStyle w:val="ListBullet"/>
      </w:pPr>
      <w:r>
        <w:rPr>
          <w:rFonts w:ascii="Times New Roman" w:hAnsi="Times New Roman" w:eastAsia="Times New Roman"/>
          <w:sz w:val="26"/>
        </w:rPr>
        <w:t>Đánh giá hiện trạng dữ liệu và adapter, xác nhận toàn bộ chunk đã có LoRA adapter hợp lệ sau khi hoàn tất huấn luyện.</w:t>
      </w:r>
    </w:p>
    <w:p>
      <w:r>
        <w:br w:type="page"/>
      </w:r>
    </w:p>
    <w:p>
      <w:pPr>
        <w:spacing w:before="400" w:after="200"/>
        <w:jc w:val="center"/>
      </w:pPr>
      <w:r>
        <w:rPr>
          <w:rFonts w:ascii="Times New Roman" w:hAnsi="Times New Roman" w:eastAsia="Times New Roman"/>
          <w:b/>
          <w:sz w:val="36"/>
        </w:rPr>
        <w:t>Chương 2</w:t>
      </w:r>
    </w:p>
    <w:p>
      <w:pPr>
        <w:spacing w:after="360"/>
        <w:jc w:val="center"/>
      </w:pPr>
      <w:r>
        <w:rPr>
          <w:rFonts w:ascii="Times New Roman" w:hAnsi="Times New Roman" w:eastAsia="Times New Roman"/>
          <w:b/>
          <w:sz w:val="36"/>
        </w:rPr>
        <w:t>Cơ sở lý thuyết</w:t>
      </w:r>
    </w:p>
    <w:p>
      <w:pPr>
        <w:pStyle w:val="Heading2"/>
      </w:pPr>
      <w:r>
        <w:rPr>
          <w:rFonts w:ascii="Times New Roman" w:hAnsi="Times New Roman" w:eastAsia="Times New Roman"/>
          <w:b/>
          <w:sz w:val="28"/>
        </w:rPr>
        <w:t>2.1 Retrieval-Augmented Generation</w:t>
      </w:r>
    </w:p>
    <w:p>
      <w:pPr>
        <w:spacing w:line="300" w:lineRule="auto" w:after="120"/>
        <w:ind w:firstLine="567"/>
        <w:jc w:val="both"/>
      </w:pPr>
      <w:r>
        <w:rPr>
          <w:rFonts w:ascii="Times New Roman" w:hAnsi="Times New Roman" w:eastAsia="Times New Roman"/>
          <w:sz w:val="26"/>
        </w:rPr>
        <w:t>Retrieval-Augmented Generation, gọi tắt là RAG, là kiến trúc kết hợp giữa hệ thống truy xuất thông tin và mô hình sinh ngôn ngữ. Khi người dùng đặt câu hỏi, hệ thống trước tiên tìm các đoạn văn bản liên quan trong kho tri thức, sau đó đưa các đoạn này vào prompt để mô hình sinh câu trả lời. Cách làm này giúp giảm phụ thuộc vào tri thức nội tại của mô hình và tăng khả năng cập nhật nguồn tri thức.</w:t>
      </w:r>
    </w:p>
    <w:p>
      <w:pPr>
        <w:spacing w:line="300" w:lineRule="auto" w:after="120"/>
        <w:ind w:firstLine="567"/>
        <w:jc w:val="both"/>
      </w:pPr>
      <w:r>
        <w:rPr>
          <w:rFonts w:ascii="Times New Roman" w:hAnsi="Times New Roman" w:eastAsia="Times New Roman"/>
          <w:sz w:val="26"/>
        </w:rPr>
        <w:t>Trong miền pháp luật, RAG đặc biệt hữu ích vì câu trả lời cần bám sát nguồn. Tuy nhiên, RAG truyền thống cũng có hạn chế: prompt có độ dài hữu hạn, các đoạn nguồn dài dễ làm loãng ngữ cảnh, và mô hình có thể sinh câu trả lời không đủ cụ thể nếu phần bằng chứng truy xuất chưa được tổ chức tốt.</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vẽ pipeline Câu hỏi -&gt; Retriever -&gt; Chunks -&gt; Prompt -&gt; LLM -&gt; Câu trả lời có căn cứ.</w:t>
            </w:r>
            <w:r>
              <w:br/>
            </w:r>
            <w:r>
              <w:br/>
            </w:r>
            <w:r>
              <w:br/>
            </w:r>
            <w:r>
              <w:br/>
            </w:r>
          </w:p>
        </w:tc>
      </w:tr>
    </w:tbl>
    <w:p>
      <w:pPr>
        <w:spacing w:after="160"/>
        <w:jc w:val="center"/>
      </w:pPr>
      <w:r>
        <w:rPr>
          <w:rFonts w:ascii="Times New Roman" w:hAnsi="Times New Roman" w:eastAsia="Times New Roman"/>
          <w:i/>
          <w:sz w:val="24"/>
        </w:rPr>
        <w:t>Hình 2.1: Sơ đồ RAG truyền thống trong hệ thống hỏi đáp pháp luật.</w:t>
      </w:r>
    </w:p>
    <w:p>
      <w:pPr>
        <w:pStyle w:val="Heading2"/>
      </w:pPr>
      <w:r>
        <w:rPr>
          <w:rFonts w:ascii="Times New Roman" w:hAnsi="Times New Roman" w:eastAsia="Times New Roman"/>
          <w:b/>
          <w:sz w:val="28"/>
        </w:rPr>
        <w:t>2.2 Parametric RAG và LoRA adapter</w:t>
      </w:r>
    </w:p>
    <w:p>
      <w:pPr>
        <w:spacing w:line="300" w:lineRule="auto" w:after="120"/>
        <w:ind w:firstLine="567"/>
        <w:jc w:val="both"/>
      </w:pPr>
      <w:r>
        <w:rPr>
          <w:rFonts w:ascii="Times New Roman" w:hAnsi="Times New Roman" w:eastAsia="Times New Roman"/>
          <w:sz w:val="26"/>
        </w:rPr>
        <w:t>Parametric RAG mở rộng ý tưởng RAG bằng cách chuyển một phần tri thức truy xuất được vào tham số mô hình. Trong bản demo Legal PRAG, mỗi chunk văn bản có thể được biến thành một LoRA adapter riêng. Khi chunk được truy xuất, hệ thống lựa chọn adapter tương ứng và gắn vào mô hình nền trước khi sinh câu trả lời.</w:t>
      </w:r>
    </w:p>
    <w:p>
      <w:pPr>
        <w:spacing w:line="300" w:lineRule="auto" w:after="120"/>
        <w:ind w:firstLine="567"/>
        <w:jc w:val="both"/>
      </w:pPr>
      <w:r>
        <w:rPr>
          <w:rFonts w:ascii="Times New Roman" w:hAnsi="Times New Roman" w:eastAsia="Times New Roman"/>
          <w:sz w:val="26"/>
        </w:rPr>
        <w:t>LoRA, viết tắt của Low-Rank Adaptation, là kỹ thuật fine-tuning hiệu quả tham số. Thay vì cập nhật toàn bộ trọng số của mô hình lớn, LoRA thêm các ma trận hạng thấp vào một số module mục tiêu như q_proj và v_proj. Nhờ vậy, việc huấn luyện từng adapter nhỏ theo chunk trở nên nhẹ hơn so với fine-tuning toàn bộ mô hình.</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Base LLM ở giữa, nhiều adapter xung quanh, retriever chọn adapter dựa trên chunk_id.</w:t>
            </w:r>
            <w:r>
              <w:br/>
            </w:r>
            <w:r>
              <w:br/>
            </w:r>
            <w:r>
              <w:br/>
            </w:r>
            <w:r>
              <w:br/>
            </w:r>
          </w:p>
        </w:tc>
      </w:tr>
    </w:tbl>
    <w:p>
      <w:pPr>
        <w:spacing w:after="160"/>
        <w:jc w:val="center"/>
      </w:pPr>
      <w:r>
        <w:rPr>
          <w:rFonts w:ascii="Times New Roman" w:hAnsi="Times New Roman" w:eastAsia="Times New Roman"/>
          <w:i/>
          <w:sz w:val="24"/>
        </w:rPr>
        <w:t>Hình 2.2: Cơ chế chọn và kích hoạt LoRA adapter theo chunk truy xuất.</w:t>
      </w:r>
    </w:p>
    <w:p>
      <w:pPr>
        <w:pStyle w:val="Heading2"/>
      </w:pPr>
      <w:r>
        <w:rPr>
          <w:rFonts w:ascii="Times New Roman" w:hAnsi="Times New Roman" w:eastAsia="Times New Roman"/>
          <w:b/>
          <w:sz w:val="28"/>
        </w:rPr>
        <w:t>2.3 Các thành phần nền tảng</w:t>
      </w:r>
    </w:p>
    <w:p>
      <w:r>
        <w:rPr>
          <w:rFonts w:ascii="Times New Roman" w:hAnsi="Times New Roman" w:eastAsia="Times New Roman"/>
          <w:b/>
          <w:sz w:val="26"/>
        </w:rPr>
        <w:t xml:space="preserve">BM25 Retriever: </w:t>
      </w:r>
      <w:r>
        <w:rPr>
          <w:rFonts w:ascii="Times New Roman" w:hAnsi="Times New Roman" w:eastAsia="Times New Roman"/>
          <w:sz w:val="26"/>
        </w:rPr>
        <w:t>BM25 là phương pháp truy xuất dựa trên tần suất từ và độ hiếm của từ trong toàn bộ tập tài liệu. Trong dự án, BM25 được dùng để tìm top-k chunks có tiêu đề và nội dung gần nhất với câu hỏi.</w:t>
      </w:r>
    </w:p>
    <w:p>
      <w:r>
        <w:rPr>
          <w:rFonts w:ascii="Times New Roman" w:hAnsi="Times New Roman" w:eastAsia="Times New Roman"/>
          <w:b/>
          <w:sz w:val="26"/>
        </w:rPr>
        <w:t xml:space="preserve">TF-IDF Parametric Store: </w:t>
      </w:r>
      <w:r>
        <w:rPr>
          <w:rFonts w:ascii="Times New Roman" w:hAnsi="Times New Roman" w:eastAsia="Times New Roman"/>
          <w:sz w:val="26"/>
        </w:rPr>
        <w:t>Kho tham số nhẹ sử dụng TF-IDF để mô phỏng cách tổng hợp các đặc trưng tri thức của những chunks được truy xuất. Thành phần này tạo TemporaryLegalMemory gồm query_terms và evidence.</w:t>
      </w:r>
    </w:p>
    <w:p>
      <w:r>
        <w:rPr>
          <w:rFonts w:ascii="Times New Roman" w:hAnsi="Times New Roman" w:eastAsia="Times New Roman"/>
          <w:b/>
          <w:sz w:val="26"/>
        </w:rPr>
        <w:t xml:space="preserve">Qwen2.5-3B-Instruct: </w:t>
      </w:r>
      <w:r>
        <w:rPr>
          <w:rFonts w:ascii="Times New Roman" w:hAnsi="Times New Roman" w:eastAsia="Times New Roman"/>
          <w:sz w:val="26"/>
        </w:rPr>
        <w:t>Mô hình nền được sử dụng trong phần sinh câu trả lời và trong quá trình huấn luyện LoRA adapter. Khi không bật LoRA, hệ thống có thể chạy ở chế độ base model hoặc chế độ extractive fallback.</w:t>
      </w:r>
    </w:p>
    <w:p>
      <w:r>
        <w:br w:type="page"/>
      </w:r>
    </w:p>
    <w:p>
      <w:pPr>
        <w:spacing w:before="400" w:after="200"/>
        <w:jc w:val="center"/>
      </w:pPr>
      <w:r>
        <w:rPr>
          <w:rFonts w:ascii="Times New Roman" w:hAnsi="Times New Roman" w:eastAsia="Times New Roman"/>
          <w:b/>
          <w:sz w:val="36"/>
        </w:rPr>
        <w:t>Chương 3</w:t>
      </w:r>
    </w:p>
    <w:p>
      <w:pPr>
        <w:spacing w:after="360"/>
        <w:jc w:val="center"/>
      </w:pPr>
      <w:r>
        <w:rPr>
          <w:rFonts w:ascii="Times New Roman" w:hAnsi="Times New Roman" w:eastAsia="Times New Roman"/>
          <w:b/>
          <w:sz w:val="36"/>
        </w:rPr>
        <w:t>Bộ dữ liệu và Kiến trúc hệ thống</w:t>
      </w:r>
    </w:p>
    <w:p>
      <w:pPr>
        <w:pStyle w:val="Heading2"/>
      </w:pPr>
      <w:r>
        <w:rPr>
          <w:rFonts w:ascii="Times New Roman" w:hAnsi="Times New Roman" w:eastAsia="Times New Roman"/>
          <w:b/>
          <w:sz w:val="28"/>
        </w:rPr>
        <w:t>3.1 Tổng quan bộ dữ liệu pháp luật giao thông</w:t>
      </w:r>
    </w:p>
    <w:p>
      <w:pPr>
        <w:spacing w:line="300" w:lineRule="auto" w:after="120"/>
        <w:ind w:firstLine="567"/>
        <w:jc w:val="both"/>
      </w:pPr>
      <w:r>
        <w:rPr>
          <w:rFonts w:ascii="Times New Roman" w:hAnsi="Times New Roman" w:eastAsia="Times New Roman"/>
          <w:sz w:val="26"/>
        </w:rPr>
        <w:t>Tập dữ liệu hiện tại sau xử lý gồm 615 chunks thuộc 23 văn bản. Nguồn dữ liệu bao gồm các văn bản pháp luật giao thông được tải từ pipeline dataset và một số tài liệu PDF/DOCX được bổ sung thủ công, ví dụ Thông tư 51/2024/TT-BGTVT và Nghị định về đào tạo, sát hạch lái xe.</w:t>
      </w:r>
    </w:p>
    <w:p>
      <w:pPr>
        <w:spacing w:before="40" w:after="160"/>
        <w:jc w:val="center"/>
      </w:pPr>
      <w:r>
        <w:rPr>
          <w:rFonts w:ascii="Times New Roman" w:hAnsi="Times New Roman" w:eastAsia="Times New Roman"/>
          <w:i/>
          <w:sz w:val="24"/>
        </w:rPr>
        <w:t>Bảng 3.1: Thống kê dữ liệu và adapter hiện tại của hệ thống.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Chỉ số</w:t>
            </w:r>
          </w:p>
        </w:tc>
        <w:tc>
          <w:tcPr>
            <w:tcW w:type="dxa" w:w="2015"/>
            <w:vAlign w:val="center"/>
            <w:tcMar>
              <w:top w:w="80" w:type="dxa"/>
              <w:start w:w="120" w:type="dxa"/>
              <w:bottom w:w="80" w:type="dxa"/>
              <w:end w:w="120" w:type="dxa"/>
            </w:tcMar>
            <w:shd w:fill="F2F4F7"/>
          </w:tcPr>
          <w:p>
            <w:pPr>
              <w:jc w:val="center"/>
            </w:pPr>
            <w:r>
              <w:rPr>
                <w:rFonts w:ascii="Times New Roman" w:hAnsi="Times New Roman" w:eastAsia="Times New Roman"/>
                <w:b/>
                <w:sz w:val="22"/>
              </w:rPr>
              <w:t>Giá trị</w:t>
            </w:r>
          </w:p>
        </w:tc>
        <w:tc>
          <w:tcPr>
            <w:tcW w:type="dxa" w:w="4464"/>
            <w:vAlign w:val="center"/>
            <w:tcMar>
              <w:top w:w="80" w:type="dxa"/>
              <w:start w:w="120" w:type="dxa"/>
              <w:bottom w:w="80" w:type="dxa"/>
              <w:end w:w="120" w:type="dxa"/>
            </w:tcMar>
            <w:shd w:fill="F2F4F7"/>
          </w:tcPr>
          <w:p>
            <w:pPr>
              <w:jc w:val="center"/>
            </w:pPr>
            <w:r>
              <w:rPr>
                <w:rFonts w:ascii="Times New Roman" w:hAnsi="Times New Roman" w:eastAsia="Times New Roman"/>
                <w:b/>
                <w:sz w:val="22"/>
              </w:rPr>
              <w:t>Ghi chú</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Tổng số chunks</w:t>
            </w:r>
          </w:p>
        </w:tc>
        <w:tc>
          <w:tcPr>
            <w:tcW w:type="dxa" w:w="3024"/>
            <w:tcMar>
              <w:top w:w="80" w:type="dxa"/>
              <w:start w:w="120" w:type="dxa"/>
              <w:bottom w:w="80" w:type="dxa"/>
              <w:end w:w="120" w:type="dxa"/>
            </w:tcMar>
          </w:tcPr>
          <w:p>
            <w:pPr>
              <w:jc w:val="center"/>
            </w:pPr>
            <w:r>
              <w:rPr>
                <w:rFonts w:ascii="Times New Roman" w:hAnsi="Times New Roman" w:eastAsia="Times New Roman"/>
                <w:sz w:val="22"/>
              </w:rPr>
              <w:t>615</w:t>
            </w:r>
          </w:p>
        </w:tc>
        <w:tc>
          <w:tcPr>
            <w:tcW w:type="dxa" w:w="3024"/>
            <w:tcMar>
              <w:top w:w="80" w:type="dxa"/>
              <w:start w:w="120" w:type="dxa"/>
              <w:bottom w:w="80" w:type="dxa"/>
              <w:end w:w="120" w:type="dxa"/>
            </w:tcMar>
          </w:tcPr>
          <w:p>
            <w:pPr>
              <w:jc w:val="left"/>
            </w:pPr>
            <w:r>
              <w:rPr>
                <w:rFonts w:ascii="Times New Roman" w:hAnsi="Times New Roman" w:eastAsia="Times New Roman"/>
                <w:sz w:val="22"/>
              </w:rPr>
              <w:t>Đơn vị huấn luyện adapter và truy xuất</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Số văn bản</w:t>
            </w:r>
          </w:p>
        </w:tc>
        <w:tc>
          <w:tcPr>
            <w:tcW w:type="dxa" w:w="3024"/>
            <w:tcMar>
              <w:top w:w="80" w:type="dxa"/>
              <w:start w:w="120" w:type="dxa"/>
              <w:bottom w:w="80" w:type="dxa"/>
              <w:end w:w="120" w:type="dxa"/>
            </w:tcMar>
          </w:tcPr>
          <w:p>
            <w:pPr>
              <w:jc w:val="center"/>
            </w:pPr>
            <w:r>
              <w:rPr>
                <w:rFonts w:ascii="Times New Roman" w:hAnsi="Times New Roman" w:eastAsia="Times New Roman"/>
                <w:sz w:val="22"/>
              </w:rPr>
              <w:t>23</w:t>
            </w:r>
          </w:p>
        </w:tc>
        <w:tc>
          <w:tcPr>
            <w:tcW w:type="dxa" w:w="3024"/>
            <w:tcMar>
              <w:top w:w="80" w:type="dxa"/>
              <w:start w:w="120" w:type="dxa"/>
              <w:bottom w:w="80" w:type="dxa"/>
              <w:end w:w="120" w:type="dxa"/>
            </w:tcMar>
          </w:tcPr>
          <w:p>
            <w:pPr>
              <w:jc w:val="left"/>
            </w:pPr>
            <w:r>
              <w:rPr>
                <w:rFonts w:ascii="Times New Roman" w:hAnsi="Times New Roman" w:eastAsia="Times New Roman"/>
                <w:sz w:val="22"/>
              </w:rPr>
              <w:t>Tính theo doc_id trong chunks.json</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Adapter đã huấn luyện</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615</w:t>
            </w:r>
          </w:p>
        </w:tc>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Có adapter_model.safetensors hợp lệ</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Adapter còn thiếu</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0</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đầy đủ</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Tỷ lệ hoàn thành</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100.00%</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Tính trên tổng số chunks</w:t>
            </w:r>
          </w:p>
        </w:tc>
      </w:tr>
    </w:tbl>
    <w:p/>
    <w:p>
      <w:pPr>
        <w:pStyle w:val="Heading2"/>
      </w:pPr>
      <w:r>
        <w:rPr>
          <w:rFonts w:ascii="Times New Roman" w:hAnsi="Times New Roman" w:eastAsia="Times New Roman"/>
          <w:b/>
          <w:sz w:val="28"/>
        </w:rPr>
        <w:t>3.2 Tiền xử lý và chia chunk</w:t>
      </w:r>
    </w:p>
    <w:p>
      <w:pPr>
        <w:spacing w:line="300" w:lineRule="auto" w:after="120"/>
        <w:ind w:firstLine="567"/>
        <w:jc w:val="both"/>
      </w:pPr>
      <w:r>
        <w:rPr>
          <w:rFonts w:ascii="Times New Roman" w:hAnsi="Times New Roman" w:eastAsia="Times New Roman"/>
          <w:sz w:val="26"/>
        </w:rPr>
        <w:t>Script prepare_corpus.py chuẩn hóa văn bản, tách nội dung thành các chunk theo số lượng từ và cho phép overlap giữa hai chunk liên tiếp. Cấu hình mặc định trong README sử dụng chunk-size 900 và chunk-overlap 120. Mỗi chunk lưu chunk_id, doc_id, title, text và metadata để phục vụ truy xuất, huấn luyện adapter và trích dẫn nguồn.</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Raw JSON/PDF/DOCX -&gt; normalize text -&gt; chunking -&gt; chunks.json -&gt; retriever/store/adapters.</w:t>
            </w:r>
            <w:r>
              <w:br/>
            </w:r>
            <w:r>
              <w:br/>
            </w:r>
            <w:r>
              <w:br/>
            </w:r>
          </w:p>
        </w:tc>
      </w:tr>
    </w:tbl>
    <w:p>
      <w:pPr>
        <w:spacing w:after="160"/>
        <w:jc w:val="center"/>
      </w:pPr>
      <w:r>
        <w:rPr>
          <w:rFonts w:ascii="Times New Roman" w:hAnsi="Times New Roman" w:eastAsia="Times New Roman"/>
          <w:i/>
          <w:sz w:val="24"/>
        </w:rPr>
        <w:t>Hình 3.1: Quy trình tiền xử lý dữ liệu pháp luật.</w:t>
      </w:r>
    </w:p>
    <w:p>
      <w:pPr>
        <w:pStyle w:val="Heading2"/>
      </w:pPr>
      <w:r>
        <w:rPr>
          <w:rFonts w:ascii="Times New Roman" w:hAnsi="Times New Roman" w:eastAsia="Times New Roman"/>
          <w:b/>
          <w:sz w:val="28"/>
        </w:rPr>
        <w:t>3.3 Pipeline hệ thống</w:t>
      </w:r>
    </w:p>
    <w:p>
      <w:pPr>
        <w:spacing w:line="300" w:lineRule="auto" w:after="120"/>
        <w:ind w:firstLine="567"/>
        <w:jc w:val="both"/>
      </w:pPr>
      <w:r>
        <w:rPr>
          <w:rFonts w:ascii="Times New Roman" w:hAnsi="Times New Roman" w:eastAsia="Times New Roman"/>
          <w:sz w:val="26"/>
        </w:rPr>
        <w:t>Pipeline tổng thể gồm bốn nhóm thành phần: chuẩn bị dữ liệu, xây dựng artifact truy xuất, huấn luyện LoRA adapter, và phục vụ hỏi đáp qua CLI hoặc Web UI. Trong pha build_store, hệ thống tạo retriever.joblib và parametric_store.joblib. Trong pha train_lora_adapters, mỗi chunk được chuyển thành tập câu hỏi - trả lời tổng hợp, sau đó fine-tune thành một adapter riêng.</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chia thành Offline pipeline và Online inference, thể hiện retriever, store, LoRA manifest, Qwen model, Web UI.</w:t>
            </w:r>
            <w:r>
              <w:br/>
            </w:r>
            <w:r>
              <w:br/>
            </w:r>
            <w:r>
              <w:br/>
            </w:r>
            <w:r>
              <w:br/>
            </w:r>
            <w:r>
              <w:br/>
            </w:r>
          </w:p>
        </w:tc>
      </w:tr>
    </w:tbl>
    <w:p>
      <w:pPr>
        <w:spacing w:after="160"/>
        <w:jc w:val="center"/>
      </w:pPr>
      <w:r>
        <w:rPr>
          <w:rFonts w:ascii="Times New Roman" w:hAnsi="Times New Roman" w:eastAsia="Times New Roman"/>
          <w:i/>
          <w:sz w:val="24"/>
        </w:rPr>
        <w:t>Hình 3.2: Kiến trúc tổng thể Legal PRAG.</w:t>
      </w:r>
    </w:p>
    <w:p>
      <w:pPr>
        <w:pStyle w:val="Heading2"/>
      </w:pPr>
      <w:r>
        <w:rPr>
          <w:rFonts w:ascii="Times New Roman" w:hAnsi="Times New Roman" w:eastAsia="Times New Roman"/>
          <w:b/>
          <w:sz w:val="28"/>
        </w:rPr>
        <w:t>3.4 Cấu trúc mã nguồn dự án</w:t>
      </w:r>
    </w:p>
    <w:p>
      <w:pPr>
        <w:spacing w:before="40" w:after="160"/>
        <w:jc w:val="center"/>
      </w:pPr>
      <w:r>
        <w:rPr>
          <w:rFonts w:ascii="Times New Roman" w:hAnsi="Times New Roman" w:eastAsia="Times New Roman"/>
          <w:i/>
          <w:sz w:val="24"/>
        </w:rPr>
        <w:t>Listing 3.1: Cấu trúc tổ chức mã nguồn chính của hệ thống.</w:t>
      </w:r>
    </w:p>
    <w:p>
      <w:pPr>
        <w:spacing w:after="200"/>
        <w:ind w:left="283"/>
      </w:pPr>
      <w:r>
        <w:rPr>
          <w:rFonts w:ascii="Consolas" w:hAnsi="Consolas" w:eastAsia="Consolas"/>
          <w:sz w:val="20"/>
        </w:rPr>
        <w:t>legal_prag/</w:t>
        <w:br/>
        <w:t>|-- download_dataset.py        # Tải và lọc dữ liệu pháp luật</w:t>
        <w:br/>
        <w:t>|-- prepare_corpus.py          # Chuẩn hóa và chia chunk</w:t>
        <w:br/>
        <w:t>|-- build_store.py             # Sinh retriever và parametric store</w:t>
        <w:br/>
        <w:t>|-- train_lora_adapters.py     # Huấn luyện LoRA adapter theo chunk</w:t>
        <w:br/>
        <w:t>|-- retriever.py               # BM25 retriever</w:t>
        <w:br/>
        <w:t>|-- parametric_store.py        # TF-IDF parametric memory</w:t>
        <w:br/>
        <w:t>|-- lora_generator.py          # Load adapter và sinh câu trả lời</w:t>
        <w:br/>
        <w:t>|-- chatbot.py                 # CLI chatbot</w:t>
        <w:br/>
        <w:t>|-- web_app.py                 # FastAPI web service</w:t>
        <w:br/>
        <w:t>web/</w:t>
        <w:br/>
        <w:t>|-- index.html, styles.css, app.js</w:t>
        <w:br/>
        <w:t>data/processed/chunks.json</w:t>
        <w:br/>
        <w:t>artifacts/Qwen_Qwen2.5-3B-Instruct/lora_adapters/</w:t>
      </w:r>
    </w:p>
    <w:p>
      <w:r>
        <w:br w:type="page"/>
      </w:r>
    </w:p>
    <w:p>
      <w:pPr>
        <w:spacing w:before="400" w:after="200"/>
        <w:jc w:val="center"/>
      </w:pPr>
      <w:r>
        <w:rPr>
          <w:rFonts w:ascii="Times New Roman" w:hAnsi="Times New Roman" w:eastAsia="Times New Roman"/>
          <w:b/>
          <w:sz w:val="36"/>
        </w:rPr>
        <w:t>Chương 4</w:t>
      </w:r>
    </w:p>
    <w:p>
      <w:pPr>
        <w:spacing w:after="360"/>
        <w:jc w:val="center"/>
      </w:pPr>
      <w:r>
        <w:rPr>
          <w:rFonts w:ascii="Times New Roman" w:hAnsi="Times New Roman" w:eastAsia="Times New Roman"/>
          <w:b/>
          <w:sz w:val="36"/>
        </w:rPr>
        <w:t>Huấn luyện LoRA adapter</w:t>
      </w:r>
    </w:p>
    <w:p>
      <w:pPr>
        <w:pStyle w:val="Heading2"/>
      </w:pPr>
      <w:r>
        <w:rPr>
          <w:rFonts w:ascii="Times New Roman" w:hAnsi="Times New Roman" w:eastAsia="Times New Roman"/>
          <w:b/>
          <w:sz w:val="28"/>
        </w:rPr>
        <w:t>4.1 Sinh dữ liệu huấn luyện từ chunk</w:t>
      </w:r>
    </w:p>
    <w:p>
      <w:pPr>
        <w:spacing w:line="300" w:lineRule="auto" w:after="120"/>
        <w:ind w:firstLine="567"/>
        <w:jc w:val="both"/>
      </w:pPr>
      <w:r>
        <w:rPr>
          <w:rFonts w:ascii="Times New Roman" w:hAnsi="Times New Roman" w:eastAsia="Times New Roman"/>
          <w:sz w:val="26"/>
        </w:rPr>
        <w:t>Với mỗi chunk, script train_lora_adapters.py tạo nhiều cặp instruction - answer. Câu trả lời được xây dựng từ nội dung chunk và source_card, trong đó source_card chứa tên văn bản, mã chunk, số ký hiệu, loại văn bản, cơ quan ban hành, ngày ban hành và tình trạng hiệu lực nếu metadata có sẵn.</w:t>
      </w:r>
    </w:p>
    <w:p>
      <w:pPr>
        <w:spacing w:line="300" w:lineRule="auto" w:after="120"/>
        <w:ind w:firstLine="567"/>
        <w:jc w:val="both"/>
      </w:pPr>
      <w:r>
        <w:rPr>
          <w:rFonts w:ascii="Times New Roman" w:hAnsi="Times New Roman" w:eastAsia="Times New Roman"/>
          <w:sz w:val="26"/>
        </w:rPr>
        <w:t>Cách sinh dữ liệu này giúp adapter học cả nội dung văn bản lẫn thói quen trả lời có căn cứ. Các instruction gồm yêu cầu tóm tắt văn bản, nêu căn cứ pháp lý, nhắc lại điểm chính trong chunk, hoặc trả lời câu hỏi pháp luật dựa trên tri thức đã học.</w:t>
      </w:r>
    </w:p>
    <w:p>
      <w:pPr>
        <w:pStyle w:val="Heading2"/>
      </w:pPr>
      <w:r>
        <w:rPr>
          <w:rFonts w:ascii="Times New Roman" w:hAnsi="Times New Roman" w:eastAsia="Times New Roman"/>
          <w:b/>
          <w:sz w:val="28"/>
        </w:rPr>
        <w:t>4.2 Quy trình train adapter</w:t>
      </w:r>
    </w:p>
    <w:p>
      <w:pPr>
        <w:pStyle w:val="ListNumber"/>
      </w:pPr>
      <w:r>
        <w:rPr>
          <w:rFonts w:ascii="Times New Roman" w:hAnsi="Times New Roman" w:eastAsia="Times New Roman"/>
          <w:sz w:val="26"/>
        </w:rPr>
        <w:t>Tải tokenizer và base model Qwen/Qwen2.5-3B-Instruct.</w:t>
      </w:r>
    </w:p>
    <w:p>
      <w:pPr>
        <w:pStyle w:val="ListNumber"/>
      </w:pPr>
      <w:r>
        <w:rPr>
          <w:rFonts w:ascii="Times New Roman" w:hAnsi="Times New Roman" w:eastAsia="Times New Roman"/>
          <w:sz w:val="26"/>
        </w:rPr>
        <w:t>Tạo adapter khởi tạo base_weight_rank=2_alpha=16 nếu chưa tồn tại.</w:t>
      </w:r>
    </w:p>
    <w:p>
      <w:pPr>
        <w:pStyle w:val="ListNumber"/>
      </w:pPr>
      <w:r>
        <w:rPr>
          <w:rFonts w:ascii="Times New Roman" w:hAnsi="Times New Roman" w:eastAsia="Times New Roman"/>
          <w:sz w:val="26"/>
        </w:rPr>
        <w:t>Với từng chunk, sinh training_qa.json và định dạng thành hội thoại system - user - assistant.</w:t>
      </w:r>
    </w:p>
    <w:p>
      <w:pPr>
        <w:pStyle w:val="ListNumber"/>
      </w:pPr>
      <w:r>
        <w:rPr>
          <w:rFonts w:ascii="Times New Roman" w:hAnsi="Times New Roman" w:eastAsia="Times New Roman"/>
          <w:sz w:val="26"/>
        </w:rPr>
        <w:t>Huấn luyện LoRA với target_modules mặc định q_proj,v_proj, rank 2, alpha 16, dropout 0.05.</w:t>
      </w:r>
    </w:p>
    <w:p>
      <w:pPr>
        <w:pStyle w:val="ListNumber"/>
      </w:pPr>
      <w:r>
        <w:rPr>
          <w:rFonts w:ascii="Times New Roman" w:hAnsi="Times New Roman" w:eastAsia="Times New Roman"/>
          <w:sz w:val="26"/>
        </w:rPr>
        <w:t>Lưu adapter vào thư mục theo safe_name(chunk_id) và cập nhật manifest.json.</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chunk -&gt; QA examples -&gt; tokenizer -&gt; PEFT trainer -&gt; adapter_model.safetensors -&gt; manifest.json.</w:t>
            </w:r>
            <w:r>
              <w:br/>
            </w:r>
            <w:r>
              <w:br/>
            </w:r>
            <w:r>
              <w:br/>
            </w:r>
            <w:r>
              <w:br/>
            </w:r>
          </w:p>
        </w:tc>
      </w:tr>
    </w:tbl>
    <w:p>
      <w:pPr>
        <w:spacing w:after="160"/>
        <w:jc w:val="center"/>
      </w:pPr>
      <w:r>
        <w:rPr>
          <w:rFonts w:ascii="Times New Roman" w:hAnsi="Times New Roman" w:eastAsia="Times New Roman"/>
          <w:i/>
          <w:sz w:val="24"/>
        </w:rPr>
        <w:t>Hình 4.1: Luồng huấn luyện một LoRA adapter từ một chunk pháp luật.</w:t>
      </w:r>
    </w:p>
    <w:p>
      <w:pPr>
        <w:pStyle w:val="Heading2"/>
      </w:pPr>
      <w:r>
        <w:rPr>
          <w:rFonts w:ascii="Times New Roman" w:hAnsi="Times New Roman" w:eastAsia="Times New Roman"/>
          <w:b/>
          <w:sz w:val="28"/>
        </w:rPr>
        <w:t>4.3 Trạng thái adapter hiện tại</w:t>
      </w:r>
    </w:p>
    <w:p>
      <w:pPr>
        <w:spacing w:before="40" w:after="160"/>
        <w:jc w:val="center"/>
      </w:pPr>
      <w:r>
        <w:rPr>
          <w:rFonts w:ascii="Times New Roman" w:hAnsi="Times New Roman" w:eastAsia="Times New Roman"/>
          <w:i/>
          <w:sz w:val="24"/>
        </w:rPr>
        <w:t>Bảng 4.1: Các nhóm adapter đã bổ sung hoàn tất sau lần train cuối.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doc_id</w:t>
            </w:r>
          </w:p>
        </w:tc>
        <w:tc>
          <w:tcPr>
            <w:tcW w:type="dxa" w:w="1440"/>
            <w:vAlign w:val="center"/>
            <w:tcMar>
              <w:top w:w="80" w:type="dxa"/>
              <w:start w:w="120" w:type="dxa"/>
              <w:bottom w:w="80" w:type="dxa"/>
              <w:end w:w="120" w:type="dxa"/>
            </w:tcMar>
            <w:shd w:fill="F2F4F7"/>
          </w:tcPr>
          <w:p>
            <w:pPr>
              <w:jc w:val="center"/>
            </w:pPr>
            <w:r>
              <w:rPr>
                <w:rFonts w:ascii="Times New Roman" w:hAnsi="Times New Roman" w:eastAsia="Times New Roman"/>
                <w:b/>
                <w:sz w:val="22"/>
              </w:rPr>
              <w:t>Adapter bổ sung</w:t>
            </w:r>
          </w:p>
        </w:tc>
        <w:tc>
          <w:tcPr>
            <w:tcW w:type="dxa" w:w="5040"/>
            <w:vAlign w:val="center"/>
            <w:tcMar>
              <w:top w:w="80" w:type="dxa"/>
              <w:start w:w="120" w:type="dxa"/>
              <w:bottom w:w="80" w:type="dxa"/>
              <w:end w:w="120" w:type="dxa"/>
            </w:tcMar>
            <w:shd w:fill="F2F4F7"/>
          </w:tcPr>
          <w:p>
            <w:pPr>
              <w:jc w:val="center"/>
            </w:pPr>
            <w:r>
              <w:rPr>
                <w:rFonts w:ascii="Times New Roman" w:hAnsi="Times New Roman" w:eastAsia="Times New Roman"/>
                <w:b/>
                <w:sz w:val="22"/>
              </w:rPr>
              <w:t>Trạng thái</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174894</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26</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docx::Nghi_dinh_94_2026_ND_CP_da_sua</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24</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174932</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21</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174890</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12</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pdf::51-bgtvt-kem</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5</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174888</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5</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179019</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2</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r>
        <w:tc>
          <w:tcPr>
            <w:tcW w:type="dxa" w:w="3024"/>
            <w:tcMar>
              <w:top w:w="80" w:type="dxa"/>
              <w:start w:w="120" w:type="dxa"/>
              <w:bottom w:w="80" w:type="dxa"/>
              <w:end w:w="120" w:type="dxa"/>
            </w:tcMar>
            <w:vAlign w:val="center"/>
          </w:tcPr>
          <w:p>
            <w:pPr>
              <w:jc w:val="left"/>
            </w:pPr>
            <w:r>
              <w:rPr>
                <w:rFonts w:ascii="Times New Roman" w:hAnsi="Times New Roman" w:eastAsia="Times New Roman"/>
                <w:b w:val="0"/>
                <w:sz w:val="22"/>
              </w:rPr>
              <w:t>174886</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1</w:t>
            </w:r>
          </w:p>
        </w:tc>
        <w:tc>
          <w:tcPr>
            <w:tcW w:type="dxa" w:w="3024"/>
            <w:tcMar>
              <w:top w:w="80" w:type="dxa"/>
              <w:start w:w="120" w:type="dxa"/>
              <w:bottom w:w="80" w:type="dxa"/>
              <w:end w:w="120" w:type="dxa"/>
            </w:tcMar>
            <w:vAlign w:val="center"/>
          </w:tcPr>
          <w:p>
            <w:pPr>
              <w:jc w:val="center"/>
            </w:pPr>
            <w:r>
              <w:rPr>
                <w:rFonts w:ascii="Times New Roman" w:hAnsi="Times New Roman" w:eastAsia="Times New Roman"/>
                <w:b w:val="0"/>
                <w:sz w:val="22"/>
              </w:rPr>
              <w:t>Đã train xong</w:t>
            </w:r>
          </w:p>
        </w:tc>
      </w:tr>
    </w:tbl>
    <w:p/>
    <w:p>
      <w:pPr>
        <w:spacing w:line="300" w:lineRule="auto" w:after="120"/>
        <w:ind w:firstLine="567"/>
        <w:jc w:val="both"/>
      </w:pPr>
      <w:r>
        <w:rPr>
          <w:rFonts w:ascii="Times New Roman" w:hAnsi="Times New Roman" w:eastAsia="Times New Roman"/>
          <w:sz w:val="26"/>
        </w:rPr>
        <w:t>Kết quả kiểm tra hiện tại cho thấy 615/615 chunks đã có adapter hợp lệ, không còn chunk nào thiếu adapter. Như vậy, toàn bộ kho dữ liệu hiện tại đã sẵn sàng cho chế độ PRAG LoRA: khi retriever tìm được chunk liên quan, hệ thống có thể kích hoạt adapter chuyên biệt tương ứng thay vì phải rơi về base model chỉ vì thiếu artifact.</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sz w:val="22"/>
              </w:rPr>
              <w:t>CHÈN HÌNH TẠI ĐÂY</w:t>
              <w:br/>
              <w:t>Gợi ý ảnh: biểu đồ donut hoặc bar chart với 615 đã train, 0 còn thiếu (100% hoàn thành).</w:t>
            </w:r>
          </w:p>
        </w:tc>
      </w:tr>
    </w:tbl>
    <w:p>
      <w:pPr>
        <w:spacing w:after="160"/>
        <w:jc w:val="center"/>
      </w:pPr>
      <w:r>
        <w:rPr>
          <w:rFonts w:ascii="Times New Roman" w:hAnsi="Times New Roman" w:eastAsia="Times New Roman"/>
          <w:i/>
          <w:sz w:val="24"/>
        </w:rPr>
        <w:t>Hình 4.2: Biểu đồ tỷ lệ adapter đã huấn luyện sau khi hoàn tất.</w:t>
      </w:r>
    </w:p>
    <w:p>
      <w:r>
        <w:br w:type="page"/>
      </w:r>
    </w:p>
    <w:p>
      <w:pPr>
        <w:spacing w:before="400" w:after="200"/>
        <w:jc w:val="center"/>
      </w:pPr>
      <w:r>
        <w:rPr>
          <w:rFonts w:ascii="Times New Roman" w:hAnsi="Times New Roman" w:eastAsia="Times New Roman"/>
          <w:b/>
          <w:sz w:val="36"/>
        </w:rPr>
        <w:t>Chương 5</w:t>
      </w:r>
    </w:p>
    <w:p>
      <w:pPr>
        <w:spacing w:after="360"/>
        <w:jc w:val="center"/>
      </w:pPr>
      <w:r>
        <w:rPr>
          <w:rFonts w:ascii="Times New Roman" w:hAnsi="Times New Roman" w:eastAsia="Times New Roman"/>
          <w:b/>
          <w:sz w:val="36"/>
        </w:rPr>
        <w:t>Tích hợp hỏi đáp và giao diện</w:t>
      </w:r>
    </w:p>
    <w:p>
      <w:pPr>
        <w:pStyle w:val="Heading2"/>
      </w:pPr>
      <w:r>
        <w:rPr>
          <w:rFonts w:ascii="Times New Roman" w:hAnsi="Times New Roman" w:eastAsia="Times New Roman"/>
          <w:b/>
          <w:sz w:val="28"/>
        </w:rPr>
        <w:t>5.1 Truy xuất và chọn adapter</w:t>
      </w:r>
    </w:p>
    <w:p>
      <w:pPr>
        <w:spacing w:line="300" w:lineRule="auto" w:after="120"/>
        <w:ind w:firstLine="567"/>
        <w:jc w:val="both"/>
      </w:pPr>
      <w:r>
        <w:rPr>
          <w:rFonts w:ascii="Times New Roman" w:hAnsi="Times New Roman" w:eastAsia="Times New Roman"/>
          <w:sz w:val="26"/>
        </w:rPr>
        <w:t>Khi người dùng đặt câu hỏi, LegalPragChatbot trước tiên ghép thêm lịch sử hội thoại gần nhất để tạo câu hỏi có ngữ cảnh. Retriever tìm top-k chunks liên quan. ParametricStore nhận các chunks này và tạo TemporaryLegalMemory. LoraPragGenerator duyệt evidence theo thứ tự truy xuất, chọn adapter đầu tiên có trong manifest và kích hoạt adapter đó trên base model.</w:t>
      </w:r>
    </w:p>
    <w:p>
      <w:pPr>
        <w:pStyle w:val="Heading2"/>
      </w:pPr>
      <w:r>
        <w:rPr>
          <w:rFonts w:ascii="Times New Roman" w:hAnsi="Times New Roman" w:eastAsia="Times New Roman"/>
          <w:b/>
          <w:sz w:val="28"/>
        </w:rPr>
        <w:t>5.2 Sinh câu trả lời có căn cứ</w:t>
      </w:r>
    </w:p>
    <w:p>
      <w:pPr>
        <w:spacing w:line="300" w:lineRule="auto" w:after="120"/>
        <w:ind w:firstLine="567"/>
        <w:jc w:val="both"/>
      </w:pPr>
      <w:r>
        <w:rPr>
          <w:rFonts w:ascii="Times New Roman" w:hAnsi="Times New Roman" w:eastAsia="Times New Roman"/>
          <w:sz w:val="26"/>
        </w:rPr>
        <w:t>Prompt sinh câu trả lời yêu cầu mô hình chỉ dùng thông tin trong nguồn, trả lời rõ ràng bằng tiếng Việt và nêu căn cứ. Nếu đầu ra quá mơ hồ, hệ thống có cơ chế fallback extractive để trích đoạn liên quan từ evidence. Đây là lớp bảo vệ quan trọng trong miền pháp luật, nơi câu trả lời chung chung như 'xử lý theo quy định' thường không đủ giá trị sử dụng.</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Question + history -&gt; BM25 top-k -&gt; store memory -&gt; pick adapter -&gt; Qwen + LoRA -&gt; answer + citation.</w:t>
            </w:r>
            <w:r>
              <w:br/>
            </w:r>
            <w:r>
              <w:br/>
            </w:r>
            <w:r>
              <w:br/>
            </w:r>
            <w:r>
              <w:br/>
            </w:r>
          </w:p>
        </w:tc>
      </w:tr>
    </w:tbl>
    <w:p>
      <w:pPr>
        <w:spacing w:after="160"/>
        <w:jc w:val="center"/>
      </w:pPr>
      <w:r>
        <w:rPr>
          <w:rFonts w:ascii="Times New Roman" w:hAnsi="Times New Roman" w:eastAsia="Times New Roman"/>
          <w:i/>
          <w:sz w:val="24"/>
        </w:rPr>
        <w:t>Hình 5.1: Luồng xử lý một câu hỏi trong chế độ PRAG LoRA.</w:t>
      </w:r>
    </w:p>
    <w:p>
      <w:pPr>
        <w:pStyle w:val="Heading2"/>
      </w:pPr>
      <w:r>
        <w:rPr>
          <w:rFonts w:ascii="Times New Roman" w:hAnsi="Times New Roman" w:eastAsia="Times New Roman"/>
          <w:b/>
          <w:sz w:val="28"/>
        </w:rPr>
        <w:t>5.3 Web UI và CLI</w:t>
      </w:r>
    </w:p>
    <w:p>
      <w:pPr>
        <w:spacing w:line="300" w:lineRule="auto" w:after="120"/>
        <w:ind w:firstLine="567"/>
        <w:jc w:val="both"/>
      </w:pPr>
      <w:r>
        <w:rPr>
          <w:rFonts w:ascii="Times New Roman" w:hAnsi="Times New Roman" w:eastAsia="Times New Roman"/>
          <w:sz w:val="26"/>
        </w:rPr>
        <w:t>Dự án cung cấp hai cách sử dụng: chatbot dòng lệnh qua chatbot.py và giao diện web qua FastAPI trong web_app.py. Web service có endpoint /api/status để kiểm tra chế độ chạy, endpoint /api/chat để gửi câu hỏi và trả câu trả lời, đồng thời phục vụ các file tĩnh trong thư mục web.</w:t>
      </w:r>
    </w:p>
    <w:tbl>
      <w:tblPr>
        <w:tblW w:type="auto" w:w="0"/>
        <w:jc w:val="center"/>
        <w:tblLayout w:type="fixed"/>
        <w:tblLook w:firstColumn="1" w:firstRow="1" w:lastColumn="0" w:lastRow="0" w:noHBand="0" w:noVBand="1" w:val="04A0"/>
      </w:tblPr>
      <w:tblGrid>
        <w:gridCol w:w="9071"/>
      </w:tblGrid>
      <w:tr>
        <w:tc>
          <w:tcPr>
            <w:tcW w:type="dxa" w:w="8928"/>
            <w:vAlign w:val="center"/>
            <w:tcMar>
              <w:top w:w="80" w:type="dxa"/>
              <w:start w:w="120" w:type="dxa"/>
              <w:bottom w:w="80" w:type="dxa"/>
              <w:end w:w="120" w:type="dxa"/>
            </w:tcMar>
            <w:shd w:fill="F7F7F7"/>
          </w:tcPr>
          <w:p>
            <w:pPr>
              <w:spacing w:before="200" w:after="200"/>
              <w:jc w:val="center"/>
            </w:pPr>
            <w:r>
              <w:rPr>
                <w:rFonts w:ascii="Times New Roman" w:hAnsi="Times New Roman" w:eastAsia="Times New Roman"/>
                <w:b/>
                <w:color w:val="5A5A5A"/>
                <w:sz w:val="22"/>
              </w:rPr>
              <w:t>CHÈN HÌNH TẠI ĐÂY</w:t>
              <w:br/>
              <w:t>Gợi ý ảnh: chụp màn hình trang web sau khi chạy python -m legal_prag.web_app --port 8000.</w:t>
            </w:r>
            <w:r>
              <w:br/>
            </w:r>
            <w:r>
              <w:br/>
            </w:r>
            <w:r>
              <w:br/>
            </w:r>
            <w:r>
              <w:br/>
            </w:r>
          </w:p>
        </w:tc>
      </w:tr>
    </w:tbl>
    <w:p>
      <w:pPr>
        <w:spacing w:after="160"/>
        <w:jc w:val="center"/>
      </w:pPr>
      <w:r>
        <w:rPr>
          <w:rFonts w:ascii="Times New Roman" w:hAnsi="Times New Roman" w:eastAsia="Times New Roman"/>
          <w:i/>
          <w:sz w:val="24"/>
        </w:rPr>
        <w:t>Hình 5.2: Giao diện Web UI của Legal PRAG.</w:t>
      </w:r>
    </w:p>
    <w:p>
      <w:r>
        <w:br w:type="page"/>
      </w:r>
    </w:p>
    <w:p>
      <w:pPr>
        <w:spacing w:before="400" w:after="200"/>
        <w:jc w:val="center"/>
      </w:pPr>
      <w:r>
        <w:rPr>
          <w:rFonts w:ascii="Times New Roman" w:hAnsi="Times New Roman" w:eastAsia="Times New Roman"/>
          <w:b/>
          <w:sz w:val="36"/>
        </w:rPr>
        <w:t>Chương 6</w:t>
      </w:r>
    </w:p>
    <w:p>
      <w:pPr>
        <w:spacing w:after="360"/>
        <w:jc w:val="center"/>
      </w:pPr>
      <w:r>
        <w:rPr>
          <w:rFonts w:ascii="Times New Roman" w:hAnsi="Times New Roman" w:eastAsia="Times New Roman"/>
          <w:b/>
          <w:sz w:val="36"/>
        </w:rPr>
        <w:t>Thực nghiệm và Đánh giá</w:t>
      </w:r>
    </w:p>
    <w:p>
      <w:pPr>
        <w:pStyle w:val="Heading2"/>
      </w:pPr>
      <w:r>
        <w:rPr>
          <w:rFonts w:ascii="Times New Roman" w:hAnsi="Times New Roman" w:eastAsia="Times New Roman"/>
          <w:b/>
          <w:sz w:val="28"/>
        </w:rPr>
        <w:t>6.1 Môi trường và cấu hình thử nghiệm</w:t>
      </w:r>
    </w:p>
    <w:p>
      <w:pPr>
        <w:spacing w:line="300" w:lineRule="auto" w:after="120"/>
        <w:ind w:firstLine="567"/>
        <w:jc w:val="both"/>
      </w:pPr>
      <w:r>
        <w:rPr>
          <w:rFonts w:ascii="Times New Roman" w:hAnsi="Times New Roman" w:eastAsia="Times New Roman"/>
          <w:sz w:val="26"/>
        </w:rPr>
        <w:t>Môi trường thử nghiệm trong repo sử dụng Python, PyTorch, Transformers, PEFT, rank_bm25, scikit-learn, FastAPI và Uvicorn. Model mặc định là Qwen/Qwen2.5-3B-Instruct. Khi có GPU, script huấn luyện tự chọn float16 hoặc bfloat16; nếu không có GPU, hệ thống có thể chạy ở CPU nhưng tốc độ huấn luyện adapter sẽ chậm hơn đáng kể.</w:t>
      </w:r>
    </w:p>
    <w:p>
      <w:pPr>
        <w:spacing w:before="40" w:after="160"/>
        <w:jc w:val="center"/>
      </w:pPr>
      <w:r>
        <w:rPr>
          <w:rFonts w:ascii="Times New Roman" w:hAnsi="Times New Roman" w:eastAsia="Times New Roman"/>
          <w:i/>
          <w:sz w:val="24"/>
        </w:rPr>
        <w:t>Bảng 6.1: Cấu hình quan trọng của quá trình huấn luyện adapter.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92"/>
            <w:vAlign w:val="center"/>
            <w:tcMar>
              <w:top w:w="80" w:type="dxa"/>
              <w:start w:w="120" w:type="dxa"/>
              <w:bottom w:w="80" w:type="dxa"/>
              <w:end w:w="120" w:type="dxa"/>
            </w:tcMar>
            <w:shd w:fill="F2F4F7"/>
          </w:tcPr>
          <w:p>
            <w:pPr>
              <w:jc w:val="center"/>
            </w:pPr>
            <w:r>
              <w:rPr>
                <w:rFonts w:ascii="Times New Roman" w:hAnsi="Times New Roman" w:eastAsia="Times New Roman"/>
                <w:b/>
                <w:sz w:val="22"/>
              </w:rPr>
              <w:t>Tham số</w:t>
            </w:r>
          </w:p>
        </w:tc>
        <w:tc>
          <w:tcPr>
            <w:tcW w:type="dxa" w:w="3168"/>
            <w:vAlign w:val="center"/>
            <w:tcMar>
              <w:top w:w="80" w:type="dxa"/>
              <w:start w:w="120" w:type="dxa"/>
              <w:bottom w:w="80" w:type="dxa"/>
              <w:end w:w="120" w:type="dxa"/>
            </w:tcMar>
            <w:shd w:fill="F2F4F7"/>
          </w:tcPr>
          <w:p>
            <w:pPr>
              <w:jc w:val="center"/>
            </w:pPr>
            <w:r>
              <w:rPr>
                <w:rFonts w:ascii="Times New Roman" w:hAnsi="Times New Roman" w:eastAsia="Times New Roman"/>
                <w:b/>
                <w:sz w:val="22"/>
              </w:rPr>
              <w:t>Giá trị mặc định</w:t>
            </w:r>
          </w:p>
        </w:tc>
        <w:tc>
          <w:tcPr>
            <w:tcW w:type="dxa" w:w="3600"/>
            <w:vAlign w:val="center"/>
            <w:tcMar>
              <w:top w:w="80" w:type="dxa"/>
              <w:start w:w="120" w:type="dxa"/>
              <w:bottom w:w="80" w:type="dxa"/>
              <w:end w:w="120" w:type="dxa"/>
            </w:tcMar>
            <w:shd w:fill="F2F4F7"/>
          </w:tcPr>
          <w:p>
            <w:pPr>
              <w:jc w:val="center"/>
            </w:pPr>
            <w:r>
              <w:rPr>
                <w:rFonts w:ascii="Times New Roman" w:hAnsi="Times New Roman" w:eastAsia="Times New Roman"/>
                <w:b/>
                <w:sz w:val="22"/>
              </w:rPr>
              <w:t>Ý nghĩa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model-name</w:t>
            </w:r>
          </w:p>
        </w:tc>
        <w:tc>
          <w:tcPr>
            <w:tcW w:type="dxa" w:w="3024"/>
            <w:tcMar>
              <w:top w:w="80" w:type="dxa"/>
              <w:start w:w="120" w:type="dxa"/>
              <w:bottom w:w="80" w:type="dxa"/>
              <w:end w:w="120" w:type="dxa"/>
            </w:tcMar>
          </w:tcPr>
          <w:p>
            <w:pPr>
              <w:jc w:val="center"/>
            </w:pPr>
            <w:r>
              <w:rPr>
                <w:rFonts w:ascii="Times New Roman" w:hAnsi="Times New Roman" w:eastAsia="Times New Roman"/>
                <w:sz w:val="22"/>
              </w:rPr>
              <w:t>Qwen/Qwen2.5-3B-Instruct</w:t>
            </w:r>
          </w:p>
        </w:tc>
        <w:tc>
          <w:tcPr>
            <w:tcW w:type="dxa" w:w="3024"/>
            <w:tcMar>
              <w:top w:w="80" w:type="dxa"/>
              <w:start w:w="120" w:type="dxa"/>
              <w:bottom w:w="80" w:type="dxa"/>
              <w:end w:w="120" w:type="dxa"/>
            </w:tcMar>
          </w:tcPr>
          <w:p>
            <w:pPr>
              <w:jc w:val="center"/>
            </w:pPr>
            <w:r>
              <w:rPr>
                <w:rFonts w:ascii="Times New Roman" w:hAnsi="Times New Roman" w:eastAsia="Times New Roman"/>
                <w:sz w:val="22"/>
              </w:rPr>
              <w:t>Mô hình nền</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rank</w:t>
            </w:r>
          </w:p>
        </w:tc>
        <w:tc>
          <w:tcPr>
            <w:tcW w:type="dxa" w:w="3024"/>
            <w:tcMar>
              <w:top w:w="80" w:type="dxa"/>
              <w:start w:w="120" w:type="dxa"/>
              <w:bottom w:w="80" w:type="dxa"/>
              <w:end w:w="120" w:type="dxa"/>
            </w:tcMar>
          </w:tcPr>
          <w:p>
            <w:pPr>
              <w:jc w:val="center"/>
            </w:pPr>
            <w:r>
              <w:rPr>
                <w:rFonts w:ascii="Times New Roman" w:hAnsi="Times New Roman" w:eastAsia="Times New Roman"/>
                <w:sz w:val="22"/>
              </w:rPr>
              <w:t>2</w:t>
            </w:r>
          </w:p>
        </w:tc>
        <w:tc>
          <w:tcPr>
            <w:tcW w:type="dxa" w:w="3024"/>
            <w:tcMar>
              <w:top w:w="80" w:type="dxa"/>
              <w:start w:w="120" w:type="dxa"/>
              <w:bottom w:w="80" w:type="dxa"/>
              <w:end w:w="120" w:type="dxa"/>
            </w:tcMar>
          </w:tcPr>
          <w:p>
            <w:pPr>
              <w:jc w:val="center"/>
            </w:pPr>
            <w:r>
              <w:rPr>
                <w:rFonts w:ascii="Times New Roman" w:hAnsi="Times New Roman" w:eastAsia="Times New Roman"/>
                <w:sz w:val="22"/>
              </w:rPr>
              <w:t>Hạng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alpha</w:t>
            </w:r>
          </w:p>
        </w:tc>
        <w:tc>
          <w:tcPr>
            <w:tcW w:type="dxa" w:w="3024"/>
            <w:tcMar>
              <w:top w:w="80" w:type="dxa"/>
              <w:start w:w="120" w:type="dxa"/>
              <w:bottom w:w="80" w:type="dxa"/>
              <w:end w:w="120" w:type="dxa"/>
            </w:tcMar>
          </w:tcPr>
          <w:p>
            <w:pPr>
              <w:jc w:val="center"/>
            </w:pPr>
            <w:r>
              <w:rPr>
                <w:rFonts w:ascii="Times New Roman" w:hAnsi="Times New Roman" w:eastAsia="Times New Roman"/>
                <w:sz w:val="22"/>
              </w:rPr>
              <w:t>16</w:t>
            </w:r>
          </w:p>
        </w:tc>
        <w:tc>
          <w:tcPr>
            <w:tcW w:type="dxa" w:w="3024"/>
            <w:tcMar>
              <w:top w:w="80" w:type="dxa"/>
              <w:start w:w="120" w:type="dxa"/>
              <w:bottom w:w="80" w:type="dxa"/>
              <w:end w:w="120" w:type="dxa"/>
            </w:tcMar>
          </w:tcPr>
          <w:p>
            <w:pPr>
              <w:jc w:val="center"/>
            </w:pPr>
            <w:r>
              <w:rPr>
                <w:rFonts w:ascii="Times New Roman" w:hAnsi="Times New Roman" w:eastAsia="Times New Roman"/>
                <w:sz w:val="22"/>
              </w:rPr>
              <w:t>Hệ số scale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target-modules</w:t>
            </w:r>
          </w:p>
        </w:tc>
        <w:tc>
          <w:tcPr>
            <w:tcW w:type="dxa" w:w="3024"/>
            <w:tcMar>
              <w:top w:w="80" w:type="dxa"/>
              <w:start w:w="120" w:type="dxa"/>
              <w:bottom w:w="80" w:type="dxa"/>
              <w:end w:w="120" w:type="dxa"/>
            </w:tcMar>
          </w:tcPr>
          <w:p>
            <w:pPr>
              <w:jc w:val="center"/>
            </w:pPr>
            <w:r>
              <w:rPr>
                <w:rFonts w:ascii="Times New Roman" w:hAnsi="Times New Roman" w:eastAsia="Times New Roman"/>
                <w:sz w:val="22"/>
              </w:rPr>
              <w:t>q_proj,v_proj</w:t>
            </w:r>
          </w:p>
        </w:tc>
        <w:tc>
          <w:tcPr>
            <w:tcW w:type="dxa" w:w="3024"/>
            <w:tcMar>
              <w:top w:w="80" w:type="dxa"/>
              <w:start w:w="120" w:type="dxa"/>
              <w:bottom w:w="80" w:type="dxa"/>
              <w:end w:w="120" w:type="dxa"/>
            </w:tcMar>
          </w:tcPr>
          <w:p>
            <w:pPr>
              <w:jc w:val="center"/>
            </w:pPr>
            <w:r>
              <w:rPr>
                <w:rFonts w:ascii="Times New Roman" w:hAnsi="Times New Roman" w:eastAsia="Times New Roman"/>
                <w:sz w:val="22"/>
              </w:rPr>
              <w:t>Module được gắn LoRA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max-length</w:t>
            </w:r>
          </w:p>
        </w:tc>
        <w:tc>
          <w:tcPr>
            <w:tcW w:type="dxa" w:w="3024"/>
            <w:tcMar>
              <w:top w:w="80" w:type="dxa"/>
              <w:start w:w="120" w:type="dxa"/>
              <w:bottom w:w="80" w:type="dxa"/>
              <w:end w:w="120" w:type="dxa"/>
            </w:tcMar>
          </w:tcPr>
          <w:p>
            <w:pPr>
              <w:jc w:val="center"/>
            </w:pPr>
            <w:r>
              <w:rPr>
                <w:rFonts w:ascii="Times New Roman" w:hAnsi="Times New Roman" w:eastAsia="Times New Roman"/>
                <w:sz w:val="22"/>
              </w:rPr>
              <w:t>768</w:t>
            </w:r>
          </w:p>
        </w:tc>
        <w:tc>
          <w:tcPr>
            <w:tcW w:type="dxa" w:w="3024"/>
            <w:tcMar>
              <w:top w:w="80" w:type="dxa"/>
              <w:start w:w="120" w:type="dxa"/>
              <w:bottom w:w="80" w:type="dxa"/>
              <w:end w:w="120" w:type="dxa"/>
            </w:tcMar>
          </w:tcPr>
          <w:p>
            <w:pPr>
              <w:jc w:val="center"/>
            </w:pPr>
            <w:r>
              <w:rPr>
                <w:rFonts w:ascii="Times New Roman" w:hAnsi="Times New Roman" w:eastAsia="Times New Roman"/>
                <w:sz w:val="22"/>
              </w:rPr>
              <w:t>Độ dài token tối đa</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qa-per-chunk</w:t>
            </w:r>
          </w:p>
        </w:tc>
        <w:tc>
          <w:tcPr>
            <w:tcW w:type="dxa" w:w="3024"/>
            <w:tcMar>
              <w:top w:w="80" w:type="dxa"/>
              <w:start w:w="120" w:type="dxa"/>
              <w:bottom w:w="80" w:type="dxa"/>
              <w:end w:w="120" w:type="dxa"/>
            </w:tcMar>
          </w:tcPr>
          <w:p>
            <w:pPr>
              <w:jc w:val="center"/>
            </w:pPr>
            <w:r>
              <w:rPr>
                <w:rFonts w:ascii="Times New Roman" w:hAnsi="Times New Roman" w:eastAsia="Times New Roman"/>
                <w:sz w:val="22"/>
              </w:rPr>
              <w:t>8</w:t>
            </w:r>
          </w:p>
        </w:tc>
        <w:tc>
          <w:tcPr>
            <w:tcW w:type="dxa" w:w="3024"/>
            <w:tcMar>
              <w:top w:w="80" w:type="dxa"/>
              <w:start w:w="120" w:type="dxa"/>
              <w:bottom w:w="80" w:type="dxa"/>
              <w:end w:w="120" w:type="dxa"/>
            </w:tcMar>
          </w:tcPr>
          <w:p>
            <w:pPr>
              <w:jc w:val="left"/>
            </w:pPr>
            <w:r>
              <w:rPr>
                <w:rFonts w:ascii="Times New Roman" w:hAnsi="Times New Roman" w:eastAsia="Times New Roman"/>
                <w:sz w:val="22"/>
              </w:rPr>
              <w:t>Số mẫu QA sinh cho mỗi chunk</w:t>
            </w:r>
          </w:p>
        </w:tc>
      </w:tr>
    </w:tbl>
    <w:p/>
    <w:p>
      <w:pPr>
        <w:pStyle w:val="Heading2"/>
      </w:pPr>
      <w:r>
        <w:rPr>
          <w:rFonts w:ascii="Times New Roman" w:hAnsi="Times New Roman" w:eastAsia="Times New Roman"/>
          <w:b/>
          <w:sz w:val="28"/>
        </w:rPr>
        <w:t>6.2 Các tiêu chí đánh giá</w:t>
      </w:r>
    </w:p>
    <w:p>
      <w:pPr>
        <w:pStyle w:val="ListBullet"/>
      </w:pPr>
      <w:r>
        <w:rPr>
          <w:rFonts w:ascii="Times New Roman" w:hAnsi="Times New Roman" w:eastAsia="Times New Roman"/>
          <w:sz w:val="26"/>
        </w:rPr>
        <w:t>Độ phủ adapter: tỷ lệ chunks có adapter hợp lệ trên tổng số chunks.</w:t>
      </w:r>
    </w:p>
    <w:p>
      <w:pPr>
        <w:pStyle w:val="ListBullet"/>
      </w:pPr>
      <w:r>
        <w:rPr>
          <w:rFonts w:ascii="Times New Roman" w:hAnsi="Times New Roman" w:eastAsia="Times New Roman"/>
          <w:sz w:val="26"/>
        </w:rPr>
        <w:t>Độ chính xác truy xuất: câu hỏi có tìm được đúng văn bản/chunk chứa căn cứ hay không.</w:t>
      </w:r>
    </w:p>
    <w:p>
      <w:pPr>
        <w:pStyle w:val="ListBullet"/>
      </w:pPr>
      <w:r>
        <w:rPr>
          <w:rFonts w:ascii="Times New Roman" w:hAnsi="Times New Roman" w:eastAsia="Times New Roman"/>
          <w:sz w:val="26"/>
        </w:rPr>
        <w:t>Tính có căn cứ: câu trả lời có nêu nguồn, số hiệu, điều khoản hoặc nội dung chứng minh hay không.</w:t>
      </w:r>
    </w:p>
    <w:p>
      <w:pPr>
        <w:pStyle w:val="ListBullet"/>
      </w:pPr>
      <w:r>
        <w:rPr>
          <w:rFonts w:ascii="Times New Roman" w:hAnsi="Times New Roman" w:eastAsia="Times New Roman"/>
          <w:sz w:val="26"/>
        </w:rPr>
        <w:t>Độ ổn định sinh câu trả lời: hạn chế trả lời sai ngôn ngữ, suy diễn ngoài nguồn hoặc diễn đạt quá chung.</w:t>
      </w:r>
    </w:p>
    <w:p>
      <w:pPr>
        <w:pStyle w:val="ListBullet"/>
      </w:pPr>
      <w:r>
        <w:rPr>
          <w:rFonts w:ascii="Times New Roman" w:hAnsi="Times New Roman" w:eastAsia="Times New Roman"/>
          <w:sz w:val="26"/>
        </w:rPr>
        <w:t>Hiệu năng vận hành: thời gian truy xuất, thời gian load adapter và thời gian generate.</w:t>
      </w:r>
    </w:p>
    <w:p>
      <w:pPr>
        <w:pStyle w:val="Heading2"/>
      </w:pPr>
      <w:r>
        <w:rPr>
          <w:rFonts w:ascii="Times New Roman" w:hAnsi="Times New Roman" w:eastAsia="Times New Roman"/>
          <w:b/>
          <w:sz w:val="28"/>
        </w:rPr>
        <w:t>6.3 Kết quả hiện trạng</w:t>
      </w:r>
    </w:p>
    <w:p>
      <w:pPr>
        <w:spacing w:line="300" w:lineRule="auto" w:after="120"/>
        <w:ind w:firstLine="567"/>
        <w:jc w:val="both"/>
      </w:pPr>
      <w:r>
        <w:rPr>
          <w:rFonts w:ascii="Times New Roman" w:hAnsi="Times New Roman" w:eastAsia="Times New Roman"/>
          <w:sz w:val="26"/>
        </w:rPr>
        <w:t>Tại thời điểm kiểm tra, hệ thống đã hoàn thành 100.00% adapter theo chunk. Manifest hiện có 615 adapter hợp lệ cho 615 chunks và không phát hiện adapter nào bị thiếu file adapter_model.safetensors. Ngoài ra còn có adapter khởi tạo base_weight_rank=2_alpha=16 dùng làm trọng số nền cho quá trình train.</w:t>
      </w:r>
    </w:p>
    <w:p>
      <w:pPr>
        <w:spacing w:before="40" w:after="160"/>
        <w:jc w:val="center"/>
      </w:pPr>
      <w:r>
        <w:rPr>
          <w:rFonts w:ascii="Times New Roman" w:hAnsi="Times New Roman" w:eastAsia="Times New Roman"/>
          <w:i/>
          <w:sz w:val="24"/>
        </w:rPr>
        <w:t>Bảng 6.2: Một số văn bản có số chunk lớn trong tập dữ liệu.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80"/>
            <w:vAlign w:val="center"/>
            <w:tcMar>
              <w:top w:w="80" w:type="dxa"/>
              <w:start w:w="120" w:type="dxa"/>
              <w:bottom w:w="80" w:type="dxa"/>
              <w:end w:w="120" w:type="dxa"/>
            </w:tcMar>
            <w:shd w:fill="F2F4F7"/>
          </w:tcPr>
          <w:p>
            <w:pPr>
              <w:jc w:val="center"/>
            </w:pPr>
            <w:r>
              <w:rPr>
                <w:rFonts w:ascii="Times New Roman" w:hAnsi="Times New Roman" w:eastAsia="Times New Roman"/>
                <w:b/>
                <w:sz w:val="22"/>
              </w:rPr>
              <w:t>doc_id</w:t>
            </w:r>
          </w:p>
        </w:tc>
        <w:tc>
          <w:tcPr>
            <w:tcW w:type="dxa" w:w="1440"/>
            <w:vAlign w:val="center"/>
            <w:tcMar>
              <w:top w:w="80" w:type="dxa"/>
              <w:start w:w="120" w:type="dxa"/>
              <w:bottom w:w="80" w:type="dxa"/>
              <w:end w:w="120" w:type="dxa"/>
            </w:tcMar>
            <w:shd w:fill="F2F4F7"/>
          </w:tcPr>
          <w:p>
            <w:pPr>
              <w:jc w:val="center"/>
            </w:pPr>
            <w:r>
              <w:rPr>
                <w:rFonts w:ascii="Times New Roman" w:hAnsi="Times New Roman" w:eastAsia="Times New Roman"/>
                <w:b/>
                <w:sz w:val="22"/>
              </w:rPr>
              <w:t>Số chunk</w:t>
            </w:r>
          </w:p>
        </w:tc>
        <w:tc>
          <w:tcPr>
            <w:tcW w:type="dxa" w:w="5040"/>
            <w:vAlign w:val="center"/>
            <w:tcMar>
              <w:top w:w="80" w:type="dxa"/>
              <w:start w:w="120" w:type="dxa"/>
              <w:bottom w:w="80" w:type="dxa"/>
              <w:end w:w="120" w:type="dxa"/>
            </w:tcMar>
            <w:shd w:fill="F2F4F7"/>
          </w:tcPr>
          <w:p>
            <w:pPr>
              <w:jc w:val="center"/>
            </w:pPr>
            <w:r>
              <w:rPr>
                <w:rFonts w:ascii="Times New Roman" w:hAnsi="Times New Roman" w:eastAsia="Times New Roman"/>
                <w:b/>
                <w:sz w:val="22"/>
              </w:rPr>
              <w:t>Ghi chú</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pdf::51-bgtvt-kem</w:t>
            </w:r>
          </w:p>
        </w:tc>
        <w:tc>
          <w:tcPr>
            <w:tcW w:type="dxa" w:w="3024"/>
            <w:tcMar>
              <w:top w:w="80" w:type="dxa"/>
              <w:start w:w="120" w:type="dxa"/>
              <w:bottom w:w="80" w:type="dxa"/>
              <w:end w:w="120" w:type="dxa"/>
            </w:tcMar>
          </w:tcPr>
          <w:p>
            <w:pPr>
              <w:jc w:val="center"/>
            </w:pPr>
            <w:r>
              <w:rPr>
                <w:rFonts w:ascii="Times New Roman" w:hAnsi="Times New Roman" w:eastAsia="Times New Roman"/>
                <w:sz w:val="22"/>
              </w:rPr>
              <w:t>110</w:t>
            </w:r>
          </w:p>
        </w:tc>
        <w:tc>
          <w:tcPr>
            <w:tcW w:type="dxa" w:w="3024"/>
            <w:tcMar>
              <w:top w:w="80" w:type="dxa"/>
              <w:start w:w="120" w:type="dxa"/>
              <w:bottom w:w="80" w:type="dxa"/>
              <w:end w:w="120" w:type="dxa"/>
            </w:tcMar>
          </w:tcPr>
          <w:p>
            <w:pPr>
              <w:jc w:val="center"/>
            </w:pPr>
            <w:r>
              <w:rPr>
                <w:rFonts w:ascii="Times New Roman" w:hAnsi="Times New Roman" w:eastAsia="Times New Roman"/>
                <w:sz w:val="22"/>
              </w:rPr>
              <w:t>Văn bản 51/2024/TT-BGTVT</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173920</w:t>
            </w:r>
          </w:p>
        </w:tc>
        <w:tc>
          <w:tcPr>
            <w:tcW w:type="dxa" w:w="3024"/>
            <w:tcMar>
              <w:top w:w="80" w:type="dxa"/>
              <w:start w:w="120" w:type="dxa"/>
              <w:bottom w:w="80" w:type="dxa"/>
              <w:end w:w="120" w:type="dxa"/>
            </w:tcMar>
          </w:tcPr>
          <w:p>
            <w:pPr>
              <w:jc w:val="center"/>
            </w:pPr>
            <w:r>
              <w:rPr>
                <w:rFonts w:ascii="Times New Roman" w:hAnsi="Times New Roman" w:eastAsia="Times New Roman"/>
                <w:sz w:val="22"/>
              </w:rPr>
              <w:t>73</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xử phạt vi phạm hành chính về trật tự, an toàn giao thông tro...</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173412</w:t>
            </w:r>
          </w:p>
        </w:tc>
        <w:tc>
          <w:tcPr>
            <w:tcW w:type="dxa" w:w="3024"/>
            <w:tcMar>
              <w:top w:w="80" w:type="dxa"/>
              <w:start w:w="120" w:type="dxa"/>
              <w:bottom w:w="80" w:type="dxa"/>
              <w:end w:w="120" w:type="dxa"/>
            </w:tcMar>
          </w:tcPr>
          <w:p>
            <w:pPr>
              <w:jc w:val="center"/>
            </w:pPr>
            <w:r>
              <w:rPr>
                <w:rFonts w:ascii="Times New Roman" w:hAnsi="Times New Roman" w:eastAsia="Times New Roman"/>
                <w:sz w:val="22"/>
              </w:rPr>
              <w:t>63</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hoạt động vận tải 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173895</w:t>
            </w:r>
          </w:p>
        </w:tc>
        <w:tc>
          <w:tcPr>
            <w:tcW w:type="dxa" w:w="3024"/>
            <w:tcMar>
              <w:top w:w="80" w:type="dxa"/>
              <w:start w:w="120" w:type="dxa"/>
              <w:bottom w:w="80" w:type="dxa"/>
              <w:end w:w="120" w:type="dxa"/>
            </w:tcMar>
          </w:tcPr>
          <w:p>
            <w:pPr>
              <w:jc w:val="center"/>
            </w:pPr>
            <w:r>
              <w:rPr>
                <w:rFonts w:ascii="Times New Roman" w:hAnsi="Times New Roman" w:eastAsia="Times New Roman"/>
                <w:sz w:val="22"/>
              </w:rPr>
              <w:t>48</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chi tiết, hướng dẫn thi hành một số điều của Luật Đường bộ và...</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170620</w:t>
            </w:r>
          </w:p>
        </w:tc>
        <w:tc>
          <w:tcPr>
            <w:tcW w:type="dxa" w:w="3024"/>
            <w:tcMar>
              <w:top w:w="80" w:type="dxa"/>
              <w:start w:w="120" w:type="dxa"/>
              <w:bottom w:w="80" w:type="dxa"/>
              <w:end w:w="120" w:type="dxa"/>
            </w:tcMar>
          </w:tcPr>
          <w:p>
            <w:pPr>
              <w:jc w:val="center"/>
            </w:pPr>
            <w:r>
              <w:rPr>
                <w:rFonts w:ascii="Times New Roman" w:hAnsi="Times New Roman" w:eastAsia="Times New Roman"/>
                <w:sz w:val="22"/>
              </w:rPr>
              <w:t>47</w:t>
            </w:r>
          </w:p>
        </w:tc>
        <w:tc>
          <w:tcPr>
            <w:tcW w:type="dxa" w:w="3024"/>
            <w:tcMar>
              <w:top w:w="80" w:type="dxa"/>
              <w:start w:w="120" w:type="dxa"/>
              <w:bottom w:w="80" w:type="dxa"/>
              <w:end w:w="120" w:type="dxa"/>
            </w:tcMar>
          </w:tcPr>
          <w:p>
            <w:pPr>
              <w:jc w:val="left"/>
            </w:pPr>
            <w:r>
              <w:rPr>
                <w:rFonts w:ascii="Times New Roman" w:hAnsi="Times New Roman" w:eastAsia="Times New Roman"/>
                <w:sz w:val="22"/>
              </w:rPr>
              <w:t>Trật tự, an toàn giao thông 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172475</w:t>
            </w:r>
          </w:p>
        </w:tc>
        <w:tc>
          <w:tcPr>
            <w:tcW w:type="dxa" w:w="3024"/>
            <w:tcMar>
              <w:top w:w="80" w:type="dxa"/>
              <w:start w:w="120" w:type="dxa"/>
              <w:bottom w:w="80" w:type="dxa"/>
              <w:end w:w="120" w:type="dxa"/>
            </w:tcMar>
          </w:tcPr>
          <w:p>
            <w:pPr>
              <w:jc w:val="center"/>
            </w:pPr>
            <w:r>
              <w:rPr>
                <w:rFonts w:ascii="Times New Roman" w:hAnsi="Times New Roman" w:eastAsia="Times New Roman"/>
                <w:sz w:val="22"/>
              </w:rPr>
              <w:t>42</w:t>
            </w:r>
          </w:p>
        </w:tc>
        <w:tc>
          <w:tcPr>
            <w:tcW w:type="dxa" w:w="3024"/>
            <w:tcMar>
              <w:top w:w="80" w:type="dxa"/>
              <w:start w:w="120" w:type="dxa"/>
              <w:bottom w:w="80" w:type="dxa"/>
              <w:end w:w="120" w:type="dxa"/>
            </w:tcMar>
          </w:tcPr>
          <w:p>
            <w:pPr>
              <w:jc w:val="center"/>
            </w:pPr>
            <w:r>
              <w:rPr>
                <w:rFonts w:ascii="Times New Roman" w:hAnsi="Times New Roman" w:eastAsia="Times New Roman"/>
                <w:sz w:val="22"/>
              </w:rPr>
              <w:t>Đường bộ</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179825</w:t>
            </w:r>
          </w:p>
        </w:tc>
        <w:tc>
          <w:tcPr>
            <w:tcW w:type="dxa" w:w="3024"/>
            <w:tcMar>
              <w:top w:w="80" w:type="dxa"/>
              <w:start w:w="120" w:type="dxa"/>
              <w:bottom w:w="80" w:type="dxa"/>
              <w:end w:w="120" w:type="dxa"/>
            </w:tcMar>
          </w:tcPr>
          <w:p>
            <w:pPr>
              <w:jc w:val="center"/>
            </w:pPr>
            <w:r>
              <w:rPr>
                <w:rFonts w:ascii="Times New Roman" w:hAnsi="Times New Roman" w:eastAsia="Times New Roman"/>
                <w:sz w:val="22"/>
              </w:rPr>
              <w:t>31</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phân định thẩm quyền khi tổ chức chính quyền địa phương 02 cấ...</w:t>
            </w:r>
          </w:p>
        </w:tc>
      </w:tr>
      <w:tr>
        <w:tc>
          <w:tcPr>
            <w:tcW w:type="dxa" w:w="3024"/>
            <w:tcMar>
              <w:top w:w="80" w:type="dxa"/>
              <w:start w:w="120" w:type="dxa"/>
              <w:bottom w:w="80" w:type="dxa"/>
              <w:end w:w="120" w:type="dxa"/>
            </w:tcMar>
          </w:tcPr>
          <w:p>
            <w:pPr>
              <w:jc w:val="left"/>
            </w:pPr>
            <w:r>
              <w:rPr>
                <w:rFonts w:ascii="Times New Roman" w:hAnsi="Times New Roman" w:eastAsia="Times New Roman"/>
                <w:sz w:val="22"/>
              </w:rPr>
              <w:t>174894</w:t>
            </w:r>
          </w:p>
        </w:tc>
        <w:tc>
          <w:tcPr>
            <w:tcW w:type="dxa" w:w="3024"/>
            <w:tcMar>
              <w:top w:w="80" w:type="dxa"/>
              <w:start w:w="120" w:type="dxa"/>
              <w:bottom w:w="80" w:type="dxa"/>
              <w:end w:w="120" w:type="dxa"/>
            </w:tcMar>
          </w:tcPr>
          <w:p>
            <w:pPr>
              <w:jc w:val="center"/>
            </w:pPr>
            <w:r>
              <w:rPr>
                <w:rFonts w:ascii="Times New Roman" w:hAnsi="Times New Roman" w:eastAsia="Times New Roman"/>
                <w:sz w:val="22"/>
              </w:rPr>
              <w:t>26</w:t>
            </w:r>
          </w:p>
        </w:tc>
        <w:tc>
          <w:tcPr>
            <w:tcW w:type="dxa" w:w="3024"/>
            <w:tcMar>
              <w:top w:w="80" w:type="dxa"/>
              <w:start w:w="120" w:type="dxa"/>
              <w:bottom w:w="80" w:type="dxa"/>
              <w:end w:w="120" w:type="dxa"/>
            </w:tcMar>
          </w:tcPr>
          <w:p>
            <w:pPr>
              <w:jc w:val="left"/>
            </w:pPr>
            <w:r>
              <w:rPr>
                <w:rFonts w:ascii="Times New Roman" w:hAnsi="Times New Roman" w:eastAsia="Times New Roman"/>
                <w:sz w:val="22"/>
              </w:rPr>
              <w:t>Quy định về cấp, thu hồi chứng nhận đăng ký xe, biển số xe cơ giới, xe...</w:t>
            </w:r>
          </w:p>
        </w:tc>
      </w:tr>
    </w:tbl>
    <w:p/>
    <w:p>
      <w:pPr>
        <w:pStyle w:val="Heading2"/>
      </w:pPr>
      <w:r>
        <w:rPr>
          <w:rFonts w:ascii="Times New Roman" w:hAnsi="Times New Roman" w:eastAsia="Times New Roman"/>
          <w:b/>
          <w:sz w:val="28"/>
        </w:rPr>
        <w:t>6.4 Nhận xét</w:t>
      </w:r>
    </w:p>
    <w:p>
      <w:pPr>
        <w:pStyle w:val="ListBullet"/>
      </w:pPr>
      <w:r>
        <w:rPr>
          <w:rFonts w:ascii="Times New Roman" w:hAnsi="Times New Roman" w:eastAsia="Times New Roman"/>
          <w:sz w:val="26"/>
        </w:rPr>
        <w:t>Pipeline dữ liệu và phục vụ hỏi đáp đã đủ các thành phần chính để chạy thử nghiệm end-to-end.</w:t>
      </w:r>
    </w:p>
    <w:p>
      <w:pPr>
        <w:pStyle w:val="ListBullet"/>
      </w:pPr>
      <w:r>
        <w:rPr>
          <w:rFonts w:ascii="Times New Roman" w:hAnsi="Times New Roman" w:eastAsia="Times New Roman"/>
          <w:sz w:val="26"/>
        </w:rPr>
        <w:t>Độ phủ adapter đã hoàn tất trên toàn bộ 615 chunks; bước tiếp theo nên tập trung vào đánh giá chất lượng trả lời thay vì bổ sung artifact.</w:t>
      </w:r>
    </w:p>
    <w:p>
      <w:pPr>
        <w:pStyle w:val="ListBullet"/>
      </w:pPr>
      <w:r>
        <w:rPr>
          <w:rFonts w:ascii="Times New Roman" w:hAnsi="Times New Roman" w:eastAsia="Times New Roman"/>
          <w:sz w:val="26"/>
        </w:rPr>
        <w:t>Cần bổ sung bộ câu hỏi kiểm thử có nhãn căn cứ để đánh giá khách quan hơn thay vì chỉ kiểm tra artifact.</w:t>
      </w:r>
    </w:p>
    <w:p>
      <w:pPr>
        <w:pStyle w:val="ListBullet"/>
      </w:pPr>
      <w:r>
        <w:rPr>
          <w:rFonts w:ascii="Times New Roman" w:hAnsi="Times New Roman" w:eastAsia="Times New Roman"/>
          <w:sz w:val="26"/>
        </w:rPr>
        <w:t>Cơ chế fallback extractive vẫn cần thiết để giảm rủi ro trả lời mơ hồ khi retriever chọn sai chunk, nguồn truy xuất chưa đủ rõ hoặc mô hình sinh không đạt yêu cầu.</w:t>
      </w:r>
    </w:p>
    <w:p>
      <w:r>
        <w:br w:type="page"/>
      </w:r>
    </w:p>
    <w:p>
      <w:pPr>
        <w:spacing w:before="400" w:after="200"/>
        <w:jc w:val="center"/>
      </w:pPr>
      <w:r>
        <w:rPr>
          <w:rFonts w:ascii="Times New Roman" w:hAnsi="Times New Roman" w:eastAsia="Times New Roman"/>
          <w:b/>
          <w:sz w:val="36"/>
        </w:rPr>
        <w:t>Chương 7</w:t>
      </w:r>
    </w:p>
    <w:p>
      <w:pPr>
        <w:spacing w:after="360"/>
        <w:jc w:val="center"/>
      </w:pPr>
      <w:r>
        <w:rPr>
          <w:rFonts w:ascii="Times New Roman" w:hAnsi="Times New Roman" w:eastAsia="Times New Roman"/>
          <w:b/>
          <w:sz w:val="36"/>
        </w:rPr>
        <w:t>Kết luận và Hướng phát triển</w:t>
      </w:r>
    </w:p>
    <w:p>
      <w:pPr>
        <w:pStyle w:val="Heading2"/>
      </w:pPr>
      <w:r>
        <w:rPr>
          <w:rFonts w:ascii="Times New Roman" w:hAnsi="Times New Roman" w:eastAsia="Times New Roman"/>
          <w:b/>
          <w:sz w:val="28"/>
        </w:rPr>
        <w:t>7.1 Tổng kết đóng góp</w:t>
      </w:r>
    </w:p>
    <w:p>
      <w:pPr>
        <w:spacing w:after="80" w:line="300" w:lineRule="auto"/>
        <w:ind w:left="283" w:hanging="283"/>
      </w:pPr>
      <w:r>
        <w:rPr>
          <w:rFonts w:ascii="Times New Roman" w:hAnsi="Times New Roman" w:eastAsia="Times New Roman"/>
          <w:sz w:val="26"/>
        </w:rPr>
        <w:t>1. Xây dựng pipeline xử lý dữ liệu pháp luật thành chunks có metadata.</w:t>
      </w:r>
    </w:p>
    <w:p>
      <w:pPr>
        <w:spacing w:after="80" w:line="300" w:lineRule="auto"/>
        <w:ind w:left="283" w:hanging="283"/>
      </w:pPr>
      <w:r>
        <w:rPr>
          <w:rFonts w:ascii="Times New Roman" w:hAnsi="Times New Roman" w:eastAsia="Times New Roman"/>
          <w:sz w:val="26"/>
        </w:rPr>
        <w:t>2. Cài đặt BM25 retriever, TF-IDF parametric store và chatbot có lịch sử hội thoại.</w:t>
      </w:r>
    </w:p>
    <w:p>
      <w:pPr>
        <w:spacing w:after="80" w:line="300" w:lineRule="auto"/>
        <w:ind w:left="283" w:hanging="283"/>
      </w:pPr>
      <w:r>
        <w:rPr>
          <w:rFonts w:ascii="Times New Roman" w:hAnsi="Times New Roman" w:eastAsia="Times New Roman"/>
          <w:sz w:val="26"/>
        </w:rPr>
        <w:t>3. Triển khai quy trình huấn luyện một LoRA adapter cho từng chunk văn bản.</w:t>
      </w:r>
    </w:p>
    <w:p>
      <w:pPr>
        <w:spacing w:after="80" w:line="300" w:lineRule="auto"/>
        <w:ind w:left="283" w:hanging="283"/>
      </w:pPr>
      <w:r>
        <w:rPr>
          <w:rFonts w:ascii="Times New Roman" w:hAnsi="Times New Roman" w:eastAsia="Times New Roman"/>
          <w:sz w:val="26"/>
        </w:rPr>
        <w:t>4. Tích hợp Qwen2.5-3B-Instruct với cơ chế chọn adapter theo evidence truy xuất.</w:t>
      </w:r>
    </w:p>
    <w:p>
      <w:pPr>
        <w:spacing w:after="80" w:line="300" w:lineRule="auto"/>
        <w:ind w:left="283" w:hanging="283"/>
      </w:pPr>
      <w:r>
        <w:rPr>
          <w:rFonts w:ascii="Times New Roman" w:hAnsi="Times New Roman" w:eastAsia="Times New Roman"/>
          <w:sz w:val="26"/>
        </w:rPr>
        <w:t>5. Xây dựng CLI và Web UI để thử nghiệm hỏi đáp pháp luật.</w:t>
      </w:r>
    </w:p>
    <w:p>
      <w:pPr>
        <w:pStyle w:val="Heading2"/>
      </w:pPr>
      <w:r>
        <w:rPr>
          <w:rFonts w:ascii="Times New Roman" w:hAnsi="Times New Roman" w:eastAsia="Times New Roman"/>
          <w:b/>
          <w:sz w:val="28"/>
        </w:rPr>
        <w:t>7.2 Hạn chế còn tồn tại</w:t>
      </w:r>
    </w:p>
    <w:p>
      <w:pPr>
        <w:pStyle w:val="ListBullet"/>
      </w:pPr>
      <w:r>
        <w:rPr>
          <w:rFonts w:ascii="Times New Roman" w:hAnsi="Times New Roman" w:eastAsia="Times New Roman"/>
          <w:sz w:val="26"/>
        </w:rPr>
        <w:t>Chưa có bộ benchmark câu hỏi - đáp án - căn cứ được gán nhãn thủ công.</w:t>
      </w:r>
    </w:p>
    <w:p>
      <w:pPr>
        <w:pStyle w:val="ListBullet"/>
      </w:pPr>
      <w:r>
        <w:rPr>
          <w:rFonts w:ascii="Times New Roman" w:hAnsi="Times New Roman" w:eastAsia="Times New Roman"/>
          <w:sz w:val="26"/>
        </w:rPr>
        <w:t>Tuy adapter đã đủ, chất lượng từng adapter vẫn cần được kiểm thử bằng bộ câu hỏi có đáp án và căn cứ chuẩn.</w:t>
      </w:r>
    </w:p>
    <w:p>
      <w:pPr>
        <w:pStyle w:val="ListBullet"/>
      </w:pPr>
      <w:r>
        <w:rPr>
          <w:rFonts w:ascii="Times New Roman" w:hAnsi="Times New Roman" w:eastAsia="Times New Roman"/>
          <w:sz w:val="26"/>
        </w:rPr>
        <w:t>Việc train một adapter cho từng chunk có thể tốn nhiều thời gian và dung lượng khi mở rộng sang toàn bộ pháp luật Việt Nam.</w:t>
      </w:r>
    </w:p>
    <w:p>
      <w:pPr>
        <w:pStyle w:val="ListBullet"/>
      </w:pPr>
      <w:r>
        <w:rPr>
          <w:rFonts w:ascii="Times New Roman" w:hAnsi="Times New Roman" w:eastAsia="Times New Roman"/>
          <w:sz w:val="26"/>
        </w:rPr>
        <w:t>Chất lượng câu trả lời phụ thuộc mạnh vào chất lượng OCR/chuyển đổi văn bản và metadata nguồn.</w:t>
      </w:r>
    </w:p>
    <w:p>
      <w:pPr>
        <w:pStyle w:val="Heading2"/>
      </w:pPr>
      <w:r>
        <w:rPr>
          <w:rFonts w:ascii="Times New Roman" w:hAnsi="Times New Roman" w:eastAsia="Times New Roman"/>
          <w:b/>
          <w:sz w:val="28"/>
        </w:rPr>
        <w:t>7.3 Hướng phát triển trong tương lai</w:t>
      </w:r>
    </w:p>
    <w:p>
      <w:pPr>
        <w:pStyle w:val="ListBullet"/>
      </w:pPr>
      <w:r>
        <w:rPr>
          <w:rFonts w:ascii="Times New Roman" w:hAnsi="Times New Roman" w:eastAsia="Times New Roman"/>
          <w:sz w:val="26"/>
        </w:rPr>
        <w:t>Duy trì báo cáo độ phủ adapter tự động sau mỗi lần build để phát hiện sớm khi dữ liệu mới được thêm vào nhưng adapter chưa được huấn luyện.</w:t>
      </w:r>
    </w:p>
    <w:p>
      <w:pPr>
        <w:pStyle w:val="ListBullet"/>
      </w:pPr>
      <w:r>
        <w:rPr>
          <w:rFonts w:ascii="Times New Roman" w:hAnsi="Times New Roman" w:eastAsia="Times New Roman"/>
          <w:sz w:val="26"/>
        </w:rPr>
        <w:t>Xây dựng tập đánh giá gồm câu hỏi thực tế, đáp án chuẩn và căn cứ pháp lý.</w:t>
      </w:r>
    </w:p>
    <w:p>
      <w:pPr>
        <w:pStyle w:val="ListBullet"/>
      </w:pPr>
      <w:r>
        <w:rPr>
          <w:rFonts w:ascii="Times New Roman" w:hAnsi="Times New Roman" w:eastAsia="Times New Roman"/>
          <w:sz w:val="26"/>
        </w:rPr>
        <w:t>Thử nghiệm reranker hoặc hybrid retrieval để cải thiện độ chính xác top-k.</w:t>
      </w:r>
    </w:p>
    <w:p>
      <w:pPr>
        <w:pStyle w:val="ListBullet"/>
      </w:pPr>
      <w:r>
        <w:rPr>
          <w:rFonts w:ascii="Times New Roman" w:hAnsi="Times New Roman" w:eastAsia="Times New Roman"/>
          <w:sz w:val="26"/>
        </w:rPr>
        <w:t>Nghiên cứu chiến lược gom nhiều chunk vào một adapter theo văn bản hoặc chủ đề để giảm số lượng adapter.</w:t>
      </w:r>
    </w:p>
    <w:p>
      <w:pPr>
        <w:pStyle w:val="ListBullet"/>
      </w:pPr>
      <w:r>
        <w:rPr>
          <w:rFonts w:ascii="Times New Roman" w:hAnsi="Times New Roman" w:eastAsia="Times New Roman"/>
          <w:sz w:val="26"/>
        </w:rPr>
        <w:t>Bổ sung chức năng hiển thị nguồn truy xuất trực tiếp trong Web UI và cho phép người dùng mở lại văn bản gốc.</w:t>
      </w:r>
    </w:p>
    <w:p>
      <w:r>
        <w:br w:type="page"/>
      </w:r>
    </w:p>
    <w:p>
      <w:pPr>
        <w:spacing w:before="720" w:after="360"/>
        <w:jc w:val="center"/>
      </w:pPr>
      <w:r>
        <w:rPr>
          <w:rFonts w:ascii="Times New Roman" w:hAnsi="Times New Roman" w:eastAsia="Times New Roman"/>
          <w:b/>
          <w:sz w:val="36"/>
        </w:rPr>
        <w:t>Tài liệu tham khảo</w:t>
      </w:r>
    </w:p>
    <w:p>
      <w:pPr>
        <w:pStyle w:val="ListNumber"/>
      </w:pPr>
      <w:r>
        <w:rPr>
          <w:rFonts w:ascii="Times New Roman" w:hAnsi="Times New Roman" w:eastAsia="Times New Roman"/>
          <w:sz w:val="26"/>
        </w:rPr>
        <w:t>Lewis, P. et al. Retrieval-Augmented Generation for Knowledge-Intensive NLP Tasks.</w:t>
      </w:r>
    </w:p>
    <w:p>
      <w:pPr>
        <w:pStyle w:val="ListNumber"/>
      </w:pPr>
      <w:r>
        <w:rPr>
          <w:rFonts w:ascii="Times New Roman" w:hAnsi="Times New Roman" w:eastAsia="Times New Roman"/>
          <w:sz w:val="26"/>
        </w:rPr>
        <w:t>Hu, E. J. et al. LoRA: Low-Rank Adaptation of Large Language Models.</w:t>
      </w:r>
    </w:p>
    <w:p>
      <w:pPr>
        <w:pStyle w:val="ListNumber"/>
      </w:pPr>
      <w:r>
        <w:rPr>
          <w:rFonts w:ascii="Times New Roman" w:hAnsi="Times New Roman" w:eastAsia="Times New Roman"/>
          <w:sz w:val="26"/>
        </w:rPr>
        <w:t>Robertson, S. and Zaragoza, H. The Probabilistic Relevance Framework: BM25 and Beyond.</w:t>
      </w:r>
    </w:p>
    <w:p>
      <w:pPr>
        <w:pStyle w:val="ListNumber"/>
      </w:pPr>
      <w:r>
        <w:rPr>
          <w:rFonts w:ascii="Times New Roman" w:hAnsi="Times New Roman" w:eastAsia="Times New Roman"/>
          <w:sz w:val="26"/>
        </w:rPr>
        <w:t>Hugging Face Transformers Documentation.</w:t>
      </w:r>
    </w:p>
    <w:p>
      <w:pPr>
        <w:pStyle w:val="ListNumber"/>
      </w:pPr>
      <w:r>
        <w:rPr>
          <w:rFonts w:ascii="Times New Roman" w:hAnsi="Times New Roman" w:eastAsia="Times New Roman"/>
          <w:sz w:val="26"/>
        </w:rPr>
        <w:t>PEFT: Parameter-Efficient Fine-Tuning Documentation.</w:t>
      </w:r>
    </w:p>
    <w:p>
      <w:pPr>
        <w:pStyle w:val="ListNumber"/>
      </w:pPr>
      <w:r>
        <w:rPr>
          <w:rFonts w:ascii="Times New Roman" w:hAnsi="Times New Roman" w:eastAsia="Times New Roman"/>
          <w:sz w:val="26"/>
        </w:rPr>
        <w:t>Qwen/Qwen2.5-3B-Instruct model card.</w:t>
      </w:r>
    </w:p>
    <w:p>
      <w:pPr>
        <w:pStyle w:val="ListNumber"/>
      </w:pPr>
      <w:r>
        <w:rPr>
          <w:rFonts w:ascii="Times New Roman" w:hAnsi="Times New Roman" w:eastAsia="Times New Roman"/>
          <w:sz w:val="26"/>
        </w:rPr>
        <w:t>Mã nguồn dự án Legal PRAG trong workspace D:\legal-prag.</w:t>
      </w:r>
    </w:p>
    <w:p>
      <w:r>
        <w:br w:type="page"/>
      </w:r>
    </w:p>
    <w:p>
      <w:pPr>
        <w:jc w:val="center"/>
      </w:pPr>
      <w:r>
        <w:rPr>
          <w:rFonts w:ascii="Times New Roman" w:hAnsi="Times New Roman" w:eastAsia="Times New Roman"/>
          <w:b/>
          <w:sz w:val="36"/>
        </w:rPr>
        <w:t>Phụ lục A</w:t>
        <w:br/>
        <w:t>Mã nguồn và Dữ liệu</w:t>
      </w:r>
    </w:p>
    <w:p>
      <w:pPr>
        <w:spacing w:line="300" w:lineRule="auto" w:after="120"/>
        <w:ind w:firstLine="567"/>
        <w:jc w:val="both"/>
      </w:pPr>
      <w:r>
        <w:rPr>
          <w:rFonts w:ascii="Times New Roman" w:hAnsi="Times New Roman" w:eastAsia="Times New Roman"/>
          <w:sz w:val="26"/>
        </w:rPr>
        <w:t>Toàn bộ mã nguồn triển khai nằm trong thư mục D:\legal-prag. Các artifact chính gồm data/processed/chunks.json, artifacts/retriever.joblib, artifacts/parametric_store.joblib và artifacts/Qwen_Qwen2.5-3B-Instruct/lora_adapters/manifest.json.</w:t>
      </w:r>
    </w:p>
    <w:p>
      <w:pPr>
        <w:spacing w:line="300" w:lineRule="auto" w:after="120"/>
        <w:ind w:firstLine="567"/>
        <w:jc w:val="both"/>
      </w:pPr>
      <w:r>
        <w:rPr>
          <w:rFonts w:ascii="Times New Roman" w:hAnsi="Times New Roman" w:eastAsia="Times New Roman"/>
          <w:sz w:val="26"/>
        </w:rPr>
        <w:t>Các hình ảnh cần bổ sung trong báo cáo nên được xuất từ chính hệ thống sau khi chạy demo, bao gồm ảnh pipeline kiến trúc, ảnh thư mục adapter, ảnh Web UI và biểu đồ độ phủ adapter. Các khung 'CHÈN HÌNH TẠI ĐÂY' trong tài liệu đã ghi rõ nội dung gợi ý cho từng vị trí.</w:t>
      </w:r>
    </w:p>
    <w:sectPr w:rsidR="00FC693F" w:rsidRPr="0006063C" w:rsidSect="00034616">
      <w:footerReference w:type="default" r:id="rId9"/>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