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t>F28335调试笔记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 xml:space="preserve">编制： 于海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时间：2017.12.15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版本：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审批：</w:t>
      </w: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一、安装环境搭建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  <w:r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分项描述测试此板所有功能的测试用例：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1、安装环境搭建：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首先下载CCSV6软件以及艾睿合众的仿真器驱动，SEED-XDS560V2，之后打开CCS软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件建立CCS Project，按照下面选择：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13200" cy="501523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h/AppData/Roaming/JisuOffice/ETemp/3852_4031088/fImage5421524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5015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我使用的是seed-xds560v2仿真器，装好驱动后，电脑的设备管理器已经识别了，打开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ccsv6后，   进行target configuration，connection一栏没有出现seed-xds560 USB v2，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然后选择其它xds560 usb v2连接不上，后来将seed-xds560v2仿真器重新安装了一遍，路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径安装在ccsv6/ccs_base/目录下，之后必须重启CCS，就能发现SEED仿真器。原来是仿真器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的安装路径安装不对，不能安装默认的路径安装。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之后将</w:t>
      </w:r>
      <w:r>
        <w:rPr>
          <w:sz w:val="20"/>
        </w:rPr>
        <w:drawing>
          <wp:inline distT="0" distB="0" distL="0" distR="0">
            <wp:extent cx="1787525" cy="434975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h/AppData/Roaming/JisuOffice/ETemp/3852_4031088/fImage175826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435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这两个文件夹拷贝到工程目录下，这时工程会自动添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加这两个文件夹，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082800" cy="170180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h/AppData/Roaming/JisuOffice/ETemp/3852_4031088/fImage656727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1702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这两个文件夹为TI官网上下载的28335所需的cmd、lib、c以及h文件，之后将这个文件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夹的include文件夹添加到工程路径。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90185" cy="2982595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h/AppData/Roaming/JisuOffice/ETemp/3852_4031088/fImage19038528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983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右键工程名-“properties”-“Include Optitions”之后点击右下方“绿色加号”在弹出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界面中点击“workspaces”添加includes文件夹路径，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90185" cy="381825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h/AppData/Roaming/JisuOffice/ETemp/3852_4031088/fImage6303531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3818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对于如何修改工程名？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CCS识别的不是工程文件文件夹的名字，而是具体的工程文件.project，而这个文件名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不可改，想要文件名，你可以在CCS的工程列表中选择你的工程，右键-&gt;copy，然后在工程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列表的空白处右键-&gt;paste，在弹出的Copy project对话框中填写你的新工程名和保存路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径就可以了。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color w:val="auto"/>
          <w:position w:val="0"/>
          <w:sz w:val="24"/>
          <w:szCs w:val="24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二、裸机程序移植常见错误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26"/>
          <w:color w:val="auto"/>
          <w:position w:val="0"/>
          <w:sz w:val="24"/>
          <w:szCs w:val="24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到“DSP2833x_examples”文件夹下找一个DAC的例程，调试出现如下错误：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3485" cy="58801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h/AppData/Roaming/JisuOffice/ETemp/3852_4031088/fImage592032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588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错误1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DSP2833x_Headers_nonBIOS.cmd这个cmd文件出现错误;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3485" cy="806450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h/AppData/Roaming/JisuOffice/ETemp/3852_4031088/fImage871633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807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错误2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28335_RAM_lnk.cmd这个cmd文件出现错误;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 xml:space="preserve">    百度一下错误，发现是cmd文件出现重复定义造成的，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在DSP28335工程文件里（不用BIOS产生CMD文件），手写CMD文件一般有两个，在RAM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里调试时用的两个CMD文件分别为DSP2833x_Headers_nonBIOS.cmd和28335_RAM_lnk.cmd，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烧写到flash里时用的两个CMD文件分别为DSP2833x_Headers_nonBIOS.cmd和F28335.cmd，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其中DSP2833x_Headers_nonBIOS.cmd文件可以在所有工程文件中通用，主要作用是把外设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寄存器产生的数据段映射到对应的存储空间，可以跟DSP2833x_GlobalVariableDefs.c文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件对照一下看看。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如果修改就参考datasheet中F28335的memory map来修改CMD文件；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因此删除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F28335.cmd和DSP2833x_Headers_BIOS.cmd这两个文件。之后编译又出现下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面一些错误和警告：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3485" cy="859155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h/AppData/Roaming/JisuOffice/ETemp/3852_4031088/fImage875938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859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错误3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3485" cy="553085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h/AppData/Roaming/JisuOffice/ETemp/3852_4031088/fImage3519339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553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错误4发现是DSP2833x_common/source文件夹下的c文件存在变量重复定义的情况；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DSP2833x_SWPrioritizedDefaultIsr.c与DSP2833x_DefaultIsr.c这两个源文件不能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同时使用；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DSP2833x_PieVect.c与DSP2833x_SWPiroritizedPieVect.c这两个源文件也不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能同时使用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只是使用了硬件优先级;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_SWPrioritizedDefaultIsr.c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DSP2833x_SWPiroritizedPieVect.c还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可以应用于软件优先级设置。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我这次使用DSP28</w:t>
      </w:r>
      <w:r>
        <w:rPr>
          <w:rStyle w:val="PO26"/>
          <w:color w:val="00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这种硬件优先级；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DSP281x_PieVect.c文件中包含初始化PIE中断(peripheral interrupt expansion)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向量表的初始化子程序，给每一个PIE级中断向量初始化一个值，指向一个空的中断服务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程序；DSP281x_PieVect.h文件中定义与中断向量有关结构体类型DSP281x_DefaultIsr.c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中包含的是一些空的中断服务程序，这些空的中断服务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程序可以用来进行中断测试。用户也可以将自己的代码放在这些子程序中，进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行中断操作，还可以编写新的中断服务程序再重载该终端的中断向量。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在工程中删除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DSP2833x_SWPiroritizedPieVect.c这两个源文件错误4就没了。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下面排查错误3。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我将main.c程序注销还是出现错误3，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终于找到错误3的原因了：这个错误由两个错误组成：error #10263: BEGIN memory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range has already been specified error #10264: BEGIN memory range overlaps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existing memory range BEGIN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#10263:是存储空间重复定义，肯定有连个cmd文件重复定义了一个存储区域了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#10264:是存储空间不足，这是由error #10263引起的，解决了error #10263也就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解决了error #10264.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后来发现CCS默认加载了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28335_RAM_lnk.cmd文件，如下图所示：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630805" cy="2415540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h/AppData/Roaming/JisuOffice/ETemp/3852_4031088/fImage1347529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2416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工程中的D:\workspaceCCSv6_0\DAC-example\DSP2833x_common\cmd文件夹已经加载了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28335_RAM_lnk.cmd文件，但是系统默认加载了28335_RAM_lnk.cmd文件，造成了重复加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载。右键工程名，选择“properties”-“General”下面界面可以看到链接的cmd文件：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8915" cy="388493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h/AppData/Roaming/JisuOffice/ETemp/3852_4031088/fImage75747631846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885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因此删除掉DSP2833x_common\cmd文件夹，因为系统加载cmd文可以方便更改cmd文件，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系统调试用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28335_RAM_lnk.cmd文件，往flash下载程序需要F28335.cmd文件。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hyperlink r:id="rId16">
        <w:r>
          <w:rPr>
            <w:color w:val="0000FF" w:themeColor="hyperlink"/>
            <w:position w:val="0"/>
            <w:sz w:val="21"/>
            <w:szCs w:val="21"/>
            <w:u w:val="single"/>
            <w:rFonts w:ascii="宋体" w:eastAsia="宋体" w:hAnsi="宋体" w:hint="default"/>
          </w:rPr>
          <w:t>http://www.docin.com/p-189398655.html</w:t>
        </w:r>
      </w:hyperlink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三、FLYCON飞控板软件调试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1、通用GPIO口调试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飞控板的GPIO口主要用于LED、蜂鸣器以及DS18B20驱动。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F28335共有88个GPIO口，分为A\B\C三组，A组包括GPIO0~GPIO31,B组包括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GPIO32~GPIO63,C组包括GPIO64~GPIO87。每个引脚都复用了多个功能，但同一时刻每个引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脚只能用其中一个功能。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下面的程序是将GPIO配置为输出：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DQ_OUT(void)                     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1;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下面的程序是将GPIO配置为带上拉输入：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DQ_IN(void)                           // GPIO85配置为输入口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0;      //配置为输入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GpioCtrlRegs.GPCPUD.bit.GPIO85 = 0;      //开启上拉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可以通过下面的四种方式对IO口进行操作：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1）可以通过GPXDAT寄存器独立读/写I/O信号；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2）利用GPXSET寄存器写1（写0无效）对I/O口置位；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3）利用GPXCLEAR寄存器写1（写0无效）对I/O口清零；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3）利用GPXTOGGLE寄存器写1（写0无效）对I/O口翻转；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2、Mcbsp_SPI驱动程序调试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开始连接16488发现程序无法下载，发现可能是复位引脚处于低电平状态，导致DSP处于复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位状态。后将16488的reset引脚断开就可以正常下载程序了。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ADIS16488惯性传感器采用SPI通信，F28335只有1路SPI，还可以利用Mcbspa和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Mcbspb配置成两路SPI。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ADIS16488使用Mcbspb_SPI进行通信的设置流程：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1、首先利用InitMcbspbGpio();函数将GPIO配置为Mcbspb的通信引脚；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2、利用init_mcbspb_spi()函数将Mcbspb的寄存器配置为SPI所需的值；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3、利用ADIS16488_init();函数将ADIS16488初始化；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4、利用void Mcbspa_SPI_TX(Uint16 a)；和Uint16 Mcbspa_SPI_RX(void)对ADIS16488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的寄存器进行写和读操作。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这其中比较容易出的问题如下所示：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1）主机SPI的通信配置；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ADIS16488要求SPI的通信配置如下图所示：</w:t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22725" cy="1355725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h/AppData/Roaming/JisuOffice/ETemp/3852_4031088/fImage2592630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356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通用主机SPI配置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SPI配置如下所示：  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McbspbRegs.SPCR1.bit.CLKSTP = 2;     // 开启时钟停止模式无延时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McbspbRegs.PCR.bit.CLKXP = 1;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// CPOL = 1, CPHA = 1 falling edge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之前将McbspbRegs.SPCR1.bit.CLKSTP配置为3带延时的模式，通过示波器看时序不对，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第一个上升沿开始输入，第二个下降沿输出。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105" cy="302260"/>
            <wp:effectExtent l="0" t="0" r="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h/AppData/Roaming/JisuOffice/ETemp/3852_4031088/fImage1516739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302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744720" cy="1525270"/>
            <wp:effectExtent l="0" t="0" r="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h/AppData/Roaming/JisuOffice/ETemp/3852_4031088/fImage87723884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1525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2）初始化ADIS16488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830445" cy="1487170"/>
            <wp:effectExtent l="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h/AppData/Roaming/JisuOffice/ETemp/3852_4031088/fImage33782406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487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程序如下所示：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ADIS16488_init(void)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Mcbspb_SPI_TX(0x8003);             // 转到第3页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Mcbspb_SPI_TX(0x8280);             // 软件复位配置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Mcbspb_SPI_TX(0x8300);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Mcbspb_SPI_TX(0x8000);            // 转到第0页 读取数据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DELAY_US(1000);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3）读取数据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因为写入地址之后读取的数据是上一次的数值，只有读取之后才能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Mcbspb_SPI_TX(ADIS16488_REG_PROD_ID);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Mcbspb_SPI_TX(ADIS16488_REG_X_GYRO_OUT);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2018.03.05发现ADIS16488突然调试不通，测试很多遍输出一直是0xffff。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2018.03.07将reset引脚连接上程序也可以正常下载，说明16488没有复位成功。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拿了一块ADIS16405模块，开始测试输出也始终是0xffff，后来怀疑可能是模块休眠，在网上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的ADI的论坛里面也有提出ADIS16488输出数据不稳定，有时候读数据不通，放几天调试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又有数据了。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看资料发现如果模块休眠需要将CS引脚，置高之后再置低，开始在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void InitMcbspbGpio(void)函数里实现发现，输出没变化还是0xffff，后来在主函数中循环实现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如下所示：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while(1)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{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Mcbspb_SPI_TX(0x5600);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scia_xmit16(PROD_ID);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这个时候串口输出0x4015也就是16405，这个ID。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之后将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这两个配置都注释掉也能够正常输出，说明模块正常启动后就不需要循环将CS拉高和置低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但是上面的程序对于ADIS16488不好用。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 xml:space="preserve">3、GPS SP驱动程序调试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ublox M8N使用SPI进行通信调试，注意如下问题：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SPI初始化之前必须将/CS片选端置高，初始化之后再将/CS片选端拉低。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为了使接收器上电的时候能正确地读取配置（因为SPI的MOSI、MISO、SCK启动的时候用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作配置脚），必须保证在启动的时候使SS_N为高。之后，SPI功能不会影响配置脚。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如果不按照上述配置，SPI读取的数据为乱码。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1,01,02,u-blox AG - www.u-blox.com*4E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$GNTXT,01,01,02,HW UBX-M8030 00080000*60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$GNTXT,01,01,02,ROM CORE 3.01 (107888)*2B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$GNTXT,01,01,02,FWVER=SPG 3.01*46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$GNTXT,01,01,02,PROTVER=18.00*11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$GNTXT,01,01,02,GPS;GLO;GAL;BDS*77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$GNTXT,01,01,02,SBAS;IMES;QZSS*49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$GNTXT,01,01,02,GNSS OTP=GPS;GLO*37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$GNTXT,01,01,02,LLC=FFFFFFFF-FFFFFFFF-FFFFFFFF-FFFFFFFF-FFFFFFFD*2F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$GNTXT,01,01,02,ANTSUPERV=AC SD PDoS SR*3E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$GNTXT,01,01,02,ANTSTATUS=DONTKNOW*2D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$GNTXT,01,01,02,PF=3FF*4B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上面是重新上电后才有的数据。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SpiaRegs.SPIPRI.bit.FREE = 0; 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 // 标准SPI模式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这个位决定了仿真暂停时，SPI将继续执行或立即停止还是当前操作完成后停止，有时候重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新上电没有数据需要更改这个位的值。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下面这篇博客写的很细：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http://blog.csdn.net/shanghaiqianlun/article/details/7253520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740" cy="2263140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yh/AppData/Roaming/JisuOffice/ETemp/3852_4031088/fImage4193330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63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740" cy="3050540"/>
            <wp:effectExtent l="0" t="0" r="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yh/AppData/Roaming/JisuOffice/ETemp/3852_4031088/fImage4256831846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51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8位校验和计算程序如下所示：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CheckSUM(void)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uchar SPIPORT_command[24] = 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{0x06,0x00,0x14,0x00,0x04,0x00,0x00,0x02,0x00,0x00,0x32,0x00,0x00,0x00,0x00,0x0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0,0x00,0x00,0x00,0x00,0x00,0x00,0x00,0x00};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CK_A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CK_B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i;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for(i=0; i&lt;24; i++)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CK_A = CK_A+SPIPORT_command[i];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CK_B = CK_B+CK_A;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CK_A = CK_A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CK_B = CK_B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740" cy="1221740"/>
            <wp:effectExtent l="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yh/AppData/Roaming/JisuOffice/ETemp/3852_4031088/fImage146093363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22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740" cy="1069975"/>
            <wp:effectExtent l="0" t="0" r="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yh/AppData/Roaming/JisuOffice/ETemp/3852_4031088/fImage133463465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70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4、SCI驱动程序调试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980305" cy="1696085"/>
            <wp:effectExtent l="0" t="0" r="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yh/AppData/Roaming/JisuOffice/ETemp/3852_4031088/fImage1677735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696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001645" cy="477520"/>
            <wp:effectExtent l="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yh/AppData/Roaming/JisuOffice/ETemp/3852_4031088/fImage283137916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4781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BRR为16位寄存器值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5、EPWM驱动程序调试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ePWM模块的7个模块就像一条生产线，一级一级的经过，但DSP更高级，可以实现通过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配置，使得ePWM只经过我选择的生产线，没有被选择上的就不要经过。例如，死区控制和斩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波模块可以需要也可以不需要，这就看实际系统需不需要了。在实际使用ePWM时，正常的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发出PWM波往往只要要配置TB、CC、AQ、DB、ET五个模块。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网上找到的例程是时间基准子模块配置程序，程序移植到工程出现下面的错误：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"../28335_RAM_lnk.cmd", line 125: error #10099-D: program will not fit into available memory.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placement with alignment/blocking fails for section ".text" size 0x1034 page 0.  Available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memory ranges: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需要将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RAML1 的长度修改为大于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0x1034，因此将其改为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0x001100；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0x001000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0x009000,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0x000F00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0x008F00,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修改后没有上面的错误了。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由于网上的例程只是单独子模块的程序，不能产生PWM，后来找到艾睿合众的例程中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Example_EpwmSetup.c这个文件里面EPwmSetup()函数含有epwm1产生PWM波的完整配置。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EPwm1Regs.TBPRD=SP;用于设置PWM的频率；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TBPRD是16位的寄存器，最大值是65535，如果所需频率较低，需要将TBLCK分频，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EPwm1Regs.TBCTL.bit.HSPCLKDIV=1;                // 2分频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EPwm1Regs.TBCTL.bit.CLKDIV=6;                   // 64分频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TBCLK = SYSCLKOUT/(HSPCLKDIV*CLKDIV);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958080" cy="3020695"/>
            <wp:effectExtent l="0" t="0" r="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yh/AppData/Roaming/JisuOffice/ETemp/3852_4031088/fImage3817645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3021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注意：修改某个EPWMx的时间基准，必须将前面的时间基准修改，因为epwm时间基准同步信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号是由前面的epwm模块产生的，除了EPWM1。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因为EPWM模块共有六组，每一组包含两路EPWMxA和EPWMxB，其中EPWMxA和EPWMxB的频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率是同时修改的，占空比可以互补输出，好像也可以单独修改，现在还没实现。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2018.03.27 实现了EPWMxA和EPWMxB的占空比独立输出，主要进行了下面的更改：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// 配置AQ模块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EPwm4Regs.AQCTLA.bit.CAU = 0x1;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EPwm4Regs.AQCTLA.bit.CAD = 0x3;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EPwm4Regs.AQCTLB.bit.CBU = 0x1;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EPwm4Regs.AQCTLB.bit.CBD = 0x3;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上面一条说的是修改时间基准的方法，下面是修改EPWM周期与占空比的方法：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1）频率配置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EPwm1Regs.TBPRD=SQ;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上面的程序是修改频率配置，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PWM_CLK   50                // PWM频率设置50Hz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SQ        TBCLK/(2*PWM_CLK)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              TBCLK = 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CPU_CLK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其中由于CPU_CLK是150MHz，PWM_CLK是你要设置的PWM的频率值，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HSPCLKDIV和CLKDIV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是高速时基时钟分频位和时基时钟分频位，可以设置。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2）占空比配置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EPwm1Regs.CMPA.half.CMPA = SQ/2;      // 占空比50%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EPwm1Regs.CMPB = SQ/2;      // 占空比50%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6、ADC功能调试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= (((AdcRegs.ADCRESULT0)&gt;&gt;4)*3.0)/4096;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为float型，如果把3.0改为3，BATT6S_VOLT 为int型。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模拟输入转换为数字输出公式如下所示：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8755" cy="1155065"/>
            <wp:effectExtent l="0" t="0" r="0" b="0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yh/AppData/Roaming/JisuOffice/ETemp/3852_4031088/fImage11009474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155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ADCLO为参考输入负端，通常接地；3为内部参考电压值。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测试发现AD采样值始终为4095，转换为实际输出一直是3V，实际输入为0，检查发现，DSP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的ADCREFP与AGND短路，未发现是什么原因。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2018.03.22用开发板测试AD转换没问题，输入，高电平、低电平和1.9V都能正确读出。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7、eCAN功能调试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ECanaRegs不支持位操作，TI的例程中将ECanaRegs赋给ECanaShadow，对影子寄存器进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行位操作，提高代码的可读性。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ECanbShadow.CANMC.all = ECanbRegs.CANMC.all;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ECanbShadow.CANMC.bit.STM = 1;    // 自测模式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//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ECanbShadow.CANMC.bit.STM = 0;    // 正常模式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ECanbShadow.CANMC.bit.SCB = 1;    // eCAN mode (reqd to access 32 mailboxes)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ECanbRegs.CANMC.all = ECanbShadow.CANMC.all;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EDIS;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8、eCAP功能调试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CAP有两个功能，一个是输入捕获，另一个是APWM，即输出PWM波。虽然可以输出PWM，但是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我觉得好像没啥用。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在DSP中有一个MOD4寄存器，这个寄存器是不断对数据进行余4，即0-1-2-3-0-1-2-3…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….不断的进行循环。比如现在MOD4的值为0，然后基准计数器不断地累加，当捕获到上升沿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（或者下降沿，看自己的设定）时，将此时基准计数器的值存入CAP1中，然后MOD4加一，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然后当捕获到下一个下降沿时，将此时的基准寄存器的值存入CAP2，然后MOD4加一，依次循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环。 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396615" cy="1993900"/>
            <wp:effectExtent l="0" t="0" r="0" b="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yh/AppData/Roaming/JisuOffice/ETemp/3852_4031088/fImage364250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994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276600" cy="1920875"/>
            <wp:effectExtent l="0" t="0" r="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yh/AppData/Roaming/JisuOffice/ETemp/3852_4031088/fImage2579949846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92150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 xml:space="preserve">9、Futaba SBUS功能调试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S-bus为futaba使用的串行通信协议。实际上为串口通信。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跟TTL串口信号相比，S-bus的逻辑电平是反的，需用如下电路对电平反相，再借到串口接收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的Rx管脚就可以了；注意只能硬件取反不能软件取反，因为只有硬件取反才能将空闲状态时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变为高电平。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一、协议说明：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串口配置为波特率100kbps（ 100000 ），8位数据，偶校验(even)，2位停止位，无流控。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ScibRegs.SCIHBAUD = 0x00;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ScibRegs.SCILBAUD = 0x2e;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每帧25个字节，按照如下顺序排列：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[startbyte] [data1] [data2] .... [data22] [flags][endbyte]；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SBUS最多包含18通道，其中前面16个为模拟通道，还有2个数字通道在flags字节里面，数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字通道只能输出0和1。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flags字节组成：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bit7 = ch17 = digital channel (0x80)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bit6 = ch18 = digital channel (0x40)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bit5 = Frame lost, equivalent red LED on receiver (0x20)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bit4 = failsafe activated (0x10)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bit3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bit2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bit1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bit0 = n/a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起始字节是0x0F。中间22个字节就是16个通道的数据了，为什么是16个通道？因为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22x8=11x16，每个通道用11bit表示，范围是0-2047。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具体每个通道的11位数据怎样解析可以直接看程序update_channels()子函数；，原理目前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我也没太明白。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因为舵机或者电机PWM驱动信号为50Hz，即周期为20ms，高电平时间为1000-2000us，其中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高电平时间1500us时，舵机或电机处于中间位置，1000us为一侧最小位置，2000us为一侧最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大位置。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实测得到遥控器油门打到中间位置，通道0接收值为1508，打到左侧最大位置输出值为1174，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打到右侧最大位置输出值为1846。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最后将得到的通道0数据乘以系数后赋值给PWM占空比赋值语句。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EPwm3Regs.CMPA.half.CMPA = SQ*x/20000;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130"/>
        <w:gridCol w:w="2130"/>
        <w:gridCol w:w="2131"/>
        <w:gridCol w:w="213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版本</w:t>
            </w: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日期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编制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更改内容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建立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sectPr>
      <w:headerReference w:type="default" r:id="rId31"/>
      <w:footerReference w:type="default" r:id="rId32"/>
      <w:pgSz w:w="11906" w:h="16838"/>
      <w:pgMar w:top="1440" w:left="1800" w:bottom="1440" w:right="1800" w:header="851" w:footer="992" w:gutter="0"/>
      <w:pgNumType w:fmt="decimal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2"/>
      <w:numPr>
        <w:ilvl w:val="0"/>
        <w:numId w:val="0"/>
      </w:numPr>
      <w:jc w:val="left"/>
      <w:spacing w:lineRule="auto" w:line="240" w:before="0" w:after="0"/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- 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14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end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 -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1"/>
      <w:numPr>
        <w:ilvl w:val="0"/>
        <w:numId w:val="0"/>
      </w:numPr>
      <w:jc w:val="both"/>
      <w:spacing w:lineRule="auto" w:line="240" w:before="0" w:after="0"/>
      <w:pBdr>
        <w:bottom w:val="single" w:sz="6" w:space="0" w:color="000000"/>
      </w:pBdr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©哈工大鞍山研究院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000029"/>
    <w:lvl w:ilvl="0">
      <w:lvlJc w:val="left"/>
      <w:numFmt w:val="japaneseCounting"/>
      <w:start w:val="1"/>
      <w:suff w:val="tab"/>
      <w:pPr>
        <w:ind w:left="480" w:hanging="480"/>
        <w:jc w:val="both"/>
        <w:tabs>
          <w:tab w:val="left" w:pos="48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abstractNum w:abstractNumId="1">
    <w:multiLevelType w:val="hybridMultilevel"/>
    <w:nsid w:val="000001"/>
    <w:tmpl w:val="004823"/>
    <w:lvl w:ilvl="0">
      <w:lvlJc w:val="left"/>
      <w:numFmt w:val="decimal"/>
      <w:start w:val="1"/>
      <w:suff w:val="tab"/>
      <w:pPr>
        <w:ind w:left="1080" w:hanging="720"/>
        <w:jc w:val="both"/>
        <w:tabs>
          <w:tab w:val="left" w:pos="1080"/>
        </w:tabs>
      </w:pPr>
      <w:rPr>
        <w:shd w:val="clear"/>
        <w:sz w:val="20"/>
        <w:szCs w:val="20"/>
        <w:w w:val="100"/>
      </w:rPr>
      <w:lvlText w:val="（%1）"/>
    </w:lvl>
    <w:lvl w:ilvl="1">
      <w:lvlJc w:val="left"/>
      <w:numFmt w:val="lowerLetter"/>
      <w:start w:val="1"/>
      <w:suff w:val="tab"/>
      <w:pPr>
        <w:ind w:left="1200" w:hanging="420"/>
        <w:jc w:val="both"/>
        <w:tabs>
          <w:tab w:val="left" w:pos="1200"/>
        </w:tabs>
      </w:pPr>
      <w:lvlText w:val="%2)"/>
    </w:lvl>
    <w:lvl w:ilvl="2">
      <w:lvlJc w:val="right"/>
      <w:numFmt w:val="lowerRoman"/>
      <w:start w:val="1"/>
      <w:suff w:val="tab"/>
      <w:pPr>
        <w:ind w:left="1620" w:hanging="420"/>
        <w:jc w:val="both"/>
        <w:tabs>
          <w:tab w:val="left" w:pos="1620"/>
        </w:tabs>
      </w:pPr>
      <w:lvlText w:val="%3."/>
    </w:lvl>
    <w:lvl w:ilvl="3">
      <w:lvlJc w:val="left"/>
      <w:numFmt w:val="decimal"/>
      <w:start w:val="1"/>
      <w:suff w:val="tab"/>
      <w:pPr>
        <w:ind w:left="2040" w:hanging="420"/>
        <w:jc w:val="both"/>
        <w:tabs>
          <w:tab w:val="left" w:pos="2040"/>
        </w:tabs>
      </w:pPr>
      <w:lvlText w:val="%4."/>
    </w:lvl>
    <w:lvl w:ilvl="4">
      <w:lvlJc w:val="left"/>
      <w:numFmt w:val="lowerLetter"/>
      <w:start w:val="1"/>
      <w:suff w:val="tab"/>
      <w:pPr>
        <w:ind w:left="2460" w:hanging="420"/>
        <w:jc w:val="both"/>
        <w:tabs>
          <w:tab w:val="left" w:pos="2460"/>
        </w:tabs>
      </w:pPr>
      <w:lvlText w:val="%5)"/>
    </w:lvl>
    <w:lvl w:ilvl="5">
      <w:lvlJc w:val="right"/>
      <w:numFmt w:val="lowerRoman"/>
      <w:start w:val="1"/>
      <w:suff w:val="tab"/>
      <w:pPr>
        <w:ind w:left="2880" w:hanging="420"/>
        <w:jc w:val="both"/>
        <w:tabs>
          <w:tab w:val="left" w:pos="2880"/>
        </w:tabs>
      </w:pPr>
      <w:lvlText w:val="%6."/>
    </w:lvl>
    <w:lvl w:ilvl="6">
      <w:lvlJc w:val="left"/>
      <w:numFmt w:val="decimal"/>
      <w:start w:val="1"/>
      <w:suff w:val="tab"/>
      <w:pPr>
        <w:ind w:left="3300" w:hanging="420"/>
        <w:jc w:val="both"/>
        <w:tabs>
          <w:tab w:val="left" w:pos="3300"/>
        </w:tabs>
      </w:pPr>
      <w:lvlText w:val="%7."/>
    </w:lvl>
    <w:lvl w:ilvl="7">
      <w:lvlJc w:val="left"/>
      <w:numFmt w:val="lowerLetter"/>
      <w:start w:val="1"/>
      <w:suff w:val="tab"/>
      <w:pPr>
        <w:ind w:left="3720" w:hanging="420"/>
        <w:jc w:val="both"/>
        <w:tabs>
          <w:tab w:val="left" w:pos="3720"/>
        </w:tabs>
      </w:pPr>
      <w:lvlText w:val="%8)"/>
    </w:lvl>
    <w:lvl w:ilvl="8">
      <w:lvlJc w:val="right"/>
      <w:numFmt w:val="lowerRoman"/>
      <w:start w:val="1"/>
      <w:suff w:val="tab"/>
      <w:pPr>
        <w:ind w:left="4140" w:hanging="420"/>
        <w:jc w:val="both"/>
        <w:tabs>
          <w:tab w:val="left" w:pos="4140"/>
        </w:tabs>
      </w:pPr>
      <w:lvlText w:val="%9."/>
    </w:lvl>
  </w:abstractNum>
  <w:abstractNum w:abstractNumId="2">
    <w:multiLevelType w:val="hybridMultilevel"/>
    <w:nsid w:val="000002"/>
    <w:tmpl w:val="0018BE"/>
    <w:lvl w:ilvl="0">
      <w:lvlJc w:val="left"/>
      <w:numFmt w:val="decimal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、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abstractNum w:abstractNumId="3">
    <w:multiLevelType w:val="hybridMultilevel"/>
    <w:nsid w:val="000003"/>
    <w:tmpl w:val="006784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compat w:val="0">
    <w:balanceSingleByteDoubleByteWidth/>
    <w:adjustLineHeightInTable/>
    <w:doNotExpandShiftReturn/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40833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Times New Roman" w:eastAsia="Times New Roman" w:hAnsi="Times New Roman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styleId="PO37" w:type="table">
    <w:name w:val="Table Grid"/>
    <w:basedOn w:val="PO3"/>
    <w:uiPriority w:val="37"/>
    <w:pPr>
      <w:autoSpaceDE w:val="1"/>
      <w:autoSpaceDN w:val="1"/>
      <w:jc w:val="both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151" w:type="paragraph">
    <w:name w:val="header"/>
    <w:basedOn w:val="PO1"/>
    <w:uiPriority w:val="151"/>
    <w:pPr>
      <w:autoSpaceDE w:val="1"/>
      <w:autoSpaceDN w:val="1"/>
      <w:jc w:val="center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  <w:style w:styleId="PO152" w:type="paragraph">
    <w:name w:val="footer"/>
    <w:basedOn w:val="PO1"/>
    <w:uiPriority w:val="152"/>
    <w:pPr>
      <w:autoSpaceDE w:val="1"/>
      <w:autoSpaceDN w:val="1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542152441.png"></Relationship><Relationship Id="rId6" Type="http://schemas.openxmlformats.org/officeDocument/2006/relationships/image" Target="media/fImage1758268467.png"></Relationship><Relationship Id="rId7" Type="http://schemas.openxmlformats.org/officeDocument/2006/relationships/image" Target="media/fImage6567276334.png"></Relationship><Relationship Id="rId8" Type="http://schemas.openxmlformats.org/officeDocument/2006/relationships/image" Target="media/fImage190385286500.png"></Relationship><Relationship Id="rId9" Type="http://schemas.openxmlformats.org/officeDocument/2006/relationships/image" Target="media/fImage63035319169.png"></Relationship><Relationship Id="rId10" Type="http://schemas.openxmlformats.org/officeDocument/2006/relationships/image" Target="media/fImage5920325724.png"></Relationship><Relationship Id="rId11" Type="http://schemas.openxmlformats.org/officeDocument/2006/relationships/image" Target="media/fImage8716331478.png"></Relationship><Relationship Id="rId12" Type="http://schemas.openxmlformats.org/officeDocument/2006/relationships/image" Target="media/fImage8759389358.png"></Relationship><Relationship Id="rId13" Type="http://schemas.openxmlformats.org/officeDocument/2006/relationships/image" Target="media/fImage35193396962.png"></Relationship><Relationship Id="rId14" Type="http://schemas.openxmlformats.org/officeDocument/2006/relationships/image" Target="media/fImage134752941.png"></Relationship><Relationship Id="rId15" Type="http://schemas.openxmlformats.org/officeDocument/2006/relationships/image" Target="media/fImage757476318467.jpeg"></Relationship><Relationship Id="rId16" Type="http://schemas.openxmlformats.org/officeDocument/2006/relationships/hyperlink" Target="http://www.docin.com/p-189398655.html" TargetMode="External"></Relationship><Relationship Id="rId17" Type="http://schemas.openxmlformats.org/officeDocument/2006/relationships/image" Target="media/fImage259263041.png"></Relationship><Relationship Id="rId18" Type="http://schemas.openxmlformats.org/officeDocument/2006/relationships/image" Target="media/fImage151673941.png"></Relationship><Relationship Id="rId19" Type="http://schemas.openxmlformats.org/officeDocument/2006/relationships/image" Target="media/fImage8772388467.png"></Relationship><Relationship Id="rId20" Type="http://schemas.openxmlformats.org/officeDocument/2006/relationships/image" Target="media/fImage33782406334.png"></Relationship><Relationship Id="rId21" Type="http://schemas.openxmlformats.org/officeDocument/2006/relationships/image" Target="media/fImage419333041.png"></Relationship><Relationship Id="rId22" Type="http://schemas.openxmlformats.org/officeDocument/2006/relationships/image" Target="media/fImage42568318467.png"></Relationship><Relationship Id="rId23" Type="http://schemas.openxmlformats.org/officeDocument/2006/relationships/image" Target="media/fImage14609336334.png"></Relationship><Relationship Id="rId24" Type="http://schemas.openxmlformats.org/officeDocument/2006/relationships/image" Target="media/fImage13346346500.png"></Relationship><Relationship Id="rId25" Type="http://schemas.openxmlformats.org/officeDocument/2006/relationships/image" Target="media/fImage16777356500.png"></Relationship><Relationship Id="rId26" Type="http://schemas.openxmlformats.org/officeDocument/2006/relationships/image" Target="media/fImage2831379169.png"></Relationship><Relationship Id="rId27" Type="http://schemas.openxmlformats.org/officeDocument/2006/relationships/image" Target="media/fImage381764541.png"></Relationship><Relationship Id="rId28" Type="http://schemas.openxmlformats.org/officeDocument/2006/relationships/image" Target="media/fImage110094741.png"></Relationship><Relationship Id="rId29" Type="http://schemas.openxmlformats.org/officeDocument/2006/relationships/image" Target="media/fImage36425041.png"></Relationship><Relationship Id="rId30" Type="http://schemas.openxmlformats.org/officeDocument/2006/relationships/image" Target="media/fImage25799498467.png"></Relationship><Relationship Id="rId31" Type="http://schemas.openxmlformats.org/officeDocument/2006/relationships/header" Target="header2.xml"></Relationship><Relationship Id="rId32" Type="http://schemas.openxmlformats.org/officeDocument/2006/relationships/footer" Target="footer3.xml"></Relationship><Relationship Id="rId33" Type="http://schemas.openxmlformats.org/officeDocument/2006/relationships/numbering" Target="numbering.xml"></Relationship><Relationship Id="rId3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Company>微软中国</Company>
  <DocSecurity>0</DocSecurity>
  <HyperlinksChanged>false</HyperlinksChanged>
  <Lines>13</Lines>
  <LinksUpToDate>false</LinksUpToDate>
  <Pages>18</Pages>
  <Paragraphs>3</Paragraphs>
  <Words>292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于海</dc:creator>
  <cp:lastModifiedBy/>
  <dcterms:modified xsi:type="dcterms:W3CDTF">2017-12-11T08:16:00Z</dcterms:modified>
</cp:coreProperties>
</file>