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44"/>
          <w:szCs w:val="44"/>
          <w:rFonts w:ascii="Times New Roman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44"/>
          <w:szCs w:val="44"/>
          <w:rFonts w:ascii="Times New Roman" w:eastAsia="Times New Roman" w:hAnsi="Times New Roman" w:hint="default"/>
        </w:rPr>
        <w:t>F28335调试笔记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t xml:space="preserve">编制： 于海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t>时间：2017.12.15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t>版本：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t>审批：</w:t>
      </w: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pStyle w:val="PO7"/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  <w:r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t>一、安装环境搭建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i w:val="1"/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  <w:r>
        <w:rPr>
          <w:i w:val="1"/>
          <w:color w:val="auto"/>
          <w:position w:val="0"/>
          <w:sz w:val="24"/>
          <w:szCs w:val="24"/>
          <w:rFonts w:ascii="Times New Roman" w:eastAsia="Times New Roman" w:hAnsi="Times New Roman" w:hint="default"/>
        </w:rPr>
        <w:t>分项描述测试此板所有功能的测试用例：</w:t>
      </w:r>
    </w:p>
    <w:p>
      <w:pPr>
        <w:pStyle w:val="PO8"/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>1、安装环境搭建：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48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首先下载CCSV6软件以及艾睿合众的仿真器驱动，SEED-XDS560V2，之后打开CCS软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件建立CCS Project，按照下面选择：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011295" cy="5013325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yh/AppData/Roaming/JisuOffice/ETemp/7312_8700664/fImage5421524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50139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48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我使用的是seed-xds560v2仿真器，装好驱动后，电脑的设备管理器已经识别了，打开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ccsv6后，   进行target configuration，connection一栏没有出现seed-xds560 USB v2，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然后选择其它xds560 usb v2连接不上，后来将seed-xds560v2仿真器重新安装了一遍，路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径安装在ccsv6/ccs_base/目录下，之后必须重启CCS，就能发现SEED仿真器。原来是仿真器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的安装路径安装不对，不能安装默认的路径安装。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之后将</w:t>
      </w:r>
      <w:r>
        <w:rPr>
          <w:sz w:val="20"/>
        </w:rPr>
        <w:drawing>
          <wp:inline distT="0" distB="0" distL="0" distR="0">
            <wp:extent cx="1785620" cy="433070"/>
            <wp:effectExtent l="0" t="0" r="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yh/AppData/Roaming/JisuOffice/ETemp/7312_8700664/fImage175826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4337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这两个文件夹拷贝到工程目录下，这时工程会自动添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加这两个文件夹，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2080895" cy="1699895"/>
            <wp:effectExtent l="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yh/AppData/Roaming/JisuOffice/ETemp/7312_8700664/fImage656727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1700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这两个文件夹为TI官网上下载的28335所需的cmd、lib、c以及h文件，之后将这个文件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夹的include文件夹添加到工程路径。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8280" cy="2980690"/>
            <wp:effectExtent l="0" t="0" r="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yh/AppData/Roaming/JisuOffice/ETemp/7312_8700664/fImage19038528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29813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右键工程名-“properties”-“Include Optitions”之后点击右下方“绿色加号”在弹出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界面中点击“workspaces”添加includes文件夹路径，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8280" cy="3816350"/>
            <wp:effectExtent l="0" t="0" r="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yh/AppData/Roaming/JisuOffice/ETemp/7312_8700664/fImage6303531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38169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对于如何修改工程名？</w:t>
      </w:r>
    </w:p>
    <w:p>
      <w:pPr>
        <w:numPr>
          <w:ilvl w:val="0"/>
          <w:numId w:val="0"/>
        </w:numPr>
        <w:jc w:val="both"/>
        <w:shd w:val="clear" w:fill="FFFFFF"/>
        <w:spacing w:lineRule="auto" w:line="360" w:before="0" w:after="0"/>
        <w:ind w:right="0" w:firstLine="0"/>
        <w:rPr>
          <w:spacing w:val="0"/>
          <w:i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i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CCS识别的不是工程文件文件夹的名字，而是具体的工程文件.project，而这个文件名</w:t>
      </w:r>
      <w:r>
        <w:rPr>
          <w:spacing w:val="0"/>
          <w:i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不可改，想要文件名，你可以在CCS的工程列表中选择你的工程，右键-&gt;copy，然后在工程</w:t>
      </w:r>
      <w:r>
        <w:rPr>
          <w:spacing w:val="0"/>
          <w:i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列表的空白处右键-&gt;paste，在弹出的Copy project对话框中填写你的新工程名和保存路</w:t>
      </w:r>
      <w:r>
        <w:rPr>
          <w:spacing w:val="0"/>
          <w:i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径就可以了。</w:t>
      </w:r>
    </w:p>
    <w:p>
      <w:pPr>
        <w:numPr>
          <w:ilvl w:val="0"/>
          <w:numId w:val="0"/>
        </w:numPr>
        <w:jc w:val="both"/>
        <w:shd w:val="clear" w:fill="FFFFFF"/>
        <w:spacing w:lineRule="auto" w:line="360" w:before="0" w:after="0"/>
        <w:ind w:right="0" w:firstLine="0"/>
        <w:rPr>
          <w:spacing w:val="0"/>
          <w:color w:val="auto"/>
          <w:position w:val="0"/>
          <w:sz w:val="24"/>
          <w:szCs w:val="24"/>
          <w:smallCaps w:val="0"/>
          <w:rFonts w:ascii="宋体" w:eastAsia="宋体" w:hAnsi="宋体" w:hint="default"/>
        </w:rPr>
        <w:autoSpaceDE w:val="1"/>
        <w:autoSpaceDN w:val="1"/>
      </w:pPr>
    </w:p>
    <w:p>
      <w:pPr>
        <w:pStyle w:val="PO7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  <w:r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t>二、裸机程序移植常见错误</w:t>
      </w: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26"/>
          <w:color w:val="auto"/>
          <w:position w:val="0"/>
          <w:sz w:val="24"/>
          <w:szCs w:val="24"/>
          <w:rFonts w:ascii="宋体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到“DSP2833x_examples”文件夹下找一个DAC的例程，调试出现如下错误：</w:t>
      </w: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021580" cy="586105"/>
            <wp:effectExtent l="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yh/AppData/Roaming/JisuOffice/ETemp/7312_8700664/fImage592032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5867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center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错误1</w:t>
      </w: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20"/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t>DSP2833x_Headers_nonBIOS.cmd这个cmd文件出现错误;</w:t>
      </w: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021580" cy="804545"/>
            <wp:effectExtent l="0" t="0" r="0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yh/AppData/Roaming/JisuOffice/ETemp/7312_8700664/fImage871633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8051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center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错误2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t>28335_RAM_lnk.cmd这个cmd文件出现错误;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 xml:space="preserve">    百度一下错误，发现是cmd文件出现重复定义造成的，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    在DSP28335工程文件里（不用BIOS产生CMD文件），手写CMD文件一般有两个，在RAM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里调试时用的两个CMD文件分别为DSP2833x_Headers_nonBIOS.cmd和28335_RAM_lnk.cmd，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烧写到flash里时用的两个CMD文件分别为DSP2833x_Headers_nonBIOS.cmd和F28335.cmd，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其中DSP2833x_Headers_nonBIOS.cmd文件可以在所有工程文件中通用，主要作用是把外设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寄存器产生的数据段映射到对应的存储空间，可以跟DSP2833x_GlobalVariableDefs.c文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件对照一下看看。 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    如果修改就参考datasheet中F28335的memory map来修改CMD文件；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因此删除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F28335.cmd和DSP2833x_Headers_BIOS.cmd这两个文件。之后编译又出现下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面一些错误和警告：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021580" cy="857250"/>
            <wp:effectExtent l="0" t="0" r="0" b="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yh/AppData/Roaming/JisuOffice/ETemp/7312_8700664/fImage875938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8578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center"/>
        <w:spacing w:lineRule="auto" w:line="240" w:before="0" w:after="0"/>
        <w:ind w:right="0" w:firstLine="42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错误3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021580" cy="551180"/>
            <wp:effectExtent l="0" t="0" r="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yh/AppData/Roaming/JisuOffice/ETemp/7312_8700664/fImage351933969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5518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center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错误4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错误4发现是DSP2833x_common/source文件夹下的c文件存在变量重复定义的情况；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DSP2833x_SWPrioritizedDefaultIsr.c与DSP2833x_DefaultIsr.c这两个源文件不能</w:t>
      </w: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同时使用；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DSP2833x_PieVect.c与DSP2833x_SWPiroritizedPieVect.c这两个源文件也不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能同时使用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left="180" w:hanging="180"/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DSP28</w:t>
      </w:r>
      <w:r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t>33x</w:t>
      </w: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_DefaultIsr.c和</w:t>
      </w:r>
      <w:r>
        <w:rPr>
          <w:rStyle w:val="PO26"/>
          <w:spacing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DSP2833x_PieVect.c</w:t>
      </w: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只是使用了硬件优先级;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left="180" w:hanging="180"/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DSP28</w:t>
      </w:r>
      <w:r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t>33x</w:t>
      </w: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_SWPrioritizedDefaultIsr.c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left="180" w:hanging="180"/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和</w:t>
      </w:r>
      <w:r>
        <w:rPr>
          <w:rStyle w:val="PO26"/>
          <w:spacing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DSP2833x_SWPiroritizedPieVect.c还</w:t>
      </w: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可以应用于软件优先级设置。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left="180" w:hanging="180"/>
        <w:rPr>
          <w:rStyle w:val="PO26"/>
          <w:spacing w:val="0"/>
          <w:i w:val="0"/>
          <w:b w:val="0"/>
          <w:color w:val="00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i w:val="0"/>
          <w:b w:val="0"/>
          <w:color w:val="000000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我这次使用DSP28</w:t>
      </w:r>
      <w:r>
        <w:rPr>
          <w:rStyle w:val="PO26"/>
          <w:color w:val="000000"/>
          <w:position w:val="0"/>
          <w:sz w:val="21"/>
          <w:szCs w:val="21"/>
          <w:rFonts w:ascii="宋体" w:eastAsia="宋体" w:hAnsi="宋体" w:hint="default"/>
        </w:rPr>
        <w:t>33x</w:t>
      </w:r>
      <w:r>
        <w:rPr>
          <w:rStyle w:val="PO26"/>
          <w:spacing w:val="0"/>
          <w:i w:val="0"/>
          <w:b w:val="0"/>
          <w:color w:val="000000"/>
          <w:position w:val="0"/>
          <w:sz w:val="21"/>
          <w:szCs w:val="21"/>
          <w:smallCaps w:val="0"/>
          <w:rFonts w:ascii="宋体" w:eastAsia="宋体" w:hAnsi="宋体" w:hint="default"/>
        </w:rPr>
        <w:t>_DefaultIsr.c和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DSP2833x_PieVect.c</w:t>
      </w:r>
      <w:r>
        <w:rPr>
          <w:rStyle w:val="PO26"/>
          <w:spacing w:val="0"/>
          <w:i w:val="0"/>
          <w:b w:val="0"/>
          <w:color w:val="000000"/>
          <w:position w:val="0"/>
          <w:sz w:val="21"/>
          <w:szCs w:val="21"/>
          <w:smallCaps w:val="0"/>
          <w:rFonts w:ascii="宋体" w:eastAsia="宋体" w:hAnsi="宋体" w:hint="default"/>
        </w:rPr>
        <w:t>这种硬件优先级；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DSP281x_PieVect.c文件中包含初始化PIE中断(peripheral interrupt expansion)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向量表的初始化子程序，给每一个PIE级中断向量初始化一个值，指向一个空的中断服务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程序；DSP281x_PieVect.h文件中定义与中断向量有关结构体类型DSP281x_DefaultIsr.c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中包含的是一些空的中断服务程序，这些空的中断服务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程序可以用来进行中断测试。用户也可以将自己的代码放在这些子程序中，进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行中断操作，还可以编写新的中断服务程序再重载该终端的中断向量。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在工程中删除</w:t>
      </w: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DSP2833x_SWPrioritizedDefaultIsr.c和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DSP2833x_SWPiroritizedPieVect.c这两个源文件错误4就没了。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下面排查错误3。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我将main.c程序注销还是出现错误3，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终于找到错误3的原因了：这个错误由两个错误组成：error #10263: BEGIN memory 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range has already been specified error #10264: BEGIN memory range overlaps 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existing memory range BEGIN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error #10263:是存储空间重复定义，肯定有连个cmd文件重复定义了一个存储区域了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error #10264:是存储空间不足，这是由error #10263引起的，解决了error #10263也就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解决了error #10264.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后来发现CCS默认加载了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28335_RAM_lnk.cmd文件，如下图所示：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2628900" cy="2413635"/>
            <wp:effectExtent l="0" t="0" r="0" b="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yh/AppData/Roaming/JisuOffice/ETemp/7312_8700664/fImage13475294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535" cy="24142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工程中的D:\workspaceCCSv6_0\DAC-example\DSP2833x_common\cmd文件夹已经加载了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28335_RAM_lnk.cmd文件，但是系统默认加载了28335_RAM_lnk.cmd文件，造成了重复加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载。右键工程名，选择“properties”-“General”下面界面可以看到链接的cmd文件：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7010" cy="3883025"/>
            <wp:effectExtent l="0" t="0" r="0" b="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yh/AppData/Roaming/JisuOffice/ETemp/7312_8700664/fImage757476318467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38836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因此删除掉DSP2833x_common\cmd文件夹，因为系统加载cmd文可以方便更改cmd文件，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系统调试用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28335_RAM_lnk.cmd文件，往flash下载程序需要F28335.cmd文件。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hyperlink r:id="rId16">
        <w:r>
          <w:rPr>
            <w:color w:val="0000FF" w:themeColor="hyperlink"/>
            <w:position w:val="0"/>
            <w:sz w:val="21"/>
            <w:szCs w:val="21"/>
            <w:u w:val="single"/>
            <w:rFonts w:ascii="宋体" w:eastAsia="宋体" w:hAnsi="宋体" w:hint="default"/>
          </w:rPr>
          <w:t>http://www.docin.com/p-189398655.html</w:t>
        </w:r>
      </w:hyperlink>
    </w:p>
    <w:p>
      <w:pPr>
        <w:pStyle w:val="PO7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  <w:r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t>三、FLYCON飞控板软件调试</w:t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>1、通用GPIO口调试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飞控板的GPIO口主要用于LED、蜂鸣器以及DS18B20驱动。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F28335共有88个GPIO口，分为A\B\C三组，A组包括GPIO0~GPIO31,B组包括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GPIO32~GPIO63,C组包括GPIO64~GPIO87。每个引脚都复用了多个功能，但同一时刻每个引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脚只能用其中一个功能。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下面的程序是将GPIO配置为输出：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void DQ_OUT(void)                           // GPIO85配置为输出口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{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EALLOW;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GpioCtrlRegs.GPCMUX2.bit.GPIO85 = 0;     // GPIO85通用的IO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GpioCtrlRegs.GPCDIR.bit.GPIO85 = 1;      // GPIO85配置为输出口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EDIS;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}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下面的程序是将GPIO配置为带上拉输入：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void DQ_IN(void)                           // GPIO85配置为输入口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{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EALLOW;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GpioCtrlRegs.GPCMUX2.bit.GPIO85 = 0;     // GPIO85通用的IO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GpioCtrlRegs.GPCDIR.bit.GPIO85 = 0;      //配置为输入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GpioCtrlRegs.GPCPUD.bit.GPIO85 = 0;      //开启上拉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EDIS;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}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可以通过下面的四种方式对IO口进行操作：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1）可以通过GPXDAT寄存器独立读/写I/O信号；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2）利用GPXSET寄存器写1（写0无效）对I/O口置位；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3）利用GPXCLEAR寄存器写1（写0无效）对I/O口清零；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3）利用GPXTOGGLE寄存器写1（写0无效）对I/O口翻转；</w:t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>2、Mcbsp_SPI驱动程序调试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开始连接16488发现程序无法下载，发现可能是复位引脚处于低电平状态，导致DSP处于复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位状态。后将16488的reset引脚断开就可以正常下载程序了。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ADIS16488惯性传感器采用SPI通信，F28335只有1路SPI，还可以利用Mcbspa和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Mcbspb配置成两路SPI。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ADIS16488使用Mcbspb_SPI进行通信的设置流程：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1、首先利用InitMcbspbGpio();函数将GPIO配置为Mcbspb的通信引脚；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2、利用init_mcbspb_spi()函数将Mcbspb的寄存器配置为SPI所需的值；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3、利用ADIS16488_init();函数将ADIS16488初始化；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4、利用void Mcbspa_SPI_TX(Uint16 a)；和Uint16 Mcbspa_SPI_RX(void)对ADIS16488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的寄存器进行写和读操作。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这其中比较容易出的问题如下所示：</w:t>
      </w:r>
    </w:p>
    <w:p>
      <w:pPr>
        <w:pStyle w:val="PO9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t>1）主机SPI的通信配置；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ADIS16488要求SPI的通信配置如下图所示：</w:t>
      </w:r>
    </w:p>
    <w:p>
      <w:pPr>
        <w:pStyle w:val="PO26"/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020820" cy="1353820"/>
            <wp:effectExtent l="0" t="0" r="0" b="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yh/AppData/Roaming/JisuOffice/ETemp/7312_8700664/fImage25926304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13544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通用主机SPI配置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SPI配置如下所示：   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McbspbRegs.SPCR1.bit.CLKSTP = 2;     // 开启时钟停止模式无延时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McbspbRegs.PCR.bit.CLKXP = 1;</w:t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// CPOL = 1, CPHA = 1 falling edge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之前将McbspbRegs.SPCR1.bit.CLKSTP配置为3带延时的模式，通过示波器看时序不对，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第一个上升沿开始输入，第二个下降沿输出。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3200" cy="300355"/>
            <wp:effectExtent l="0" t="0" r="0" b="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yh/AppData/Roaming/JisuOffice/ETemp/7312_8700664/fImage1516739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835" cy="3009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742815" cy="1523365"/>
            <wp:effectExtent l="0" t="0" r="0" b="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yh/AppData/Roaming/JisuOffice/ETemp/7312_8700664/fImage877238846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5240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9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t>2）初始化ADIS16488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828540" cy="1485265"/>
            <wp:effectExtent l="0" t="0" r="0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yh/AppData/Roaming/JisuOffice/ETemp/7312_8700664/fImage3378240633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4859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程序如下所示：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void ADIS16488_init(void)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{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Mcbspb_SPI_TX(0x8003);             // 转到第3页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Mcbspb_SPI_TX(0x8280);             // 软件复位配置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Mcbspb_SPI_TX(0x8300);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Mcbspb_SPI_TX(0x8000);            // 转到第0页 读取数据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DELAY_US(1000);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}</w:t>
      </w:r>
    </w:p>
    <w:p>
      <w:pPr>
        <w:pStyle w:val="PO9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t>3）读取数据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因为写入地址之后读取的数据是上一次的数值，只有读取之后才能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 Mcbspb_SPI_TX(ADIS16488_REG_PROD_ID);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 DELAY_US(1000);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Mcbspb_SPI_TX(ADIS16488_REG_X_GYRO_OUT);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PROD_ID = Mcbspb_SPI_RX();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DELAY_US(1000);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2018.03.05发现ADIS16488突然调试不通，测试很多遍输出一直是0xffff。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2018.03.07将reset引脚连接上程序也可以正常下载，说明16488没有复位成功。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拿了一块ADIS16405模块，开始测试输出也始终是0xffff，后来怀疑可能是模块休眠，在网上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的ADI的论坛里面也有提出ADIS16488输出数据不稳定，有时候读数据不通，放几天调试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又有数据了。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看资料发现如果模块休眠需要将CS引脚，置高之后再置低，开始在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void InitMcbspbGpio(void)函数里实现发现，输出没变化还是0xffff，后来在主函数中循环实现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如下所示：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while(1)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{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GpioDataRegs.GPACLEAR.bit.GPIO27 = 1;   // iSensor_CS拉低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DELAY_US(1000);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Mcbspb_SPI_TX(0x5600);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DELAY_US(1000);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PROD_ID = Mcbspb_SPI_RX();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GpioDataRegs.GPASET.bit.GPIO27 = 1;   // iSensor_CS拉高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DELAY_US(1000);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scia_xmit16(PROD_ID);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}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}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这个时候串口输出0x4015也就是16405，这个ID。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之后将 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GpioDataRegs.GPACLEAR.bit.GPIO27 = 1;   // iSensor_CS拉低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GpioDataRegs.GPASET.bit.GPIO27 = 1;   // iSensor_CS拉高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这两个配置都注释掉也能够正常输出，说明模块正常启动后就不需要循环将CS拉高和置低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了。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但是上面的程序对于ADIS16488不好用。</w:t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 xml:space="preserve">3、GPS SP驱动程序调试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ublox M8N使用SPI进行通信调试，注意如下问题：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SPI初始化之前必须将/CS片选端置高，初始化之后再将/CS片选端拉低。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为了使接收器上电的时候能正确地读取配置（因为SPI的MOSI、MISO、SCK启动的时候用</w:t>
      </w: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作配置脚），必须保证在启动的时候使SS_N为高。之后，SPI功能不会影响配置脚。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如果不按照上述配置，SPI读取的数据为乱码。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1,01,02,u-blox AG - www.u-blox.com*4E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$GNTXT,01,01,02,HW UBX-M8030 00080000*60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$GNTXT,01,01,02,ROM CORE 3.01 (107888)*2B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$GNTXT,01,01,02,FWVER=SPG 3.01*46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$GNTXT,01,01,02,PROTVER=18.00*11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$GNTXT,01,01,02,GPS;GLO;GAL;BDS*77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$GNTXT,01,01,02,SBAS;IMES;QZSS*49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$GNTXT,01,01,02,GNSS OTP=GPS;GLO*37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$GNTXT,01,01,02,LLC=FFFFFFFF-FFFFFFFF-FFFFFFFF-FFFFFFFF-FFFFFFFD*2F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$GNTXT,01,01,02,ANTSUPERV=AC SD PDoS SR*3E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$GNTXT,01,01,02,ANTSTATUS=DONTKNOW*2D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$GNTXT,01,01,02,PF=3FF*4B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>上面是重新上电后才有的数据。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 xml:space="preserve">SpiaRegs.SPIPRI.bit.FREE = 0; </w:t>
      </w: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ab/>
      </w: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ab/>
      </w: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 xml:space="preserve"> // 标准SPI模式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>这个位决定了仿真暂停时，SPI将继续执行或立即停止还是当前操作完成后停止，有时候重</w:t>
      </w: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>新上电没有数据需要更改这个位的值。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下面这篇博客写的很细：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http://blog.csdn.net/shanghaiqianlun/article/details/7253520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3835" cy="2261235"/>
            <wp:effectExtent l="0" t="0" r="0" b="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yh/AppData/Roaming/JisuOffice/ETemp/7312_8700664/fImage41933304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22618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3835" cy="3048635"/>
            <wp:effectExtent l="0" t="0" r="0" b="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yh/AppData/Roaming/JisuOffice/ETemp/7312_8700664/fImage4256831846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30492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8位校验和计算程序如下所示：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void CheckSUM(void)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{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uchar SPIPORT_command[24] = </w:t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{0x06,0x00,0x14,0x00,0x04,0x00,0x00,0x02,0x00,0x00,0x32,0x00,0x00,0x00,0x00,0x0</w:t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0,0x00,0x00,0x00,0x00,0x00,0x00,0x00,0x00};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Uint16 CK_A = 0;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Uint16 CK_B = 0;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Uint16 i;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for(i=0; i&lt;24; i++)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{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CK_A = CK_A+SPIPORT_command[i];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CK_B = CK_B+CK_A;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}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CK_A = CK_A &amp; 0xff;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CK_B = CK_B &amp; 0xff;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}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3835" cy="1219835"/>
            <wp:effectExtent l="0" t="0" r="0" b="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yh/AppData/Roaming/JisuOffice/ETemp/7312_8700664/fImage1460933633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12204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3835" cy="1068070"/>
            <wp:effectExtent l="0" t="0" r="0" b="0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yh/AppData/Roaming/JisuOffice/ETemp/7312_8700664/fImage1334634650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10687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>4、SCI驱动程序调试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48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978400" cy="1694180"/>
            <wp:effectExtent l="0" t="0" r="0" b="0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yh/AppData/Roaming/JisuOffice/ETemp/7312_8700664/fImage1677735650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16948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48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2999740" cy="475615"/>
            <wp:effectExtent l="0" t="0" r="0" b="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yh/AppData/Roaming/JisuOffice/ETemp/7312_8700664/fImage283137916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762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48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BRR为16位寄存器值</w:t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>5、EPWM驱动程序调试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ePWM模块的7个模块就像一条生产线，一级一级的经过，但DSP更高级，可以实现通过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配置，使得ePWM只经过我选择的生产线，没有被选择上的就不要经过。例如，死区控制和斩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波模块可以需要也可以不需要，这就看实际系统需不需要了。在实际使用ePWM时，正常的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发出PWM波往往只要要配置TB、CC、AQ、DB、ET五个模块。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网上找到的例程是时间基准子模块配置程序，程序移植到工程出现下面的错误：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"../28335_RAM_lnk.cmd", line 125: error #10099-D: program will not fit into available memory. 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placement with alignment/blocking fails for section ".text" size 0x1034 page 0.  Available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memory ranges: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需要将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RAML1 的长度修改为大于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0x1034，因此将其改为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0x001100；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修改后如下所示：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RAML0      : origin = 0x008000, length = 0x001000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RAML1      : origin = 0x009000, length = 0x001100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修改为：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RAML0      : origin = 0x008000, length = 0x000F00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RAML1      : origin = 0x008F00, length = 0x001100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修改后没有上面的错误了。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由于网上的例程只是单独子模块的程序，不能产生PWM，后来找到艾睿合众的例程中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Example_EpwmSetup.c这个文件里面EPwmSetup()函数含有epwm1产生PWM波的完整配置。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EPwm1Regs.TBPRD=SP;用于设置PWM的频率；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TBPRD是16位的寄存器，最大值是65535，如果所需频率较低，需要将TBLCK分频，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EPwm1Regs.TBCTL.bit.HSPCLKDIV=1;                // 2分频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EPwm1Regs.TBCTL.bit.CLKDIV=6;                   // 64分频 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TBCLK = SYSCLKOUT/(HSPCLKDIV*CLKDIV);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79390" cy="3215005"/>
            <wp:effectExtent l="0" t="0" r="0" b="0"/>
            <wp:docPr id="3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yh/AppData/Roaming/JisuOffice/ETemp/7312_8700664/fImage38176454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2156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注意：修改某个EPWMx的时间基准，必须将前面的时间基准修改，因为epwm时间基准同步信</w:t>
      </w: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号是由前面的epwm模块产生的，除了EPWM1。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因为EPWM模块共有六组，每一组包含两路EPWMxA和EPWMxB，其中EPWMxA和EPWMxB的频</w:t>
      </w: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率是同时修改的，占空比可以互补输出，好像也可以单独修改，现在还没实现。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上面一条说的是修改时间基准的方法，下面是修改EPWM周期与占空比的方法：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1）频率配置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EPwm1Regs.TBPRD=SQ;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上面的程序是修改频率配置，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#define PWM_CLK   50                // PWM频率设置50Hz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#define SQ        TBCLK/(2*PWM_CLK)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              TBCLK = 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CPU_CLK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/(HSPCLKDIV*CLKDIV);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其中由于CPU_CLK是150MHz，PWM_CLK是你要设置的PWM的频率值，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HSPCLKDIV和CLKDIV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是高速时基时钟分频位和时基时钟分频位，可以设置。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2）占空比配置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EPwm1Regs.CMPA.half.CMPA =SQ/2;      // 占空比50%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宋体" w:eastAsia="宋体" w:hAnsi="宋体" w:hint="default"/>
        </w:rPr>
        <w:t>6、SBUS功能调试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一、协议说明：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串口配置为波特率100kbps（ 100000 ），8位数据，偶校验(even)，2位停止位，无流控。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6、ADC功能调试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BATT6S_VOLT = (((AdcRegs.ADCRESULT0)&gt;&gt;4)*3.0)/4096;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BATT6S_VOLT 为float型，如果把3.0改为3，BATT6S_VOLT 为int型。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模拟输入转换为数字输出公式如下所示：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76850" cy="1153160"/>
            <wp:effectExtent l="0" t="0" r="0" b="0"/>
            <wp:docPr id="3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yh/AppData/Roaming/JisuOffice/ETemp/7312_8700664/fImage11009474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1537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ADCLO为参考输入负端，通常接地；3为内部参考电压值。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测试发现AD采样值始终为4095，转换为实际输出一直是3V，实际输入为0，检查发现，DSP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的ADCREFP与AGND短路，未发现是什么原因。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6、eCAN功能调试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ECanaRegs不支持位操作，TI的例程中将ECanaRegs赋给ECanaShadow，对影子寄存器进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行位操作，提高代码的可读性。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ECanbShadow.CANMC.all = ECanbRegs.CANMC.all;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ECanbShadow.CANMC.bit.STM = 1;    // 自测模式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//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ECanbShadow.CANMC.bit.STM = 0;    // 正常模式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ECanbShadow.CANMC.bit.SCB = 1;    // eCAN mode (reqd to access 32 mailboxes)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ECanbRegs.CANMC.all = ECanbShadow.CANMC.all;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EDIS;</w:t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宋体" w:eastAsia="宋体" w:hAnsi="宋体" w:hint="default"/>
        </w:rPr>
        <w:t>7、eCAP功能调试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CAP有两个功能，一个是输入捕获，另一个是APWM，即输出PWM波。虽然可以输出PWM，但是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我觉得好像没啥用。 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在DSP中有一个MOD4寄存器，这个寄存器是不断对数据进行余4，即0-1-2-3-0-1-2-3…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….不断的进行循环。比如现在MOD4的值为0，然后基准计数器不断地累加，当捕获到上升沿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（或者下降沿，看自己的设定）时，将此时基准计数器的值存入CAP1中，然后MOD4加一，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然后当捕获到下一个下降沿时，将此时的基准寄存器的值存入CAP2，然后MOD4加一，依次循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环。 </w:t>
      </w:r>
    </w:p>
    <w:p>
      <w:pPr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3394710" cy="1991995"/>
            <wp:effectExtent l="0" t="0" r="0" b="0"/>
            <wp:docPr id="4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yh/AppData/Roaming/JisuOffice/ETemp/7312_8700664/fImage3642504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345" cy="19926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3274695" cy="1918969"/>
            <wp:effectExtent l="0" t="0" r="0" b="0"/>
            <wp:docPr id="4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/Users/yh/AppData/Roaming/JisuOffice/ETemp/7312_8700664/fImage2579949846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19196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宋体" w:eastAsia="宋体" w:hAnsi="宋体" w:hint="default"/>
        </w:rPr>
        <w:t xml:space="preserve">8、Futaba SBUS功能调试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S-bus为futaba使用的串行通信协议。实际上为串口通信。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跟TTL串口信号相比，S-bus的逻辑电平是反的，需用如下电路对电平反相，再借到串口接收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的Rx管脚就可以了；注意只能硬件取反不能软件取反，因为只有硬件取反才能将空闲状态时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变为高电平。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一、协议说明：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串口配置为波特率100kbps（ 100000 ），8位数据，偶校验(even)，2位停止位，无流控。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ScibRegs.SCIHBAUD = 0x00;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ScibRegs.SCILBAUD = 0x2e;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每帧25个字节，按照如下顺序排列：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[startbyte] [data1] [data2] .... [data22] [flags][endbyte]；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SBUS最多包含18通道，其中前面16个为模拟通道，还有2个数字通道在flags字节里面，数字通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道只能输出0和1。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flags字节组成：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bit7 = ch17 = digital channel (0x80)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bit6 = ch18 = digital channel (0x40)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bit5 = Frame lost, equivalent red LED on receiver (0x20)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bit4 = failsafe activated (0x10)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bit3 = n/a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bit2 = n/a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bit1 = n/a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bit0 = n/a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起始字节是0x0F。中间22个字节就是16个通道的数据了，为什么是16个通道？因为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22x8=11x16，每个通道用11bit表示，范围是0-2047。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具体每个通道的11位数据怎样解析可以直接看程序update_channels()子函数；，原理目前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我也没太明白。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因为舵机或者电机PWM驱动信号为50Hz，即周期为20ms，高电平时间为1000-2000us，其中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高电平时间1500us时，舵机或电机处于中间位置，1000us为一侧最小位置，2000us为一侧最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大位置。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最后将得到的通道0数据乘以系数后赋值给PWM占空比赋值语句。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EPwm3Regs.CMPA.half.CMPA = x*3/5;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2130"/>
        <w:gridCol w:w="2130"/>
        <w:gridCol w:w="2131"/>
        <w:gridCol w:w="2131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hidden w:val="0"/>
        </w:trPr>
        <w:tc>
          <w:tcPr>
            <w:tcW w:type="dxa" w:w="2130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版本</w:t>
            </w:r>
          </w:p>
        </w:tc>
        <w:tc>
          <w:tcPr>
            <w:tcW w:type="dxa" w:w="2130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日期</w:t>
            </w:r>
          </w:p>
        </w:tc>
        <w:tc>
          <w:tcPr>
            <w:tcW w:type="dxa" w:w="213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编制</w:t>
            </w:r>
          </w:p>
        </w:tc>
        <w:tc>
          <w:tcPr>
            <w:tcW w:type="dxa" w:w="213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更改内容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2130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</w:p>
        </w:tc>
        <w:tc>
          <w:tcPr>
            <w:tcW w:type="dxa" w:w="2130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</w:p>
        </w:tc>
        <w:tc>
          <w:tcPr>
            <w:tcW w:type="dxa" w:w="213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</w:p>
        </w:tc>
        <w:tc>
          <w:tcPr>
            <w:tcW w:type="dxa" w:w="213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建立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sectPr>
      <w:headerReference w:type="default" r:id="rId31"/>
      <w:footerReference w:type="default" r:id="rId32"/>
      <w:pgSz w:w="11906" w:h="16838"/>
      <w:pgMar w:top="1440" w:left="1800" w:bottom="1440" w:right="1800" w:header="851" w:footer="992" w:gutter="0"/>
      <w:pgNumType w:fmt="decimal"/>
      <w:docGrid w:type="lines" w:linePitch="312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宋体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alibri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p>
    <w:pPr>
      <w:pStyle w:val="PO152"/>
      <w:numPr>
        <w:ilvl w:val="0"/>
        <w:numId w:val="0"/>
      </w:numPr>
      <w:jc w:val="left"/>
      <w:spacing w:lineRule="auto" w:line="240" w:before="0" w:after="0"/>
      <w:ind w:right="0" w:firstLine="0"/>
      <w:tabs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right" w:pos="8306"/>
      </w:tabs>
      <w:rPr>
        <w:color w:val="auto"/>
        <w:position w:val="0"/>
        <w:sz w:val="18"/>
        <w:szCs w:val="18"/>
        <w:rFonts w:ascii="Times New Roman" w:eastAsia="Times New Roman" w:hAnsi="Times New Roman" w:hint="default"/>
      </w:rPr>
      <w:snapToGrid w:val="off"/>
      <w:autoSpaceDE w:val="1"/>
      <w:autoSpaceDN w:val="1"/>
    </w:pP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t xml:space="preserve">- </w:t>
    </w: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fldChar w:fldCharType="begin"/>
    </w:r>
    <w:r>
      <w:instrText>PAGE  \* MERGEFORMAT</w:instrText>
    </w:r>
    <w:r>
      <w:fldChar w:fldCharType="separate"/>
    </w: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t>18</w:t>
    </w: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fldChar w:fldCharType="end"/>
    </w: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t xml:space="preserve"> -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p>
    <w:pPr>
      <w:pStyle w:val="PO151"/>
      <w:numPr>
        <w:ilvl w:val="0"/>
        <w:numId w:val="0"/>
      </w:numPr>
      <w:jc w:val="both"/>
      <w:spacing w:lineRule="auto" w:line="240" w:before="0" w:after="0"/>
      <w:pBdr>
        <w:bottom w:val="single" w:sz="6" w:space="0" w:color="000000"/>
      </w:pBdr>
      <w:ind w:right="0" w:firstLine="0"/>
      <w:tabs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right" w:pos="8306"/>
      </w:tabs>
      <w:rPr>
        <w:color w:val="auto"/>
        <w:position w:val="0"/>
        <w:sz w:val="18"/>
        <w:szCs w:val="18"/>
        <w:rFonts w:ascii="Times New Roman" w:eastAsia="Times New Roman" w:hAnsi="Times New Roman" w:hint="default"/>
      </w:rPr>
      <w:snapToGrid w:val="off"/>
      <w:autoSpaceDE w:val="1"/>
      <w:autoSpaceDN w:val="1"/>
    </w:pP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t>©哈工大鞍山研究院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abstractNum w:abstractNumId="0">
    <w:multiLevelType w:val="hybridMultilevel"/>
    <w:nsid w:val="000000"/>
    <w:tmpl w:val="000029"/>
    <w:lvl w:ilvl="0">
      <w:lvlJc w:val="left"/>
      <w:numFmt w:val="japaneseCounting"/>
      <w:start w:val="1"/>
      <w:suff w:val="tab"/>
      <w:pPr>
        <w:ind w:left="480" w:hanging="480"/>
        <w:jc w:val="both"/>
        <w:tabs>
          <w:tab w:val="left" w:pos="480"/>
        </w:tabs>
      </w:pPr>
      <w:rPr>
        <w:shd w:val="clear"/>
        <w:sz w:val="20"/>
        <w:szCs w:val="20"/>
        <w:w w:val="100"/>
      </w:rPr>
      <w:lvlText w:val="%1，"/>
    </w:lvl>
    <w:lvl w:ilvl="1">
      <w:lvlJc w:val="left"/>
      <w:numFmt w:val="lowerLetter"/>
      <w:start w:val="1"/>
      <w:suff w:val="tab"/>
      <w:pPr>
        <w:ind w:left="840" w:hanging="420"/>
        <w:jc w:val="both"/>
        <w:tabs>
          <w:tab w:val="left" w:pos="840"/>
        </w:tabs>
      </w:pPr>
      <w:lvlText w:val="%2)"/>
    </w:lvl>
    <w:lvl w:ilvl="2">
      <w:lvlJc w:val="right"/>
      <w:numFmt w:val="lowerRoman"/>
      <w:start w:val="1"/>
      <w:suff w:val="tab"/>
      <w:pPr>
        <w:ind w:left="1260" w:hanging="420"/>
        <w:jc w:val="both"/>
        <w:tabs>
          <w:tab w:val="left" w:pos="1260"/>
        </w:tabs>
      </w:pPr>
      <w:lvlText w:val="%3."/>
    </w:lvl>
    <w:lvl w:ilvl="3">
      <w:lvlJc w:val="left"/>
      <w:numFmt w:val="decimal"/>
      <w:start w:val="1"/>
      <w:suff w:val="tab"/>
      <w:pPr>
        <w:ind w:left="1680" w:hanging="420"/>
        <w:jc w:val="both"/>
        <w:tabs>
          <w:tab w:val="left" w:pos="1680"/>
        </w:tabs>
      </w:pPr>
      <w:lvlText w:val="%4."/>
    </w:lvl>
    <w:lvl w:ilvl="4">
      <w:lvlJc w:val="left"/>
      <w:numFmt w:val="lowerLetter"/>
      <w:start w:val="1"/>
      <w:suff w:val="tab"/>
      <w:pPr>
        <w:ind w:left="2100" w:hanging="420"/>
        <w:jc w:val="both"/>
        <w:tabs>
          <w:tab w:val="left" w:pos="2100"/>
        </w:tabs>
      </w:pPr>
      <w:lvlText w:val="%5)"/>
    </w:lvl>
    <w:lvl w:ilvl="5">
      <w:lvlJc w:val="right"/>
      <w:numFmt w:val="lowerRoman"/>
      <w:start w:val="1"/>
      <w:suff w:val="tab"/>
      <w:pPr>
        <w:ind w:left="2520" w:hanging="420"/>
        <w:jc w:val="both"/>
        <w:tabs>
          <w:tab w:val="left" w:pos="2520"/>
        </w:tabs>
      </w:pPr>
      <w:lvlText w:val="%6."/>
    </w:lvl>
    <w:lvl w:ilvl="6">
      <w:lvlJc w:val="left"/>
      <w:numFmt w:val="decimal"/>
      <w:start w:val="1"/>
      <w:suff w:val="tab"/>
      <w:pPr>
        <w:ind w:left="2940" w:hanging="420"/>
        <w:jc w:val="both"/>
        <w:tabs>
          <w:tab w:val="left" w:pos="2940"/>
        </w:tabs>
      </w:pPr>
      <w:lvlText w:val="%7."/>
    </w:lvl>
    <w:lvl w:ilvl="7">
      <w:lvlJc w:val="left"/>
      <w:numFmt w:val="lowerLetter"/>
      <w:start w:val="1"/>
      <w:suff w:val="tab"/>
      <w:pPr>
        <w:ind w:left="3360" w:hanging="420"/>
        <w:jc w:val="both"/>
        <w:tabs>
          <w:tab w:val="left" w:pos="3360"/>
        </w:tabs>
      </w:pPr>
      <w:lvlText w:val="%8)"/>
    </w:lvl>
    <w:lvl w:ilvl="8">
      <w:lvlJc w:val="right"/>
      <w:numFmt w:val="lowerRoman"/>
      <w:start w:val="1"/>
      <w:suff w:val="tab"/>
      <w:pPr>
        <w:ind w:left="3780" w:hanging="420"/>
        <w:jc w:val="both"/>
        <w:tabs>
          <w:tab w:val="left" w:pos="3780"/>
        </w:tabs>
      </w:pPr>
      <w:lvlText w:val="%9."/>
    </w:lvl>
  </w:abstractNum>
  <w:abstractNum w:abstractNumId="1">
    <w:multiLevelType w:val="hybridMultilevel"/>
    <w:nsid w:val="000001"/>
    <w:tmpl w:val="004823"/>
    <w:lvl w:ilvl="0">
      <w:lvlJc w:val="left"/>
      <w:numFmt w:val="decimal"/>
      <w:start w:val="1"/>
      <w:suff w:val="tab"/>
      <w:pPr>
        <w:ind w:left="1080" w:hanging="720"/>
        <w:jc w:val="both"/>
        <w:tabs>
          <w:tab w:val="left" w:pos="1080"/>
        </w:tabs>
      </w:pPr>
      <w:rPr>
        <w:shd w:val="clear"/>
        <w:sz w:val="20"/>
        <w:szCs w:val="20"/>
        <w:w w:val="100"/>
      </w:rPr>
      <w:lvlText w:val="（%1）"/>
    </w:lvl>
    <w:lvl w:ilvl="1">
      <w:lvlJc w:val="left"/>
      <w:numFmt w:val="lowerLetter"/>
      <w:start w:val="1"/>
      <w:suff w:val="tab"/>
      <w:pPr>
        <w:ind w:left="1200" w:hanging="420"/>
        <w:jc w:val="both"/>
        <w:tabs>
          <w:tab w:val="left" w:pos="1200"/>
        </w:tabs>
      </w:pPr>
      <w:lvlText w:val="%2)"/>
    </w:lvl>
    <w:lvl w:ilvl="2">
      <w:lvlJc w:val="right"/>
      <w:numFmt w:val="lowerRoman"/>
      <w:start w:val="1"/>
      <w:suff w:val="tab"/>
      <w:pPr>
        <w:ind w:left="1620" w:hanging="420"/>
        <w:jc w:val="both"/>
        <w:tabs>
          <w:tab w:val="left" w:pos="1620"/>
        </w:tabs>
      </w:pPr>
      <w:lvlText w:val="%3."/>
    </w:lvl>
    <w:lvl w:ilvl="3">
      <w:lvlJc w:val="left"/>
      <w:numFmt w:val="decimal"/>
      <w:start w:val="1"/>
      <w:suff w:val="tab"/>
      <w:pPr>
        <w:ind w:left="2040" w:hanging="420"/>
        <w:jc w:val="both"/>
        <w:tabs>
          <w:tab w:val="left" w:pos="2040"/>
        </w:tabs>
      </w:pPr>
      <w:lvlText w:val="%4."/>
    </w:lvl>
    <w:lvl w:ilvl="4">
      <w:lvlJc w:val="left"/>
      <w:numFmt w:val="lowerLetter"/>
      <w:start w:val="1"/>
      <w:suff w:val="tab"/>
      <w:pPr>
        <w:ind w:left="2460" w:hanging="420"/>
        <w:jc w:val="both"/>
        <w:tabs>
          <w:tab w:val="left" w:pos="2460"/>
        </w:tabs>
      </w:pPr>
      <w:lvlText w:val="%5)"/>
    </w:lvl>
    <w:lvl w:ilvl="5">
      <w:lvlJc w:val="right"/>
      <w:numFmt w:val="lowerRoman"/>
      <w:start w:val="1"/>
      <w:suff w:val="tab"/>
      <w:pPr>
        <w:ind w:left="2880" w:hanging="420"/>
        <w:jc w:val="both"/>
        <w:tabs>
          <w:tab w:val="left" w:pos="2880"/>
        </w:tabs>
      </w:pPr>
      <w:lvlText w:val="%6."/>
    </w:lvl>
    <w:lvl w:ilvl="6">
      <w:lvlJc w:val="left"/>
      <w:numFmt w:val="decimal"/>
      <w:start w:val="1"/>
      <w:suff w:val="tab"/>
      <w:pPr>
        <w:ind w:left="3300" w:hanging="420"/>
        <w:jc w:val="both"/>
        <w:tabs>
          <w:tab w:val="left" w:pos="3300"/>
        </w:tabs>
      </w:pPr>
      <w:lvlText w:val="%7."/>
    </w:lvl>
    <w:lvl w:ilvl="7">
      <w:lvlJc w:val="left"/>
      <w:numFmt w:val="lowerLetter"/>
      <w:start w:val="1"/>
      <w:suff w:val="tab"/>
      <w:pPr>
        <w:ind w:left="3720" w:hanging="420"/>
        <w:jc w:val="both"/>
        <w:tabs>
          <w:tab w:val="left" w:pos="3720"/>
        </w:tabs>
      </w:pPr>
      <w:lvlText w:val="%8)"/>
    </w:lvl>
    <w:lvl w:ilvl="8">
      <w:lvlJc w:val="right"/>
      <w:numFmt w:val="lowerRoman"/>
      <w:start w:val="1"/>
      <w:suff w:val="tab"/>
      <w:pPr>
        <w:ind w:left="4140" w:hanging="420"/>
        <w:jc w:val="both"/>
        <w:tabs>
          <w:tab w:val="left" w:pos="4140"/>
        </w:tabs>
      </w:pPr>
      <w:lvlText w:val="%9."/>
    </w:lvl>
  </w:abstractNum>
  <w:abstractNum w:abstractNumId="2">
    <w:multiLevelType w:val="hybridMultilevel"/>
    <w:nsid w:val="000002"/>
    <w:tmpl w:val="0018BE"/>
    <w:lvl w:ilvl="0">
      <w:lvlJc w:val="left"/>
      <w:numFmt w:val="decimal"/>
      <w:start w:val="1"/>
      <w:suff w:val="tab"/>
      <w:pPr>
        <w:ind w:left="360" w:hanging="360"/>
        <w:jc w:val="both"/>
      </w:pPr>
      <w:rPr>
        <w:shd w:val="clear"/>
        <w:sz w:val="20"/>
        <w:szCs w:val="20"/>
        <w:w w:val="100"/>
      </w:rPr>
      <w:lvlText w:val="%1、"/>
    </w:lvl>
    <w:lvl w:ilvl="1">
      <w:lvlJc w:val="left"/>
      <w:numFmt w:val="lowerLetter"/>
      <w:start w:val="1"/>
      <w:suff w:val="tab"/>
      <w:pPr>
        <w:ind w:left="840" w:hanging="420"/>
        <w:jc w:val="both"/>
      </w:pPr>
      <w:lvlText w:val="%2)"/>
    </w:lvl>
    <w:lvl w:ilvl="2">
      <w:lvlJc w:val="right"/>
      <w:numFmt w:val="lowerRoman"/>
      <w:start w:val="1"/>
      <w:suff w:val="tab"/>
      <w:pPr>
        <w:ind w:left="1260" w:hanging="420"/>
        <w:jc w:val="both"/>
      </w:pPr>
      <w:lvlText w:val="%3."/>
    </w:lvl>
    <w:lvl w:ilvl="3">
      <w:lvlJc w:val="left"/>
      <w:numFmt w:val="decimal"/>
      <w:start w:val="1"/>
      <w:suff w:val="tab"/>
      <w:pPr>
        <w:ind w:left="1680" w:hanging="420"/>
        <w:jc w:val="both"/>
      </w:pPr>
      <w:lvlText w:val="%4."/>
    </w:lvl>
    <w:lvl w:ilvl="4">
      <w:lvlJc w:val="left"/>
      <w:numFmt w:val="lowerLetter"/>
      <w:start w:val="1"/>
      <w:suff w:val="tab"/>
      <w:pPr>
        <w:ind w:left="2100" w:hanging="420"/>
        <w:jc w:val="both"/>
      </w:pPr>
      <w:lvlText w:val="%5)"/>
    </w:lvl>
    <w:lvl w:ilvl="5">
      <w:lvlJc w:val="right"/>
      <w:numFmt w:val="lowerRoman"/>
      <w:start w:val="1"/>
      <w:suff w:val="tab"/>
      <w:pPr>
        <w:ind w:left="2520" w:hanging="420"/>
        <w:jc w:val="both"/>
      </w:pPr>
      <w:lvlText w:val="%6."/>
    </w:lvl>
    <w:lvl w:ilvl="6">
      <w:lvlJc w:val="left"/>
      <w:numFmt w:val="decimal"/>
      <w:start w:val="1"/>
      <w:suff w:val="tab"/>
      <w:pPr>
        <w:ind w:left="2940" w:hanging="420"/>
        <w:jc w:val="both"/>
      </w:pPr>
      <w:lvlText w:val="%7."/>
    </w:lvl>
    <w:lvl w:ilvl="7">
      <w:lvlJc w:val="left"/>
      <w:numFmt w:val="lowerLetter"/>
      <w:start w:val="1"/>
      <w:suff w:val="tab"/>
      <w:pPr>
        <w:ind w:left="3360" w:hanging="420"/>
        <w:jc w:val="both"/>
      </w:pPr>
      <w:lvlText w:val="%8)"/>
    </w:lvl>
    <w:lvl w:ilvl="8">
      <w:lvlJc w:val="right"/>
      <w:numFmt w:val="lowerRoman"/>
      <w:start w:val="1"/>
      <w:suff w:val="tab"/>
      <w:pPr>
        <w:ind w:left="3780" w:hanging="420"/>
        <w:jc w:val="both"/>
      </w:pPr>
      <w:lvlText w:val="%9."/>
    </w:lvl>
  </w:abstractNum>
  <w:abstractNum w:abstractNumId="3">
    <w:multiLevelType w:val="hybridMultilevel"/>
    <w:nsid w:val="000003"/>
    <w:tmpl w:val="006784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rPr>
        <w:shd w:val="clear"/>
        <w:sz w:val="20"/>
        <w:szCs w:val="20"/>
        <w:w w:val="100"/>
      </w:rPr>
      <w:lvlText w:val="%1，"/>
    </w:lvl>
    <w:lvl w:ilvl="1">
      <w:lvlJc w:val="left"/>
      <w:numFmt w:val="lowerLetter"/>
      <w:start w:val="1"/>
      <w:suff w:val="tab"/>
      <w:pPr>
        <w:ind w:left="840" w:hanging="420"/>
        <w:jc w:val="both"/>
        <w:tabs>
          <w:tab w:val="left" w:pos="840"/>
        </w:tabs>
      </w:pPr>
      <w:lvlText w:val="%2)"/>
    </w:lvl>
    <w:lvl w:ilvl="2">
      <w:lvlJc w:val="right"/>
      <w:numFmt w:val="lowerRoman"/>
      <w:start w:val="1"/>
      <w:suff w:val="tab"/>
      <w:pPr>
        <w:ind w:left="1260" w:hanging="420"/>
        <w:jc w:val="both"/>
        <w:tabs>
          <w:tab w:val="left" w:pos="1260"/>
        </w:tabs>
      </w:pPr>
      <w:lvlText w:val="%3."/>
    </w:lvl>
    <w:lvl w:ilvl="3">
      <w:lvlJc w:val="left"/>
      <w:numFmt w:val="decimal"/>
      <w:start w:val="1"/>
      <w:suff w:val="tab"/>
      <w:pPr>
        <w:ind w:left="1680" w:hanging="420"/>
        <w:jc w:val="both"/>
        <w:tabs>
          <w:tab w:val="left" w:pos="1680"/>
        </w:tabs>
      </w:pPr>
      <w:lvlText w:val="%4."/>
    </w:lvl>
    <w:lvl w:ilvl="4">
      <w:lvlJc w:val="left"/>
      <w:numFmt w:val="lowerLetter"/>
      <w:start w:val="1"/>
      <w:suff w:val="tab"/>
      <w:pPr>
        <w:ind w:left="2100" w:hanging="420"/>
        <w:jc w:val="both"/>
        <w:tabs>
          <w:tab w:val="left" w:pos="2100"/>
        </w:tabs>
      </w:pPr>
      <w:lvlText w:val="%5)"/>
    </w:lvl>
    <w:lvl w:ilvl="5">
      <w:lvlJc w:val="right"/>
      <w:numFmt w:val="lowerRoman"/>
      <w:start w:val="1"/>
      <w:suff w:val="tab"/>
      <w:pPr>
        <w:ind w:left="2520" w:hanging="420"/>
        <w:jc w:val="both"/>
        <w:tabs>
          <w:tab w:val="left" w:pos="2520"/>
        </w:tabs>
      </w:pPr>
      <w:lvlText w:val="%6."/>
    </w:lvl>
    <w:lvl w:ilvl="6">
      <w:lvlJc w:val="left"/>
      <w:numFmt w:val="decimal"/>
      <w:start w:val="1"/>
      <w:suff w:val="tab"/>
      <w:pPr>
        <w:ind w:left="2940" w:hanging="420"/>
        <w:jc w:val="both"/>
        <w:tabs>
          <w:tab w:val="left" w:pos="2940"/>
        </w:tabs>
      </w:pPr>
      <w:lvlText w:val="%7."/>
    </w:lvl>
    <w:lvl w:ilvl="7">
      <w:lvlJc w:val="left"/>
      <w:numFmt w:val="lowerLetter"/>
      <w:start w:val="1"/>
      <w:suff w:val="tab"/>
      <w:pPr>
        <w:ind w:left="3360" w:hanging="420"/>
        <w:jc w:val="both"/>
        <w:tabs>
          <w:tab w:val="left" w:pos="3360"/>
        </w:tabs>
      </w:pPr>
      <w:lvlText w:val="%8)"/>
    </w:lvl>
    <w:lvl w:ilvl="8">
      <w:lvlJc w:val="right"/>
      <w:numFmt w:val="lowerRoman"/>
      <w:start w:val="1"/>
      <w:suff w:val="tab"/>
      <w:pPr>
        <w:ind w:left="3780" w:hanging="420"/>
        <w:jc w:val="both"/>
        <w:tabs>
          <w:tab w:val="left" w:pos="3780"/>
        </w:tabs>
      </w:pPr>
      <w:lvlText w:val="%9.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420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compat w:val="0">
    <w:balanceSingleByteDoubleByteWidth/>
    <w:adjustLineHeightInTable/>
    <w:doNotExpandShiftReturn/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:stylePaneFormatFilter w:val="8065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widowControl/>
        <w:wordWrap/>
      </w:pPr>
    </w:pPrDefault>
    <w:rPrDefault>
      <w:rPr>
        <w:rFonts w:ascii="Times New Roman" w:eastAsia="Times New Roman" w:hAnsi="Times New Roman"/>
        <w:shd w:val="clear"/>
        <w:sz w:val="20"/>
        <w:szCs w:val="20"/>
        <w:w w:val="100"/>
      </w:rPr>
    </w:rPrDefault>
  </w:docDefaults>
  <w:style w:default="1" w:styleId="PO1" w:type="paragraph">
    <w:name w:val="Normal"/>
    <w:qFormat/>
    <w:uiPriority w:val="1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rFonts w:ascii="宋体" w:eastAsia="宋体" w:hAnsi="宋体"/>
      <w:shd w:val="clear"/>
      <w:sz w:val="21"/>
      <w:szCs w:val="21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rFonts w:ascii="宋体" w:eastAsia="宋体" w:hAnsi="宋体"/>
      <w:shd w:val="clear"/>
      <w:sz w:val="21"/>
      <w:szCs w:val="21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1"/>
      <w:szCs w:val="21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1"/>
      <w:szCs w:val="21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1"/>
      <w:szCs w:val="21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1"/>
      <w:szCs w:val="21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1"/>
      <w:szCs w:val="21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1"/>
      <w:szCs w:val="21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1"/>
      <w:szCs w:val="21"/>
      <w:w w:val="100"/>
    </w:rPr>
  </w:style>
  <w:style w:styleId="PO18" w:type="character">
    <w:name w:val="Emphasis"/>
    <w:qFormat/>
    <w:uiPriority w:val="18"/>
    <w:rPr>
      <w:i/>
      <w:shd w:val="clear"/>
      <w:sz w:val="21"/>
      <w:szCs w:val="21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1"/>
      <w:szCs w:val="21"/>
      <w:w w:val="100"/>
    </w:rPr>
  </w:style>
  <w:style w:styleId="PO20" w:type="character">
    <w:name w:val="Strong"/>
    <w:qFormat/>
    <w:uiPriority w:val="20"/>
    <w:rPr>
      <w:b/>
      <w:shd w:val="clear"/>
      <w:sz w:val="21"/>
      <w:szCs w:val="21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1"/>
      <w:szCs w:val="21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1"/>
      <w:szCs w:val="21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1"/>
      <w:szCs w:val="21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1"/>
      <w:szCs w:val="21"/>
      <w:w w:val="100"/>
    </w:rPr>
  </w:style>
  <w:style w:styleId="PO25" w:type="character">
    <w:name w:val="Book Title"/>
    <w:qFormat/>
    <w:uiPriority w:val="25"/>
    <w:rPr>
      <w:i/>
      <w:b/>
      <w:shd w:val="clear"/>
      <w:sz w:val="21"/>
      <w:szCs w:val="21"/>
      <w:w w:val="100"/>
    </w:rPr>
  </w:style>
  <w:style w:styleId="PO26" w:type="paragraph">
    <w:name w:val="List Paragraph"/>
    <w:basedOn w:val="PO1"/>
    <w:qFormat/>
    <w:uiPriority w:val="26"/>
    <w:pPr>
      <w:autoSpaceDE w:val="1"/>
      <w:autoSpaceDN w:val="1"/>
      <w:ind w:firstLine="420"/>
      <w:widowControl/>
      <w:wordWrap/>
    </w:p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1"/>
      <w:szCs w:val="21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1"/>
      <w:szCs w:val="21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1"/>
      <w:szCs w:val="21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1"/>
      <w:szCs w:val="21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1"/>
      <w:szCs w:val="21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1"/>
      <w:szCs w:val="21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1"/>
      <w:szCs w:val="21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1"/>
      <w:szCs w:val="21"/>
      <w:w w:val="100"/>
    </w:rPr>
  </w:style>
  <w:style w:styleId="PO37" w:type="table">
    <w:name w:val="Table Grid"/>
    <w:basedOn w:val="PO3"/>
    <w:uiPriority w:val="37"/>
    <w:pPr>
      <w:autoSpaceDE w:val="1"/>
      <w:autoSpaceDN w:val="1"/>
      <w:jc w:val="both"/>
      <w:widowControl/>
      <w:wordWrap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151" w:type="paragraph">
    <w:name w:val="header"/>
    <w:basedOn w:val="PO1"/>
    <w:uiPriority w:val="151"/>
    <w:pPr>
      <w:autoSpaceDE w:val="1"/>
      <w:autoSpaceDN w:val="1"/>
      <w:jc w:val="center"/>
      <w:tabs>
        <w:tab w:val="center" w:pos="4153"/>
        <w:tab w:val="right" w:pos="8306"/>
      </w:tabs>
      <w:widowControl/>
      <w:wordWrap/>
    </w:pPr>
    <w:rPr>
      <w:shd w:val="clear"/>
      <w:sz w:val="18"/>
      <w:szCs w:val="18"/>
      <w:w w:val="100"/>
    </w:rPr>
  </w:style>
  <w:style w:styleId="PO152" w:type="paragraph">
    <w:name w:val="footer"/>
    <w:basedOn w:val="PO1"/>
    <w:uiPriority w:val="152"/>
    <w:pPr>
      <w:autoSpaceDE w:val="1"/>
      <w:autoSpaceDN w:val="1"/>
      <w:tabs>
        <w:tab w:val="center" w:pos="4153"/>
        <w:tab w:val="right" w:pos="8306"/>
      </w:tabs>
      <w:widowControl/>
      <w:wordWrap/>
    </w:pPr>
    <w:rPr>
      <w:shd w:val="clear"/>
      <w:sz w:val="18"/>
      <w:szCs w:val="18"/>
      <w:w w:val="1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542152441.png"></Relationship><Relationship Id="rId6" Type="http://schemas.openxmlformats.org/officeDocument/2006/relationships/image" Target="media/fImage1758268467.png"></Relationship><Relationship Id="rId7" Type="http://schemas.openxmlformats.org/officeDocument/2006/relationships/image" Target="media/fImage6567276334.png"></Relationship><Relationship Id="rId8" Type="http://schemas.openxmlformats.org/officeDocument/2006/relationships/image" Target="media/fImage190385286500.png"></Relationship><Relationship Id="rId9" Type="http://schemas.openxmlformats.org/officeDocument/2006/relationships/image" Target="media/fImage63035319169.png"></Relationship><Relationship Id="rId10" Type="http://schemas.openxmlformats.org/officeDocument/2006/relationships/image" Target="media/fImage5920325724.png"></Relationship><Relationship Id="rId11" Type="http://schemas.openxmlformats.org/officeDocument/2006/relationships/image" Target="media/fImage8716331478.png"></Relationship><Relationship Id="rId12" Type="http://schemas.openxmlformats.org/officeDocument/2006/relationships/image" Target="media/fImage8759389358.png"></Relationship><Relationship Id="rId13" Type="http://schemas.openxmlformats.org/officeDocument/2006/relationships/image" Target="media/fImage35193396962.png"></Relationship><Relationship Id="rId14" Type="http://schemas.openxmlformats.org/officeDocument/2006/relationships/image" Target="media/fImage134752941.png"></Relationship><Relationship Id="rId15" Type="http://schemas.openxmlformats.org/officeDocument/2006/relationships/image" Target="media/fImage757476318467.jpeg"></Relationship><Relationship Id="rId16" Type="http://schemas.openxmlformats.org/officeDocument/2006/relationships/hyperlink" Target="http://www.docin.com/p-189398655.html" TargetMode="External"></Relationship><Relationship Id="rId17" Type="http://schemas.openxmlformats.org/officeDocument/2006/relationships/image" Target="media/fImage259263041.png"></Relationship><Relationship Id="rId18" Type="http://schemas.openxmlformats.org/officeDocument/2006/relationships/image" Target="media/fImage151673941.png"></Relationship><Relationship Id="rId19" Type="http://schemas.openxmlformats.org/officeDocument/2006/relationships/image" Target="media/fImage8772388467.png"></Relationship><Relationship Id="rId20" Type="http://schemas.openxmlformats.org/officeDocument/2006/relationships/image" Target="media/fImage33782406334.png"></Relationship><Relationship Id="rId21" Type="http://schemas.openxmlformats.org/officeDocument/2006/relationships/image" Target="media/fImage419333041.png"></Relationship><Relationship Id="rId22" Type="http://schemas.openxmlformats.org/officeDocument/2006/relationships/image" Target="media/fImage42568318467.png"></Relationship><Relationship Id="rId23" Type="http://schemas.openxmlformats.org/officeDocument/2006/relationships/image" Target="media/fImage14609336334.png"></Relationship><Relationship Id="rId24" Type="http://schemas.openxmlformats.org/officeDocument/2006/relationships/image" Target="media/fImage13346346500.png"></Relationship><Relationship Id="rId25" Type="http://schemas.openxmlformats.org/officeDocument/2006/relationships/image" Target="media/fImage16777356500.png"></Relationship><Relationship Id="rId26" Type="http://schemas.openxmlformats.org/officeDocument/2006/relationships/image" Target="media/fImage2831379169.png"></Relationship><Relationship Id="rId27" Type="http://schemas.openxmlformats.org/officeDocument/2006/relationships/image" Target="media/fImage381764541.png"></Relationship><Relationship Id="rId28" Type="http://schemas.openxmlformats.org/officeDocument/2006/relationships/image" Target="media/fImage110094741.png"></Relationship><Relationship Id="rId29" Type="http://schemas.openxmlformats.org/officeDocument/2006/relationships/image" Target="media/fImage36425041.png"></Relationship><Relationship Id="rId30" Type="http://schemas.openxmlformats.org/officeDocument/2006/relationships/image" Target="media/fImage25799498467.png"></Relationship><Relationship Id="rId31" Type="http://schemas.openxmlformats.org/officeDocument/2006/relationships/header" Target="header2.xml"></Relationship><Relationship Id="rId32" Type="http://schemas.openxmlformats.org/officeDocument/2006/relationships/footer" Target="footer3.xml"></Relationship><Relationship Id="rId33" Type="http://schemas.openxmlformats.org/officeDocument/2006/relationships/numbering" Target="numbering.xml"></Relationship><Relationship Id="rId34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JisuOffice Write</Application>
  <AppVersion>12.000</AppVersion>
  <Characters>0</Characters>
  <CharactersWithSpaces>0</CharactersWithSpaces>
  <Company>微软中国</Company>
  <DocSecurity>0</DocSecurity>
  <HyperlinksChanged>false</HyperlinksChanged>
  <Lines>13</Lines>
  <LinksUpToDate>false</LinksUpToDate>
  <Pages>18</Pages>
  <Paragraphs>3</Paragraphs>
  <Words>292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于海</dc:creator>
  <cp:lastModifiedBy/>
  <dcterms:modified xsi:type="dcterms:W3CDTF">2017-12-11T08:16:00Z</dcterms:modified>
</cp:coreProperties>
</file>