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5881" w14:textId="55A132D1" w:rsidR="00FC28BA" w:rsidRPr="00EE21CE" w:rsidRDefault="00FC28BA" w:rsidP="00EE21CE">
      <w:pPr>
        <w:jc w:val="center"/>
        <w:rPr>
          <w:sz w:val="40"/>
          <w:szCs w:val="40"/>
        </w:rPr>
      </w:pPr>
      <w:r w:rsidRPr="00EE21CE">
        <w:rPr>
          <w:sz w:val="40"/>
          <w:szCs w:val="40"/>
        </w:rPr>
        <w:t>Big mountain resort</w:t>
      </w:r>
      <w:r w:rsidR="00DA1FD6">
        <w:rPr>
          <w:sz w:val="40"/>
          <w:szCs w:val="40"/>
        </w:rPr>
        <w:t xml:space="preserve"> </w:t>
      </w:r>
      <w:r w:rsidR="00153D81">
        <w:rPr>
          <w:sz w:val="40"/>
          <w:szCs w:val="40"/>
        </w:rPr>
        <w:t>report</w:t>
      </w:r>
    </w:p>
    <w:p w14:paraId="4BD7FB23" w14:textId="77777777" w:rsidR="00EE21CE" w:rsidRPr="00EE21CE" w:rsidRDefault="00EE21CE" w:rsidP="00EE21CE">
      <w:pPr>
        <w:jc w:val="center"/>
        <w:rPr>
          <w:b/>
          <w:bCs/>
          <w:sz w:val="40"/>
          <w:szCs w:val="40"/>
        </w:rPr>
      </w:pPr>
    </w:p>
    <w:p w14:paraId="37E263B5" w14:textId="71FE6286" w:rsidR="00FC28BA" w:rsidRPr="002578EE" w:rsidRDefault="00FC28BA">
      <w:pPr>
        <w:rPr>
          <w:b/>
          <w:bCs/>
        </w:rPr>
      </w:pPr>
      <w:r w:rsidRPr="002578EE">
        <w:rPr>
          <w:b/>
          <w:bCs/>
        </w:rPr>
        <w:t>Problem Introduction</w:t>
      </w:r>
    </w:p>
    <w:p w14:paraId="7AD51B31" w14:textId="5B0F9389" w:rsidR="00FC28BA" w:rsidRPr="002578EE" w:rsidRDefault="00FC28BA" w:rsidP="00EE21CE">
      <w:pPr>
        <w:jc w:val="both"/>
        <w:rPr>
          <w:lang w:val="en-AU"/>
        </w:rPr>
      </w:pPr>
      <w:r w:rsidRPr="002578EE">
        <w:rPr>
          <w:lang w:val="en-AU"/>
        </w:rPr>
        <w:t xml:space="preserve">Big Mountain Resort recently has installed an additional chair lift to help increase the distribution of visitors across the mountain. But this increases the operating costs by $1,540,000 this season. </w:t>
      </w:r>
      <w:r w:rsidR="00FF0252" w:rsidRPr="002578EE">
        <w:rPr>
          <w:lang w:val="en-AU"/>
        </w:rPr>
        <w:t xml:space="preserve">This business profit margin is 9.2% and the investors would like to keep it there. </w:t>
      </w:r>
      <w:r w:rsidRPr="002578EE">
        <w:rPr>
          <w:lang w:val="en-AU"/>
        </w:rPr>
        <w:t xml:space="preserve">To recoup the increased operating costs from the new chair, </w:t>
      </w:r>
      <w:r w:rsidR="00CD2BD8" w:rsidRPr="002578EE">
        <w:rPr>
          <w:lang w:val="en-AU"/>
        </w:rPr>
        <w:t>we</w:t>
      </w:r>
      <w:r w:rsidR="00FF0252" w:rsidRPr="002578EE">
        <w:rPr>
          <w:lang w:val="en-AU"/>
        </w:rPr>
        <w:t xml:space="preserve"> analysed the data of 330 resort with similar market. </w:t>
      </w:r>
      <w:r w:rsidR="00CD2BD8" w:rsidRPr="002578EE">
        <w:rPr>
          <w:lang w:val="en-AU"/>
        </w:rPr>
        <w:t>We</w:t>
      </w:r>
      <w:r w:rsidR="00FF0252" w:rsidRPr="002578EE">
        <w:rPr>
          <w:lang w:val="en-AU"/>
        </w:rPr>
        <w:t xml:space="preserve"> found out that </w:t>
      </w:r>
      <w:r w:rsidRPr="002578EE">
        <w:rPr>
          <w:lang w:val="en-AU"/>
        </w:rPr>
        <w:t>increas</w:t>
      </w:r>
      <w:r w:rsidR="00FF0252" w:rsidRPr="002578EE">
        <w:rPr>
          <w:lang w:val="en-AU"/>
        </w:rPr>
        <w:t>ing</w:t>
      </w:r>
      <w:r w:rsidRPr="002578EE">
        <w:rPr>
          <w:lang w:val="en-AU"/>
        </w:rPr>
        <w:t xml:space="preserve"> the </w:t>
      </w:r>
      <w:r w:rsidR="00FF0252" w:rsidRPr="002578EE">
        <w:rPr>
          <w:lang w:val="en-AU"/>
        </w:rPr>
        <w:t>t</w:t>
      </w:r>
      <w:r w:rsidRPr="002578EE">
        <w:rPr>
          <w:lang w:val="en-AU"/>
        </w:rPr>
        <w:t>icket price</w:t>
      </w:r>
      <w:r w:rsidR="00FF0252" w:rsidRPr="002578EE">
        <w:rPr>
          <w:lang w:val="en-AU"/>
        </w:rPr>
        <w:t xml:space="preserve"> of adult weekend could solve this problem</w:t>
      </w:r>
      <w:r w:rsidRPr="002578EE">
        <w:rPr>
          <w:lang w:val="en-AU"/>
        </w:rPr>
        <w:t xml:space="preserve">. </w:t>
      </w:r>
    </w:p>
    <w:p w14:paraId="602DC0BA" w14:textId="4716A97D" w:rsidR="00FC28BA" w:rsidRPr="002578EE" w:rsidRDefault="00FC28BA">
      <w:pPr>
        <w:rPr>
          <w:b/>
          <w:bCs/>
        </w:rPr>
      </w:pPr>
    </w:p>
    <w:p w14:paraId="4B70EF29" w14:textId="61159CCC" w:rsidR="00FC28BA" w:rsidRPr="002578EE" w:rsidRDefault="00FC28BA">
      <w:pPr>
        <w:rPr>
          <w:b/>
          <w:bCs/>
        </w:rPr>
      </w:pPr>
      <w:r w:rsidRPr="002578EE">
        <w:rPr>
          <w:b/>
          <w:bCs/>
        </w:rPr>
        <w:t>Dataset</w:t>
      </w:r>
    </w:p>
    <w:p w14:paraId="2ECB3CCE" w14:textId="16AD8350" w:rsidR="00FC28BA" w:rsidRPr="002578EE" w:rsidRDefault="00CD2BD8" w:rsidP="00EE21CE">
      <w:pPr>
        <w:jc w:val="both"/>
      </w:pPr>
      <w:r w:rsidRPr="002578EE">
        <w:rPr>
          <w:lang w:val="en-AU"/>
        </w:rPr>
        <w:t xml:space="preserve">We were given a single </w:t>
      </w:r>
      <w:r w:rsidR="00FC28BA" w:rsidRPr="002578EE">
        <w:rPr>
          <w:lang w:val="en-AU"/>
        </w:rPr>
        <w:t>CSV file</w:t>
      </w:r>
      <w:r w:rsidRPr="002578EE">
        <w:rPr>
          <w:lang w:val="en-AU"/>
        </w:rPr>
        <w:t xml:space="preserve"> from the database manager. The file</w:t>
      </w:r>
      <w:r w:rsidR="00FC28BA" w:rsidRPr="002578EE">
        <w:rPr>
          <w:lang w:val="en-AU"/>
        </w:rPr>
        <w:t xml:space="preserve"> contains information from 330 resorts in the US that can be considered part of the same market share and we have these same data columns for Big Mountain Resort as well</w:t>
      </w:r>
      <w:r w:rsidR="00FF0252" w:rsidRPr="002578EE">
        <w:rPr>
          <w:lang w:val="en-AU"/>
        </w:rPr>
        <w:t>.</w:t>
      </w:r>
    </w:p>
    <w:p w14:paraId="152D26F0" w14:textId="02EF0144" w:rsidR="00FC28BA" w:rsidRPr="002578EE" w:rsidRDefault="00FC28BA">
      <w:pPr>
        <w:rPr>
          <w:b/>
          <w:bCs/>
        </w:rPr>
      </w:pPr>
    </w:p>
    <w:p w14:paraId="26104A2C" w14:textId="37AB0B54" w:rsidR="00FC28BA" w:rsidRPr="002578EE" w:rsidRDefault="00FC28BA">
      <w:pPr>
        <w:rPr>
          <w:b/>
          <w:bCs/>
        </w:rPr>
      </w:pPr>
      <w:r w:rsidRPr="002578EE">
        <w:rPr>
          <w:b/>
          <w:bCs/>
        </w:rPr>
        <w:t>Features and Processing</w:t>
      </w:r>
    </w:p>
    <w:p w14:paraId="184C970E" w14:textId="3C14F9B7" w:rsidR="00F43033" w:rsidRPr="002578EE" w:rsidRDefault="00CD2BD8" w:rsidP="00F43033">
      <w:pPr>
        <w:jc w:val="both"/>
      </w:pPr>
      <w:r w:rsidRPr="002578EE">
        <w:t xml:space="preserve">First, we reviewed the data </w:t>
      </w:r>
      <w:r w:rsidR="00FD15F8" w:rsidRPr="002578EE">
        <w:t xml:space="preserve">information to fill up the missing and NA values. We build summary table and histogram </w:t>
      </w:r>
      <w:r w:rsidR="00010AB5" w:rsidRPr="002578EE">
        <w:t xml:space="preserve">of </w:t>
      </w:r>
      <w:r w:rsidR="00FD15F8" w:rsidRPr="002578EE">
        <w:t>each numeric features</w:t>
      </w:r>
      <w:r w:rsidR="00010AB5" w:rsidRPr="002578EE">
        <w:t xml:space="preserve"> to indicate that they are duplicates or highly correlated features. We also removed outliers by reviewing boxplots. </w:t>
      </w:r>
      <w:r w:rsidR="00F43033" w:rsidRPr="002578EE">
        <w:rPr>
          <w:rFonts w:hint="eastAsia"/>
        </w:rPr>
        <w:t>We</w:t>
      </w:r>
      <w:r w:rsidR="00F43033" w:rsidRPr="002578EE">
        <w:t xml:space="preserve"> used </w:t>
      </w:r>
      <w:proofErr w:type="spellStart"/>
      <w:r w:rsidR="00F43033" w:rsidRPr="002578EE">
        <w:t>p</w:t>
      </w:r>
      <w:r w:rsidR="00F43033" w:rsidRPr="002578EE">
        <w:t>airplots</w:t>
      </w:r>
      <w:proofErr w:type="spellEnd"/>
      <w:r w:rsidR="00F43033" w:rsidRPr="002578EE">
        <w:t xml:space="preserve"> to explore the data relationships</w:t>
      </w:r>
      <w:r w:rsidR="00F43033" w:rsidRPr="002578EE">
        <w:t xml:space="preserve"> and </w:t>
      </w:r>
      <w:proofErr w:type="spellStart"/>
      <w:r w:rsidR="00F43033" w:rsidRPr="002578EE">
        <w:t>p</w:t>
      </w:r>
      <w:r w:rsidR="00F43033" w:rsidRPr="002578EE">
        <w:t>earson</w:t>
      </w:r>
      <w:proofErr w:type="spellEnd"/>
      <w:r w:rsidR="00F43033" w:rsidRPr="002578EE">
        <w:t xml:space="preserve"> correlation heatmap to identify features that suffer from multi-collinearity.</w:t>
      </w:r>
      <w:r w:rsidR="00F43033" w:rsidRPr="002578EE">
        <w:t xml:space="preserve"> Then w</w:t>
      </w:r>
      <w:r w:rsidR="00010AB5" w:rsidRPr="002578EE">
        <w:t xml:space="preserve">e used the </w:t>
      </w:r>
      <w:proofErr w:type="spellStart"/>
      <w:r w:rsidR="00010AB5" w:rsidRPr="002578EE">
        <w:t>sklearn</w:t>
      </w:r>
      <w:proofErr w:type="spellEnd"/>
      <w:r w:rsidR="00010AB5" w:rsidRPr="002578EE">
        <w:t xml:space="preserve"> </w:t>
      </w:r>
      <w:r w:rsidR="00F43033" w:rsidRPr="002578EE">
        <w:t>library</w:t>
      </w:r>
      <w:r w:rsidR="00010AB5" w:rsidRPr="002578EE">
        <w:t xml:space="preserve"> </w:t>
      </w:r>
      <w:r w:rsidR="00F43033" w:rsidRPr="002578EE">
        <w:t xml:space="preserve">to </w:t>
      </w:r>
      <w:r w:rsidR="00010AB5" w:rsidRPr="002578EE">
        <w:t xml:space="preserve">build three different models and </w:t>
      </w:r>
      <w:r w:rsidR="00F43033" w:rsidRPr="002578EE">
        <w:t xml:space="preserve">review the explained variance and mean absolute error to choose a better model. </w:t>
      </w:r>
      <w:r w:rsidR="00010AB5" w:rsidRPr="002578EE">
        <w:t>In the end, we chose the best model for demonstrating insights to Big Mountain management.</w:t>
      </w:r>
      <w:r w:rsidR="00F43033" w:rsidRPr="002578EE">
        <w:t xml:space="preserve">  Also, we used</w:t>
      </w:r>
      <w:r w:rsidR="00F43033" w:rsidRPr="002578EE">
        <w:t xml:space="preserve"> the clusters we added to our data frame to create scatter plots for visualizing the Adult Weekend values compared to other characteristics.</w:t>
      </w:r>
    </w:p>
    <w:p w14:paraId="1774B233" w14:textId="77777777" w:rsidR="008D1689" w:rsidRPr="002578EE" w:rsidRDefault="008D1689">
      <w:pPr>
        <w:rPr>
          <w:b/>
          <w:bCs/>
        </w:rPr>
      </w:pPr>
    </w:p>
    <w:p w14:paraId="4BED4C41" w14:textId="57113C50" w:rsidR="00FC28BA" w:rsidRPr="00045D5E" w:rsidRDefault="00FC28BA">
      <w:pPr>
        <w:rPr>
          <w:rFonts w:cstheme="minorHAnsi"/>
          <w:b/>
          <w:bCs/>
        </w:rPr>
      </w:pPr>
      <w:r w:rsidRPr="00045D5E">
        <w:rPr>
          <w:rFonts w:cstheme="minorHAnsi"/>
          <w:b/>
          <w:bCs/>
        </w:rPr>
        <w:t>Results and Discussion</w:t>
      </w:r>
    </w:p>
    <w:p w14:paraId="1CE4CD98" w14:textId="55B5F1FA" w:rsidR="00065D78" w:rsidRPr="00045D5E" w:rsidRDefault="00D66C42" w:rsidP="00065D78">
      <w:pPr>
        <w:jc w:val="both"/>
        <w:rPr>
          <w:rFonts w:cstheme="minorHAnsi"/>
        </w:rPr>
      </w:pPr>
      <w:r w:rsidRPr="00045D5E">
        <w:rPr>
          <w:rFonts w:cstheme="minorHAnsi"/>
          <w:color w:val="000000"/>
          <w:shd w:val="clear" w:color="auto" w:fill="FFFFFF"/>
        </w:rPr>
        <w:t xml:space="preserve">The three models we built all have good </w:t>
      </w:r>
      <w:r w:rsidRPr="00045D5E">
        <w:rPr>
          <w:rFonts w:cstheme="minorHAnsi"/>
          <w:color w:val="000000"/>
          <w:shd w:val="clear" w:color="auto" w:fill="FFFFFF"/>
        </w:rPr>
        <w:t>R-squared</w:t>
      </w:r>
      <w:r w:rsidRPr="00045D5E">
        <w:rPr>
          <w:rFonts w:cstheme="minorHAnsi"/>
          <w:color w:val="000000"/>
          <w:shd w:val="clear" w:color="auto" w:fill="FFFFFF"/>
        </w:rPr>
        <w:t xml:space="preserve"> (</w:t>
      </w:r>
      <w:r w:rsidRPr="00045D5E">
        <w:rPr>
          <w:rFonts w:cstheme="minorHAnsi"/>
          <w:color w:val="000000"/>
          <w:shd w:val="clear" w:color="auto" w:fill="FFFFFF"/>
        </w:rPr>
        <w:t>Explained Variance</w:t>
      </w:r>
      <w:r w:rsidRPr="00045D5E">
        <w:rPr>
          <w:rFonts w:cstheme="minorHAnsi"/>
          <w:color w:val="000000"/>
          <w:shd w:val="clear" w:color="auto" w:fill="FFFFFF"/>
        </w:rPr>
        <w:t xml:space="preserve"> showed in table 1)</w:t>
      </w:r>
      <w:r w:rsidR="002578EE" w:rsidRPr="00045D5E">
        <w:rPr>
          <w:rFonts w:cstheme="minorHAnsi"/>
          <w:color w:val="000000"/>
          <w:shd w:val="clear" w:color="auto" w:fill="FFFFFF"/>
        </w:rPr>
        <w:t xml:space="preserve"> around 0.9</w:t>
      </w:r>
      <w:r w:rsidRPr="00045D5E">
        <w:rPr>
          <w:rFonts w:cstheme="minorHAnsi"/>
          <w:color w:val="000000"/>
          <w:shd w:val="clear" w:color="auto" w:fill="FFFFFF"/>
        </w:rPr>
        <w:t>.</w:t>
      </w:r>
      <w:r w:rsidR="002578EE" w:rsidRPr="00045D5E">
        <w:rPr>
          <w:rFonts w:cstheme="minorHAnsi"/>
          <w:color w:val="000000"/>
          <w:shd w:val="clear" w:color="auto" w:fill="FFFFFF"/>
        </w:rPr>
        <w:t xml:space="preserve"> We c</w:t>
      </w:r>
      <w:r w:rsidRPr="00045D5E">
        <w:rPr>
          <w:rFonts w:cstheme="minorHAnsi"/>
          <w:color w:val="000000"/>
          <w:shd w:val="clear" w:color="auto" w:fill="FFFFFF"/>
        </w:rPr>
        <w:t xml:space="preserve">hoose </w:t>
      </w:r>
      <w:r w:rsidR="00045D5E" w:rsidRPr="00045D5E">
        <w:rPr>
          <w:rFonts w:cstheme="minorHAnsi"/>
          <w:color w:val="000000"/>
          <w:shd w:val="clear" w:color="auto" w:fill="FFFFFF"/>
        </w:rPr>
        <w:t>m</w:t>
      </w:r>
      <w:r w:rsidRPr="00045D5E">
        <w:rPr>
          <w:rFonts w:cstheme="minorHAnsi"/>
          <w:color w:val="000000"/>
          <w:shd w:val="clear" w:color="auto" w:fill="FFFFFF"/>
        </w:rPr>
        <w:t xml:space="preserve">odel 3 </w:t>
      </w:r>
      <w:r w:rsidR="002578EE" w:rsidRPr="00045D5E">
        <w:rPr>
          <w:rFonts w:cstheme="minorHAnsi"/>
          <w:color w:val="000000"/>
          <w:shd w:val="clear" w:color="auto" w:fill="FFFFFF"/>
        </w:rPr>
        <w:t xml:space="preserve">to do the further analysis </w:t>
      </w:r>
      <w:r w:rsidRPr="00045D5E">
        <w:rPr>
          <w:rFonts w:cstheme="minorHAnsi"/>
          <w:color w:val="000000"/>
          <w:shd w:val="clear" w:color="auto" w:fill="FFFFFF"/>
        </w:rPr>
        <w:t xml:space="preserve">because </w:t>
      </w:r>
      <w:r w:rsidR="002578EE" w:rsidRPr="00045D5E">
        <w:rPr>
          <w:rFonts w:cstheme="minorHAnsi"/>
          <w:color w:val="000000"/>
          <w:shd w:val="clear" w:color="auto" w:fill="FFFFFF"/>
        </w:rPr>
        <w:t xml:space="preserve">the </w:t>
      </w:r>
      <w:r w:rsidRPr="00045D5E">
        <w:rPr>
          <w:rFonts w:cstheme="minorHAnsi"/>
          <w:color w:val="000000"/>
          <w:shd w:val="clear" w:color="auto" w:fill="FFFFFF"/>
        </w:rPr>
        <w:t>model 3 drop</w:t>
      </w:r>
      <w:r w:rsidR="002578EE" w:rsidRPr="00045D5E">
        <w:rPr>
          <w:rFonts w:cstheme="minorHAnsi"/>
          <w:color w:val="000000"/>
          <w:shd w:val="clear" w:color="auto" w:fill="FFFFFF"/>
        </w:rPr>
        <w:t>ped</w:t>
      </w:r>
      <w:r w:rsidRPr="00045D5E">
        <w:rPr>
          <w:rFonts w:cstheme="minorHAnsi"/>
          <w:color w:val="000000"/>
          <w:shd w:val="clear" w:color="auto" w:fill="FFFFFF"/>
        </w:rPr>
        <w:t xml:space="preserve"> more </w:t>
      </w:r>
      <w:r w:rsidR="002578EE" w:rsidRPr="00045D5E">
        <w:rPr>
          <w:rFonts w:cstheme="minorHAnsi"/>
          <w:color w:val="000000"/>
          <w:shd w:val="clear" w:color="auto" w:fill="FFFFFF"/>
        </w:rPr>
        <w:t>unchangeable</w:t>
      </w:r>
      <w:r w:rsidRPr="00045D5E">
        <w:rPr>
          <w:rFonts w:cstheme="minorHAnsi"/>
          <w:color w:val="000000"/>
          <w:shd w:val="clear" w:color="auto" w:fill="FFFFFF"/>
        </w:rPr>
        <w:t xml:space="preserve"> features to provide more proving insights</w:t>
      </w:r>
      <w:r w:rsidRPr="00045D5E">
        <w:rPr>
          <w:rFonts w:cstheme="minorHAnsi"/>
          <w:color w:val="000000"/>
          <w:shd w:val="clear" w:color="auto" w:fill="FFFFFF"/>
        </w:rPr>
        <w:t xml:space="preserve">. </w:t>
      </w:r>
      <w:r w:rsidR="002578EE" w:rsidRPr="00045D5E">
        <w:rPr>
          <w:rFonts w:cstheme="minorHAnsi"/>
        </w:rPr>
        <w:t>W</w:t>
      </w:r>
      <w:r w:rsidR="008D1689" w:rsidRPr="00045D5E">
        <w:rPr>
          <w:rFonts w:cstheme="minorHAnsi"/>
        </w:rPr>
        <w:t>e</w:t>
      </w:r>
      <w:r w:rsidR="002578EE" w:rsidRPr="00045D5E">
        <w:rPr>
          <w:rFonts w:cstheme="minorHAnsi"/>
        </w:rPr>
        <w:t xml:space="preserve"> </w:t>
      </w:r>
      <w:r w:rsidR="008D1689" w:rsidRPr="00045D5E">
        <w:rPr>
          <w:rFonts w:cstheme="minorHAnsi"/>
        </w:rPr>
        <w:t>predict the ticket price of adult weekend is $89</w:t>
      </w:r>
      <w:r w:rsidR="002578EE" w:rsidRPr="00045D5E">
        <w:rPr>
          <w:rFonts w:cstheme="minorHAnsi"/>
        </w:rPr>
        <w:t xml:space="preserve"> f</w:t>
      </w:r>
      <w:r w:rsidR="002578EE" w:rsidRPr="00045D5E">
        <w:rPr>
          <w:rFonts w:cstheme="minorHAnsi"/>
        </w:rPr>
        <w:t>rom model 3</w:t>
      </w:r>
      <w:r w:rsidR="008D1689" w:rsidRPr="00045D5E">
        <w:rPr>
          <w:rFonts w:cstheme="minorHAnsi"/>
        </w:rPr>
        <w:t xml:space="preserve">. </w:t>
      </w:r>
      <w:r w:rsidR="006F1DAB" w:rsidRPr="00045D5E">
        <w:rPr>
          <w:rFonts w:cstheme="minorHAnsi"/>
        </w:rPr>
        <w:t xml:space="preserve">We also reviewed the results with scatter plots showed below. </w:t>
      </w:r>
      <w:r w:rsidR="00EE21CE" w:rsidRPr="00045D5E">
        <w:rPr>
          <w:rFonts w:cstheme="minorHAnsi"/>
        </w:rPr>
        <w:t>They all showed the good relationship between the ticket price and other characteristics</w:t>
      </w:r>
      <w:r w:rsidR="00F43033" w:rsidRPr="00045D5E">
        <w:rPr>
          <w:rFonts w:cstheme="minorHAnsi"/>
        </w:rPr>
        <w:t xml:space="preserve"> like skiable terrain and vertical drop</w:t>
      </w:r>
      <w:r w:rsidR="00EE21CE" w:rsidRPr="00045D5E">
        <w:rPr>
          <w:rFonts w:cstheme="minorHAnsi"/>
        </w:rPr>
        <w:t xml:space="preserve">. </w:t>
      </w:r>
    </w:p>
    <w:p w14:paraId="4531E3B2" w14:textId="77777777" w:rsidR="002578EE" w:rsidRDefault="002578EE" w:rsidP="00065D78">
      <w:pPr>
        <w:jc w:val="both"/>
        <w:rPr>
          <w:sz w:val="20"/>
          <w:szCs w:val="20"/>
        </w:rPr>
      </w:pPr>
    </w:p>
    <w:p w14:paraId="5E32F7BD" w14:textId="77777777" w:rsidR="002578EE" w:rsidRDefault="002578EE" w:rsidP="00065D78">
      <w:pPr>
        <w:jc w:val="both"/>
        <w:rPr>
          <w:sz w:val="20"/>
          <w:szCs w:val="20"/>
        </w:rPr>
      </w:pPr>
    </w:p>
    <w:p w14:paraId="76439C6D" w14:textId="77777777" w:rsidR="002578EE" w:rsidRDefault="002578EE" w:rsidP="00065D78">
      <w:pPr>
        <w:jc w:val="both"/>
        <w:rPr>
          <w:sz w:val="20"/>
          <w:szCs w:val="20"/>
        </w:rPr>
      </w:pPr>
    </w:p>
    <w:p w14:paraId="7737784A" w14:textId="77777777" w:rsidR="002578EE" w:rsidRDefault="002578EE" w:rsidP="00065D78">
      <w:pPr>
        <w:jc w:val="both"/>
        <w:rPr>
          <w:sz w:val="20"/>
          <w:szCs w:val="20"/>
        </w:rPr>
      </w:pPr>
    </w:p>
    <w:p w14:paraId="7250C740" w14:textId="1AD4F7E9" w:rsidR="00065D78" w:rsidRPr="00D66C42" w:rsidRDefault="00065D78" w:rsidP="00065D78">
      <w:pPr>
        <w:jc w:val="both"/>
        <w:rPr>
          <w:sz w:val="20"/>
          <w:szCs w:val="20"/>
        </w:rPr>
      </w:pPr>
      <w:r w:rsidRPr="00D66C42">
        <w:rPr>
          <w:sz w:val="20"/>
          <w:szCs w:val="20"/>
        </w:rPr>
        <w:lastRenderedPageBreak/>
        <w:t>Table 1: model performances</w:t>
      </w:r>
    </w:p>
    <w:tbl>
      <w:tblPr>
        <w:tblStyle w:val="TableGrid"/>
        <w:tblpPr w:leftFromText="180" w:rightFromText="180" w:vertAnchor="text" w:horzAnchor="margin" w:tblpXSpec="center" w:tblpYSpec="outside"/>
        <w:tblW w:w="0" w:type="auto"/>
        <w:tblLook w:val="0600" w:firstRow="0" w:lastRow="0" w:firstColumn="0" w:lastColumn="0" w:noHBand="1" w:noVBand="1"/>
      </w:tblPr>
      <w:tblGrid>
        <w:gridCol w:w="941"/>
        <w:gridCol w:w="1798"/>
        <w:gridCol w:w="1949"/>
        <w:gridCol w:w="2853"/>
      </w:tblGrid>
      <w:tr w:rsidR="00D66C42" w:rsidRPr="00D66C42" w14:paraId="31482EC2" w14:textId="77777777" w:rsidTr="00D66C42">
        <w:trPr>
          <w:trHeight w:val="206"/>
        </w:trPr>
        <w:tc>
          <w:tcPr>
            <w:tcW w:w="0" w:type="auto"/>
            <w:hideMark/>
          </w:tcPr>
          <w:p w14:paraId="1D744FCF" w14:textId="77777777" w:rsidR="00D66C42" w:rsidRPr="00065D78" w:rsidRDefault="00D66C42" w:rsidP="00D66C42">
            <w:pPr>
              <w:spacing w:after="160"/>
              <w:jc w:val="both"/>
              <w:rPr>
                <w:sz w:val="20"/>
                <w:szCs w:val="20"/>
              </w:rPr>
            </w:pPr>
            <w:r w:rsidRPr="00065D78">
              <w:rPr>
                <w:b/>
                <w:bCs/>
                <w:sz w:val="20"/>
                <w:szCs w:val="20"/>
              </w:rPr>
              <w:t>Model</w:t>
            </w:r>
          </w:p>
        </w:tc>
        <w:tc>
          <w:tcPr>
            <w:tcW w:w="0" w:type="auto"/>
            <w:hideMark/>
          </w:tcPr>
          <w:p w14:paraId="12268980" w14:textId="77777777" w:rsidR="00D66C42" w:rsidRPr="00065D78" w:rsidRDefault="00D66C42" w:rsidP="00D66C42">
            <w:pPr>
              <w:spacing w:after="160"/>
              <w:jc w:val="both"/>
              <w:rPr>
                <w:sz w:val="20"/>
                <w:szCs w:val="20"/>
              </w:rPr>
            </w:pPr>
            <w:bookmarkStart w:id="0" w:name="_Hlk46227519"/>
            <w:r w:rsidRPr="00065D78">
              <w:rPr>
                <w:b/>
                <w:bCs/>
                <w:sz w:val="20"/>
                <w:szCs w:val="20"/>
              </w:rPr>
              <w:t>Explained Variance</w:t>
            </w:r>
            <w:bookmarkEnd w:id="0"/>
          </w:p>
        </w:tc>
        <w:tc>
          <w:tcPr>
            <w:tcW w:w="0" w:type="auto"/>
            <w:hideMark/>
          </w:tcPr>
          <w:p w14:paraId="6B75AA0C" w14:textId="77777777" w:rsidR="00D66C42" w:rsidRPr="00065D78" w:rsidRDefault="00D66C42" w:rsidP="00D66C42">
            <w:pPr>
              <w:spacing w:after="160"/>
              <w:jc w:val="both"/>
              <w:rPr>
                <w:sz w:val="20"/>
                <w:szCs w:val="20"/>
              </w:rPr>
            </w:pPr>
            <w:r w:rsidRPr="00065D78">
              <w:rPr>
                <w:b/>
                <w:bCs/>
                <w:sz w:val="20"/>
                <w:szCs w:val="20"/>
              </w:rPr>
              <w:t>Mean</w:t>
            </w:r>
            <w:r w:rsidRPr="00D66C42">
              <w:rPr>
                <w:b/>
                <w:bCs/>
                <w:sz w:val="20"/>
                <w:szCs w:val="20"/>
              </w:rPr>
              <w:t xml:space="preserve"> </w:t>
            </w:r>
            <w:r w:rsidRPr="00065D78">
              <w:rPr>
                <w:b/>
                <w:bCs/>
                <w:sz w:val="20"/>
                <w:szCs w:val="20"/>
              </w:rPr>
              <w:t>Absolute Error</w:t>
            </w:r>
          </w:p>
        </w:tc>
        <w:tc>
          <w:tcPr>
            <w:tcW w:w="0" w:type="auto"/>
            <w:hideMark/>
          </w:tcPr>
          <w:p w14:paraId="1C097131" w14:textId="77777777" w:rsidR="00D66C42" w:rsidRPr="00065D78" w:rsidRDefault="00D66C42" w:rsidP="00D66C42">
            <w:pPr>
              <w:spacing w:after="160"/>
              <w:jc w:val="both"/>
              <w:rPr>
                <w:sz w:val="20"/>
                <w:szCs w:val="20"/>
              </w:rPr>
            </w:pPr>
            <w:r w:rsidRPr="00065D78">
              <w:rPr>
                <w:b/>
                <w:bCs/>
                <w:sz w:val="20"/>
                <w:szCs w:val="20"/>
              </w:rPr>
              <w:t>Features Dropped</w:t>
            </w:r>
          </w:p>
        </w:tc>
      </w:tr>
      <w:tr w:rsidR="00D66C42" w:rsidRPr="00D66C42" w14:paraId="4E06FAAB" w14:textId="77777777" w:rsidTr="00D66C42">
        <w:trPr>
          <w:trHeight w:val="107"/>
        </w:trPr>
        <w:tc>
          <w:tcPr>
            <w:tcW w:w="0" w:type="auto"/>
            <w:hideMark/>
          </w:tcPr>
          <w:p w14:paraId="393686AB" w14:textId="77777777" w:rsidR="00D66C42" w:rsidRPr="00065D78" w:rsidRDefault="00D66C42" w:rsidP="00D66C42">
            <w:pPr>
              <w:spacing w:after="160"/>
              <w:jc w:val="both"/>
              <w:rPr>
                <w:sz w:val="20"/>
                <w:szCs w:val="20"/>
              </w:rPr>
            </w:pPr>
            <w:r w:rsidRPr="00065D78">
              <w:rPr>
                <w:sz w:val="20"/>
                <w:szCs w:val="20"/>
              </w:rPr>
              <w:t>Model 1.</w:t>
            </w:r>
          </w:p>
        </w:tc>
        <w:tc>
          <w:tcPr>
            <w:tcW w:w="0" w:type="auto"/>
            <w:hideMark/>
          </w:tcPr>
          <w:p w14:paraId="7BD91ED1" w14:textId="77777777" w:rsidR="00D66C42" w:rsidRPr="00065D78" w:rsidRDefault="00D66C42" w:rsidP="00D66C42">
            <w:pPr>
              <w:spacing w:after="160"/>
              <w:jc w:val="both"/>
              <w:rPr>
                <w:sz w:val="20"/>
                <w:szCs w:val="20"/>
              </w:rPr>
            </w:pPr>
            <w:r w:rsidRPr="00065D78">
              <w:rPr>
                <w:sz w:val="20"/>
                <w:szCs w:val="20"/>
              </w:rPr>
              <w:t>0.9347</w:t>
            </w:r>
          </w:p>
        </w:tc>
        <w:tc>
          <w:tcPr>
            <w:tcW w:w="0" w:type="auto"/>
            <w:hideMark/>
          </w:tcPr>
          <w:p w14:paraId="538029D1" w14:textId="77777777" w:rsidR="00D66C42" w:rsidRPr="00065D78" w:rsidRDefault="00D66C42" w:rsidP="00D66C42">
            <w:pPr>
              <w:spacing w:after="160"/>
              <w:jc w:val="both"/>
              <w:rPr>
                <w:sz w:val="20"/>
                <w:szCs w:val="20"/>
              </w:rPr>
            </w:pPr>
            <w:r w:rsidRPr="00065D78">
              <w:rPr>
                <w:sz w:val="20"/>
                <w:szCs w:val="20"/>
              </w:rPr>
              <w:t>5.07</w:t>
            </w:r>
          </w:p>
        </w:tc>
        <w:tc>
          <w:tcPr>
            <w:tcW w:w="0" w:type="auto"/>
            <w:hideMark/>
          </w:tcPr>
          <w:p w14:paraId="76D1145C" w14:textId="77777777" w:rsidR="00D66C42" w:rsidRPr="00065D78" w:rsidRDefault="00D66C42" w:rsidP="00D66C42">
            <w:pPr>
              <w:spacing w:after="160"/>
              <w:jc w:val="both"/>
              <w:rPr>
                <w:sz w:val="20"/>
                <w:szCs w:val="20"/>
              </w:rPr>
            </w:pPr>
            <w:r w:rsidRPr="00065D78">
              <w:rPr>
                <w:sz w:val="20"/>
                <w:szCs w:val="20"/>
              </w:rPr>
              <w:t>-</w:t>
            </w:r>
          </w:p>
        </w:tc>
      </w:tr>
      <w:tr w:rsidR="00D66C42" w:rsidRPr="00D66C42" w14:paraId="07637553" w14:textId="77777777" w:rsidTr="00D66C42">
        <w:trPr>
          <w:trHeight w:val="288"/>
        </w:trPr>
        <w:tc>
          <w:tcPr>
            <w:tcW w:w="0" w:type="auto"/>
            <w:hideMark/>
          </w:tcPr>
          <w:p w14:paraId="7CCB45AA" w14:textId="77777777" w:rsidR="00D66C42" w:rsidRPr="00065D78" w:rsidRDefault="00D66C42" w:rsidP="00D66C42">
            <w:pPr>
              <w:spacing w:after="160"/>
              <w:jc w:val="both"/>
              <w:rPr>
                <w:sz w:val="20"/>
                <w:szCs w:val="20"/>
              </w:rPr>
            </w:pPr>
            <w:r w:rsidRPr="00065D78">
              <w:rPr>
                <w:sz w:val="20"/>
                <w:szCs w:val="20"/>
              </w:rPr>
              <w:t>Model 2.</w:t>
            </w:r>
          </w:p>
        </w:tc>
        <w:tc>
          <w:tcPr>
            <w:tcW w:w="0" w:type="auto"/>
            <w:hideMark/>
          </w:tcPr>
          <w:p w14:paraId="1D3C78E8" w14:textId="77777777" w:rsidR="00D66C42" w:rsidRPr="00065D78" w:rsidRDefault="00D66C42" w:rsidP="00D66C42">
            <w:pPr>
              <w:spacing w:after="160"/>
              <w:jc w:val="both"/>
              <w:rPr>
                <w:sz w:val="20"/>
                <w:szCs w:val="20"/>
              </w:rPr>
            </w:pPr>
            <w:r w:rsidRPr="00065D78">
              <w:rPr>
                <w:sz w:val="20"/>
                <w:szCs w:val="20"/>
              </w:rPr>
              <w:t>0.9243</w:t>
            </w:r>
          </w:p>
        </w:tc>
        <w:tc>
          <w:tcPr>
            <w:tcW w:w="0" w:type="auto"/>
            <w:hideMark/>
          </w:tcPr>
          <w:p w14:paraId="33F7105C" w14:textId="77777777" w:rsidR="00D66C42" w:rsidRPr="00065D78" w:rsidRDefault="00D66C42" w:rsidP="00D66C42">
            <w:pPr>
              <w:spacing w:after="160"/>
              <w:jc w:val="both"/>
              <w:rPr>
                <w:sz w:val="20"/>
                <w:szCs w:val="20"/>
              </w:rPr>
            </w:pPr>
            <w:r w:rsidRPr="00065D78">
              <w:rPr>
                <w:sz w:val="20"/>
                <w:szCs w:val="20"/>
              </w:rPr>
              <w:t>5.50</w:t>
            </w:r>
          </w:p>
        </w:tc>
        <w:tc>
          <w:tcPr>
            <w:tcW w:w="0" w:type="auto"/>
            <w:hideMark/>
          </w:tcPr>
          <w:p w14:paraId="283B561E" w14:textId="77777777" w:rsidR="00D66C42" w:rsidRPr="00065D78" w:rsidRDefault="00D66C42" w:rsidP="00D66C42">
            <w:pPr>
              <w:spacing w:after="160"/>
              <w:jc w:val="both"/>
              <w:rPr>
                <w:sz w:val="20"/>
                <w:szCs w:val="20"/>
              </w:rPr>
            </w:pPr>
            <w:r w:rsidRPr="00065D78">
              <w:rPr>
                <w:sz w:val="20"/>
                <w:szCs w:val="20"/>
              </w:rPr>
              <w:t>'state'</w:t>
            </w:r>
          </w:p>
        </w:tc>
      </w:tr>
      <w:tr w:rsidR="00D66C42" w:rsidRPr="00D66C42" w14:paraId="268EBDB5" w14:textId="77777777" w:rsidTr="00D66C42">
        <w:trPr>
          <w:trHeight w:val="288"/>
        </w:trPr>
        <w:tc>
          <w:tcPr>
            <w:tcW w:w="0" w:type="auto"/>
            <w:hideMark/>
          </w:tcPr>
          <w:p w14:paraId="0D989C04" w14:textId="77777777" w:rsidR="00D66C42" w:rsidRPr="00065D78" w:rsidRDefault="00D66C42" w:rsidP="00D66C42">
            <w:pPr>
              <w:spacing w:after="160"/>
              <w:jc w:val="both"/>
              <w:rPr>
                <w:sz w:val="20"/>
                <w:szCs w:val="20"/>
              </w:rPr>
            </w:pPr>
            <w:r w:rsidRPr="00065D78">
              <w:rPr>
                <w:sz w:val="20"/>
                <w:szCs w:val="20"/>
              </w:rPr>
              <w:t>Model 3.</w:t>
            </w:r>
          </w:p>
        </w:tc>
        <w:tc>
          <w:tcPr>
            <w:tcW w:w="0" w:type="auto"/>
            <w:hideMark/>
          </w:tcPr>
          <w:p w14:paraId="32A5F509" w14:textId="77777777" w:rsidR="00D66C42" w:rsidRPr="00065D78" w:rsidRDefault="00D66C42" w:rsidP="00D66C42">
            <w:pPr>
              <w:spacing w:after="160"/>
              <w:jc w:val="both"/>
              <w:rPr>
                <w:sz w:val="20"/>
                <w:szCs w:val="20"/>
              </w:rPr>
            </w:pPr>
            <w:r w:rsidRPr="00065D78">
              <w:rPr>
                <w:sz w:val="20"/>
                <w:szCs w:val="20"/>
              </w:rPr>
              <w:t>0.9257</w:t>
            </w:r>
          </w:p>
        </w:tc>
        <w:tc>
          <w:tcPr>
            <w:tcW w:w="0" w:type="auto"/>
            <w:hideMark/>
          </w:tcPr>
          <w:p w14:paraId="23B61ADC" w14:textId="77777777" w:rsidR="00D66C42" w:rsidRPr="00065D78" w:rsidRDefault="00D66C42" w:rsidP="00D66C42">
            <w:pPr>
              <w:spacing w:after="160"/>
              <w:jc w:val="both"/>
              <w:rPr>
                <w:sz w:val="20"/>
                <w:szCs w:val="20"/>
              </w:rPr>
            </w:pPr>
            <w:r w:rsidRPr="00065D78">
              <w:rPr>
                <w:sz w:val="20"/>
                <w:szCs w:val="20"/>
              </w:rPr>
              <w:t>5.46</w:t>
            </w:r>
          </w:p>
        </w:tc>
        <w:tc>
          <w:tcPr>
            <w:tcW w:w="0" w:type="auto"/>
            <w:hideMark/>
          </w:tcPr>
          <w:p w14:paraId="1C31336E" w14:textId="77777777" w:rsidR="00D66C42" w:rsidRPr="00065D78" w:rsidRDefault="00D66C42" w:rsidP="00D66C42">
            <w:pPr>
              <w:spacing w:after="160"/>
              <w:jc w:val="both"/>
              <w:rPr>
                <w:sz w:val="20"/>
                <w:szCs w:val="20"/>
              </w:rPr>
            </w:pPr>
            <w:r w:rsidRPr="00065D78">
              <w:rPr>
                <w:sz w:val="20"/>
                <w:szCs w:val="20"/>
              </w:rPr>
              <w:t>'state','summit_</w:t>
            </w:r>
            <w:proofErr w:type="spellStart"/>
            <w:r w:rsidRPr="00065D78">
              <w:rPr>
                <w:sz w:val="20"/>
                <w:szCs w:val="20"/>
              </w:rPr>
              <w:t>elev</w:t>
            </w:r>
            <w:proofErr w:type="spellEnd"/>
            <w:r w:rsidRPr="00065D78">
              <w:rPr>
                <w:sz w:val="20"/>
                <w:szCs w:val="20"/>
              </w:rPr>
              <w:t>','</w:t>
            </w:r>
            <w:proofErr w:type="spellStart"/>
            <w:r w:rsidRPr="00065D78">
              <w:rPr>
                <w:sz w:val="20"/>
                <w:szCs w:val="20"/>
              </w:rPr>
              <w:t>base_elev</w:t>
            </w:r>
            <w:proofErr w:type="spellEnd"/>
            <w:r w:rsidRPr="00065D78">
              <w:rPr>
                <w:sz w:val="20"/>
                <w:szCs w:val="20"/>
              </w:rPr>
              <w:t>'</w:t>
            </w:r>
          </w:p>
        </w:tc>
      </w:tr>
    </w:tbl>
    <w:p w14:paraId="0903A723" w14:textId="77777777" w:rsidR="00065D78" w:rsidRPr="00EE21CE" w:rsidRDefault="00065D78" w:rsidP="00065D78">
      <w:pPr>
        <w:ind w:left="720"/>
        <w:jc w:val="both"/>
      </w:pPr>
    </w:p>
    <w:p w14:paraId="18A27BE2" w14:textId="77777777" w:rsidR="002578EE" w:rsidRDefault="002578EE" w:rsidP="006F1DAB">
      <w:pPr>
        <w:jc w:val="center"/>
        <w:rPr>
          <w:b/>
          <w:bCs/>
        </w:rPr>
      </w:pPr>
    </w:p>
    <w:p w14:paraId="144E3F39" w14:textId="77777777" w:rsidR="002578EE" w:rsidRDefault="002578EE" w:rsidP="002578EE">
      <w:pPr>
        <w:jc w:val="center"/>
        <w:rPr>
          <w:b/>
          <w:bCs/>
        </w:rPr>
      </w:pPr>
    </w:p>
    <w:p w14:paraId="535609B1" w14:textId="77777777" w:rsidR="002578EE" w:rsidRDefault="002578EE" w:rsidP="002578EE">
      <w:pPr>
        <w:jc w:val="center"/>
        <w:rPr>
          <w:b/>
          <w:bCs/>
        </w:rPr>
      </w:pPr>
    </w:p>
    <w:p w14:paraId="7C9B332F" w14:textId="77777777" w:rsidR="002578EE" w:rsidRDefault="002578EE" w:rsidP="002578EE">
      <w:pPr>
        <w:jc w:val="center"/>
        <w:rPr>
          <w:b/>
          <w:bCs/>
        </w:rPr>
      </w:pPr>
    </w:p>
    <w:p w14:paraId="76AA5749" w14:textId="26BEB10E" w:rsidR="002578EE" w:rsidRDefault="008D1689" w:rsidP="002578EE">
      <w:pPr>
        <w:jc w:val="center"/>
        <w:rPr>
          <w:b/>
          <w:bCs/>
        </w:rPr>
      </w:pPr>
      <w:r>
        <w:rPr>
          <w:noProof/>
        </w:rPr>
        <w:drawing>
          <wp:inline distT="0" distB="0" distL="0" distR="0" wp14:anchorId="459DB76C" wp14:editId="64D0DCD3">
            <wp:extent cx="3087232" cy="2214002"/>
            <wp:effectExtent l="0" t="0" r="0" b="0"/>
            <wp:docPr id="2" name="Picture 2" descr="C:\Users\yuhan\AppData\Local\Microsoft\Windows\INetCache\Content.MSO\2B054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han\AppData\Local\Microsoft\Windows\INetCache\Content.MSO\2B0540A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3387" cy="2232759"/>
                    </a:xfrm>
                    <a:prstGeom prst="rect">
                      <a:avLst/>
                    </a:prstGeom>
                    <a:noFill/>
                    <a:ln>
                      <a:noFill/>
                    </a:ln>
                  </pic:spPr>
                </pic:pic>
              </a:graphicData>
            </a:graphic>
          </wp:inline>
        </w:drawing>
      </w:r>
    </w:p>
    <w:p w14:paraId="16235D8C" w14:textId="77777777" w:rsidR="00065D78" w:rsidRDefault="00065D78" w:rsidP="006F1DAB">
      <w:pPr>
        <w:jc w:val="center"/>
        <w:rPr>
          <w:b/>
          <w:bCs/>
        </w:rPr>
      </w:pPr>
    </w:p>
    <w:p w14:paraId="4EA41C57" w14:textId="18620DD9" w:rsidR="008D1689" w:rsidRDefault="008D1689" w:rsidP="006F1DAB">
      <w:pPr>
        <w:jc w:val="center"/>
        <w:rPr>
          <w:b/>
          <w:bCs/>
        </w:rPr>
      </w:pPr>
      <w:r>
        <w:rPr>
          <w:noProof/>
        </w:rPr>
        <w:drawing>
          <wp:inline distT="0" distB="0" distL="0" distR="0" wp14:anchorId="2A0DE0F5" wp14:editId="12D51FB4">
            <wp:extent cx="3067695" cy="2199992"/>
            <wp:effectExtent l="0" t="0" r="0" b="0"/>
            <wp:docPr id="3" name="Picture 3" descr="C:\Users\yuhan\AppData\Local\Microsoft\Windows\INetCache\Content.MSO\CCCA8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han\AppData\Local\Microsoft\Windows\INetCache\Content.MSO\CCCA8FA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4333" cy="2226267"/>
                    </a:xfrm>
                    <a:prstGeom prst="rect">
                      <a:avLst/>
                    </a:prstGeom>
                    <a:noFill/>
                    <a:ln>
                      <a:noFill/>
                    </a:ln>
                  </pic:spPr>
                </pic:pic>
              </a:graphicData>
            </a:graphic>
          </wp:inline>
        </w:drawing>
      </w:r>
    </w:p>
    <w:p w14:paraId="04B9F43C" w14:textId="7458D209" w:rsidR="008D1689" w:rsidRDefault="008D1689" w:rsidP="006F1DAB">
      <w:pPr>
        <w:jc w:val="center"/>
        <w:rPr>
          <w:b/>
          <w:bCs/>
        </w:rPr>
      </w:pPr>
    </w:p>
    <w:p w14:paraId="3BEB079D" w14:textId="0E80D231" w:rsidR="00FC28BA" w:rsidRDefault="00FC28BA">
      <w:pPr>
        <w:rPr>
          <w:b/>
          <w:bCs/>
        </w:rPr>
      </w:pPr>
      <w:r>
        <w:rPr>
          <w:b/>
          <w:bCs/>
        </w:rPr>
        <w:t>Conclusion</w:t>
      </w:r>
    </w:p>
    <w:p w14:paraId="5093B7D5" w14:textId="171CD576" w:rsidR="00697189" w:rsidRDefault="008D1689" w:rsidP="002578EE">
      <w:pPr>
        <w:jc w:val="both"/>
      </w:pPr>
      <w:r w:rsidRPr="00EE21CE">
        <w:t>The predicted price is $</w:t>
      </w:r>
      <w:r w:rsidR="008078A2">
        <w:t>8</w:t>
      </w:r>
      <w:r w:rsidRPr="00EE21CE">
        <w:t xml:space="preserve"> more than </w:t>
      </w:r>
      <w:r w:rsidR="006F1DAB" w:rsidRPr="00EE21CE">
        <w:t>the price of last season. This should allow Big Mountain Resort to recoup the increased operating costs</w:t>
      </w:r>
      <w:bookmarkStart w:id="1" w:name="_GoBack"/>
      <w:bookmarkEnd w:id="1"/>
      <w:r w:rsidR="006F1DAB" w:rsidRPr="00EE21CE">
        <w:t xml:space="preserve">. Future, we could </w:t>
      </w:r>
      <w:r w:rsidR="00EE21CE" w:rsidRPr="00EE21CE">
        <w:t>investigate</w:t>
      </w:r>
      <w:r w:rsidR="006F1DAB" w:rsidRPr="00EE21CE">
        <w:t xml:space="preserve"> other features like ticket price of adult weekday and the number of days the resort will be open each season. </w:t>
      </w:r>
    </w:p>
    <w:p w14:paraId="134C2D4E" w14:textId="5C8FEC1D" w:rsidR="00697189" w:rsidRDefault="00697189"/>
    <w:sectPr w:rsidR="0069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B7C4E"/>
    <w:multiLevelType w:val="hybridMultilevel"/>
    <w:tmpl w:val="43CC7C8C"/>
    <w:lvl w:ilvl="0" w:tplc="87067284">
      <w:start w:val="1"/>
      <w:numFmt w:val="bullet"/>
      <w:lvlText w:val="•"/>
      <w:lvlJc w:val="left"/>
      <w:pPr>
        <w:tabs>
          <w:tab w:val="num" w:pos="720"/>
        </w:tabs>
        <w:ind w:left="720" w:hanging="360"/>
      </w:pPr>
      <w:rPr>
        <w:rFonts w:ascii="Arial" w:hAnsi="Arial" w:hint="default"/>
      </w:rPr>
    </w:lvl>
    <w:lvl w:ilvl="1" w:tplc="96D4EA52" w:tentative="1">
      <w:start w:val="1"/>
      <w:numFmt w:val="bullet"/>
      <w:lvlText w:val="•"/>
      <w:lvlJc w:val="left"/>
      <w:pPr>
        <w:tabs>
          <w:tab w:val="num" w:pos="1440"/>
        </w:tabs>
        <w:ind w:left="1440" w:hanging="360"/>
      </w:pPr>
      <w:rPr>
        <w:rFonts w:ascii="Arial" w:hAnsi="Arial" w:hint="default"/>
      </w:rPr>
    </w:lvl>
    <w:lvl w:ilvl="2" w:tplc="EDD82194" w:tentative="1">
      <w:start w:val="1"/>
      <w:numFmt w:val="bullet"/>
      <w:lvlText w:val="•"/>
      <w:lvlJc w:val="left"/>
      <w:pPr>
        <w:tabs>
          <w:tab w:val="num" w:pos="2160"/>
        </w:tabs>
        <w:ind w:left="2160" w:hanging="360"/>
      </w:pPr>
      <w:rPr>
        <w:rFonts w:ascii="Arial" w:hAnsi="Arial" w:hint="default"/>
      </w:rPr>
    </w:lvl>
    <w:lvl w:ilvl="3" w:tplc="A030F1BA" w:tentative="1">
      <w:start w:val="1"/>
      <w:numFmt w:val="bullet"/>
      <w:lvlText w:val="•"/>
      <w:lvlJc w:val="left"/>
      <w:pPr>
        <w:tabs>
          <w:tab w:val="num" w:pos="2880"/>
        </w:tabs>
        <w:ind w:left="2880" w:hanging="360"/>
      </w:pPr>
      <w:rPr>
        <w:rFonts w:ascii="Arial" w:hAnsi="Arial" w:hint="default"/>
      </w:rPr>
    </w:lvl>
    <w:lvl w:ilvl="4" w:tplc="F1D65974" w:tentative="1">
      <w:start w:val="1"/>
      <w:numFmt w:val="bullet"/>
      <w:lvlText w:val="•"/>
      <w:lvlJc w:val="left"/>
      <w:pPr>
        <w:tabs>
          <w:tab w:val="num" w:pos="3600"/>
        </w:tabs>
        <w:ind w:left="3600" w:hanging="360"/>
      </w:pPr>
      <w:rPr>
        <w:rFonts w:ascii="Arial" w:hAnsi="Arial" w:hint="default"/>
      </w:rPr>
    </w:lvl>
    <w:lvl w:ilvl="5" w:tplc="2FF2A56A" w:tentative="1">
      <w:start w:val="1"/>
      <w:numFmt w:val="bullet"/>
      <w:lvlText w:val="•"/>
      <w:lvlJc w:val="left"/>
      <w:pPr>
        <w:tabs>
          <w:tab w:val="num" w:pos="4320"/>
        </w:tabs>
        <w:ind w:left="4320" w:hanging="360"/>
      </w:pPr>
      <w:rPr>
        <w:rFonts w:ascii="Arial" w:hAnsi="Arial" w:hint="default"/>
      </w:rPr>
    </w:lvl>
    <w:lvl w:ilvl="6" w:tplc="6ABABF8A" w:tentative="1">
      <w:start w:val="1"/>
      <w:numFmt w:val="bullet"/>
      <w:lvlText w:val="•"/>
      <w:lvlJc w:val="left"/>
      <w:pPr>
        <w:tabs>
          <w:tab w:val="num" w:pos="5040"/>
        </w:tabs>
        <w:ind w:left="5040" w:hanging="360"/>
      </w:pPr>
      <w:rPr>
        <w:rFonts w:ascii="Arial" w:hAnsi="Arial" w:hint="default"/>
      </w:rPr>
    </w:lvl>
    <w:lvl w:ilvl="7" w:tplc="B030D406" w:tentative="1">
      <w:start w:val="1"/>
      <w:numFmt w:val="bullet"/>
      <w:lvlText w:val="•"/>
      <w:lvlJc w:val="left"/>
      <w:pPr>
        <w:tabs>
          <w:tab w:val="num" w:pos="5760"/>
        </w:tabs>
        <w:ind w:left="5760" w:hanging="360"/>
      </w:pPr>
      <w:rPr>
        <w:rFonts w:ascii="Arial" w:hAnsi="Arial" w:hint="default"/>
      </w:rPr>
    </w:lvl>
    <w:lvl w:ilvl="8" w:tplc="702CB2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10"/>
    <w:rsid w:val="00010AB5"/>
    <w:rsid w:val="00037A5C"/>
    <w:rsid w:val="00045D5E"/>
    <w:rsid w:val="00065D78"/>
    <w:rsid w:val="00153D81"/>
    <w:rsid w:val="002578EE"/>
    <w:rsid w:val="002F16BD"/>
    <w:rsid w:val="00697189"/>
    <w:rsid w:val="006F1DAB"/>
    <w:rsid w:val="008078A2"/>
    <w:rsid w:val="008D1689"/>
    <w:rsid w:val="009257C5"/>
    <w:rsid w:val="00CD2BD8"/>
    <w:rsid w:val="00D66C42"/>
    <w:rsid w:val="00DA1FD6"/>
    <w:rsid w:val="00EE21CE"/>
    <w:rsid w:val="00F01D18"/>
    <w:rsid w:val="00F43033"/>
    <w:rsid w:val="00F52310"/>
    <w:rsid w:val="00FC28BA"/>
    <w:rsid w:val="00FD15F8"/>
    <w:rsid w:val="00FD3937"/>
    <w:rsid w:val="00FF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3449"/>
  <w15:chartTrackingRefBased/>
  <w15:docId w15:val="{07580D16-FA24-45F6-9B07-D4CEF3DC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96180">
      <w:bodyDiv w:val="1"/>
      <w:marLeft w:val="0"/>
      <w:marRight w:val="0"/>
      <w:marTop w:val="0"/>
      <w:marBottom w:val="0"/>
      <w:divBdr>
        <w:top w:val="none" w:sz="0" w:space="0" w:color="auto"/>
        <w:left w:val="none" w:sz="0" w:space="0" w:color="auto"/>
        <w:bottom w:val="none" w:sz="0" w:space="0" w:color="auto"/>
        <w:right w:val="none" w:sz="0" w:space="0" w:color="auto"/>
      </w:divBdr>
    </w:div>
    <w:div w:id="709761643">
      <w:bodyDiv w:val="1"/>
      <w:marLeft w:val="0"/>
      <w:marRight w:val="0"/>
      <w:marTop w:val="0"/>
      <w:marBottom w:val="0"/>
      <w:divBdr>
        <w:top w:val="none" w:sz="0" w:space="0" w:color="auto"/>
        <w:left w:val="none" w:sz="0" w:space="0" w:color="auto"/>
        <w:bottom w:val="none" w:sz="0" w:space="0" w:color="auto"/>
        <w:right w:val="none" w:sz="0" w:space="0" w:color="auto"/>
      </w:divBdr>
    </w:div>
    <w:div w:id="798763412">
      <w:bodyDiv w:val="1"/>
      <w:marLeft w:val="0"/>
      <w:marRight w:val="0"/>
      <w:marTop w:val="0"/>
      <w:marBottom w:val="0"/>
      <w:divBdr>
        <w:top w:val="none" w:sz="0" w:space="0" w:color="auto"/>
        <w:left w:val="none" w:sz="0" w:space="0" w:color="auto"/>
        <w:bottom w:val="none" w:sz="0" w:space="0" w:color="auto"/>
        <w:right w:val="none" w:sz="0" w:space="0" w:color="auto"/>
      </w:divBdr>
    </w:div>
    <w:div w:id="1452091011">
      <w:bodyDiv w:val="1"/>
      <w:marLeft w:val="0"/>
      <w:marRight w:val="0"/>
      <w:marTop w:val="0"/>
      <w:marBottom w:val="0"/>
      <w:divBdr>
        <w:top w:val="none" w:sz="0" w:space="0" w:color="auto"/>
        <w:left w:val="none" w:sz="0" w:space="0" w:color="auto"/>
        <w:bottom w:val="none" w:sz="0" w:space="0" w:color="auto"/>
        <w:right w:val="none" w:sz="0" w:space="0" w:color="auto"/>
      </w:divBdr>
      <w:divsChild>
        <w:div w:id="718239374">
          <w:marLeft w:val="274"/>
          <w:marRight w:val="0"/>
          <w:marTop w:val="0"/>
          <w:marBottom w:val="0"/>
          <w:divBdr>
            <w:top w:val="none" w:sz="0" w:space="0" w:color="auto"/>
            <w:left w:val="none" w:sz="0" w:space="0" w:color="auto"/>
            <w:bottom w:val="none" w:sz="0" w:space="0" w:color="auto"/>
            <w:right w:val="none" w:sz="0" w:space="0" w:color="auto"/>
          </w:divBdr>
        </w:div>
      </w:divsChild>
    </w:div>
    <w:div w:id="16205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Roncancio</dc:creator>
  <cp:keywords/>
  <dc:description/>
  <cp:lastModifiedBy>Daniel Roncancio</cp:lastModifiedBy>
  <cp:revision>10</cp:revision>
  <dcterms:created xsi:type="dcterms:W3CDTF">2020-07-15T18:38:00Z</dcterms:created>
  <dcterms:modified xsi:type="dcterms:W3CDTF">2020-07-21T16:45:00Z</dcterms:modified>
</cp:coreProperties>
</file>