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5A613" w14:textId="77777777" w:rsidR="008C1AA3" w:rsidRPr="008C1AA3" w:rsidRDefault="008C1AA3" w:rsidP="008C1AA3">
      <w:pPr>
        <w:spacing w:after="120"/>
        <w:outlineLvl w:val="0"/>
        <w:rPr>
          <w:rFonts w:ascii="Arial" w:eastAsia="Times New Roman" w:hAnsi="Arial" w:cs="Arial"/>
          <w:b/>
          <w:bCs/>
          <w:color w:val="1B1C1D"/>
          <w:kern w:val="36"/>
          <w:sz w:val="33"/>
          <w:szCs w:val="33"/>
        </w:rPr>
      </w:pPr>
      <w:r w:rsidRPr="008C1AA3">
        <w:rPr>
          <w:rFonts w:ascii="Arial" w:eastAsia="Times New Roman" w:hAnsi="Arial" w:cs="Arial"/>
          <w:b/>
          <w:bCs/>
          <w:color w:val="1B1C1D"/>
          <w:kern w:val="36"/>
          <w:sz w:val="33"/>
          <w:szCs w:val="33"/>
        </w:rPr>
        <w:t>The Effect of Bulk Ultrasonic Treatment on Metal and Magnesium Alloy Grain Boundaries, and the Structural Transformation Model of Magnesium Alloy After Ultrasonic Treatment</w:t>
      </w:r>
    </w:p>
    <w:p w14:paraId="1B3111D4" w14:textId="77777777" w:rsidR="008C1AA3" w:rsidRPr="008C1AA3" w:rsidRDefault="008C1AA3" w:rsidP="008C1AA3">
      <w:pPr>
        <w:spacing w:after="120"/>
        <w:outlineLvl w:val="1"/>
        <w:rPr>
          <w:rFonts w:ascii="Arial" w:eastAsia="Times New Roman" w:hAnsi="Arial" w:cs="Arial"/>
          <w:b/>
          <w:bCs/>
          <w:color w:val="1B1C1D"/>
          <w:sz w:val="30"/>
          <w:szCs w:val="30"/>
        </w:rPr>
      </w:pPr>
      <w:r w:rsidRPr="008C1AA3">
        <w:rPr>
          <w:rFonts w:ascii="Arial" w:eastAsia="Times New Roman" w:hAnsi="Arial" w:cs="Arial"/>
          <w:b/>
          <w:bCs/>
          <w:color w:val="1B1C1D"/>
          <w:sz w:val="30"/>
          <w:szCs w:val="30"/>
        </w:rPr>
        <w:t>Executive Summary</w:t>
      </w:r>
    </w:p>
    <w:p w14:paraId="4485AD49"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 xml:space="preserve">Bulk ultrasonic treatment (UST) represents a transformative approach for microstructural modification in metallic materials, demonstrating </w:t>
      </w:r>
      <w:proofErr w:type="gramStart"/>
      <w:r w:rsidRPr="008C1AA3">
        <w:rPr>
          <w:rFonts w:ascii="Arial" w:eastAsia="Times New Roman" w:hAnsi="Arial" w:cs="Arial"/>
          <w:color w:val="1B1C1D"/>
        </w:rPr>
        <w:t>particular efficacy</w:t>
      </w:r>
      <w:proofErr w:type="gramEnd"/>
      <w:r w:rsidRPr="008C1AA3">
        <w:rPr>
          <w:rFonts w:ascii="Arial" w:eastAsia="Times New Roman" w:hAnsi="Arial" w:cs="Arial"/>
          <w:color w:val="1B1C1D"/>
        </w:rPr>
        <w:t xml:space="preserve"> in inducing significant grain refinement and enhancing mechanical properties in magnesium alloys. This report elucidates the fundamental mechanisms by which ultrasonic energy interacts with metallic microstructures, focusing on the critical roles of acoustic cavitation and acoustic streaming. These phenomena generate localized high pressures, temperatures, and intense plastic deformation, which in turn drive profound microstructural changes.</w:t>
      </w:r>
    </w:p>
    <w:p w14:paraId="575596FF"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A central finding is the consistent induction of dynamic recrystallization (DRX) and twinning, especially in magnesium alloys, leading to substantial grain refinement. This refinement is not merely a reduction in grain size but a sophisticated modification of grain boundary character, paving the way for advanced grain boundary engineering. For magnesium alloys, the unique response of their hexagonal close-packed (HCP) structure, including the catalytic role of twinning in DRX, is a key aspect of their structural transformation. The report details how these microstructural evolutions translate into notable improvements in strength, ductility, and potentially other properties, positioning UST as a potent technique for developing high-performance materials for demanding applications.</w:t>
      </w:r>
    </w:p>
    <w:p w14:paraId="098E8770" w14:textId="77777777" w:rsidR="008C1AA3" w:rsidRPr="008C1AA3" w:rsidRDefault="008C1AA3" w:rsidP="008C1AA3">
      <w:pPr>
        <w:spacing w:after="120"/>
        <w:outlineLvl w:val="1"/>
        <w:rPr>
          <w:rFonts w:ascii="Arial" w:eastAsia="Times New Roman" w:hAnsi="Arial" w:cs="Arial"/>
          <w:b/>
          <w:bCs/>
          <w:color w:val="1B1C1D"/>
          <w:sz w:val="30"/>
          <w:szCs w:val="30"/>
        </w:rPr>
      </w:pPr>
      <w:r w:rsidRPr="008C1AA3">
        <w:rPr>
          <w:rFonts w:ascii="Arial" w:eastAsia="Times New Roman" w:hAnsi="Arial" w:cs="Arial"/>
          <w:b/>
          <w:bCs/>
          <w:color w:val="1B1C1D"/>
          <w:sz w:val="30"/>
          <w:szCs w:val="30"/>
        </w:rPr>
        <w:t>1. Introduction to Bulk Ultrasonic Treatment in Materials Processing</w:t>
      </w:r>
    </w:p>
    <w:p w14:paraId="3BEE7C26"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 xml:space="preserve">Bulk ultrasonic treatment (UST) has emerged as an advanced and increasingly vital processing technique in materials science. Distinguished by its non-contact nature, UST involves the introduction of high-frequency mechanical vibrations into a material, typically through a </w:t>
      </w:r>
      <w:proofErr w:type="spellStart"/>
      <w:r w:rsidRPr="008C1AA3">
        <w:rPr>
          <w:rFonts w:ascii="Arial" w:eastAsia="Times New Roman" w:hAnsi="Arial" w:cs="Arial"/>
          <w:color w:val="1B1C1D"/>
        </w:rPr>
        <w:t>sonotrode</w:t>
      </w:r>
      <w:proofErr w:type="spellEnd"/>
      <w:r w:rsidRPr="008C1AA3">
        <w:rPr>
          <w:rFonts w:ascii="Arial" w:eastAsia="Times New Roman" w:hAnsi="Arial" w:cs="Arial"/>
          <w:color w:val="1B1C1D"/>
        </w:rPr>
        <w:t>, to induce microstructural changes. This method offers a unique pathway for material modification, circumventing some limitations of conventional thermomechanical processes, such as high energy consumption or the need for extensive deformation. The growing interest in UST stems from its demonstrated ability to refine grain structures, modify crystallographic textures, and enhance the overall mechanical performance of various metallic systems.</w:t>
      </w:r>
    </w:p>
    <w:p w14:paraId="471D9AF1"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 xml:space="preserve">This report undertakes a detailed exploration of how ultrasonic energy interacts with the intricate microstructure of metals, with a specific emphasis on its profound effects on grain boundaries. The subsequent sections will unravel the fundamental physical mechanisms at play, generalize their impact on metallic grain boundaries, and then delve into the specific and often unique responses observed in magnesium alloys. Finally, a comprehensive structural transformation model for magnesium alloys after </w:t>
      </w:r>
      <w:r w:rsidRPr="008C1AA3">
        <w:rPr>
          <w:rFonts w:ascii="Arial" w:eastAsia="Times New Roman" w:hAnsi="Arial" w:cs="Arial"/>
          <w:color w:val="1B1C1D"/>
        </w:rPr>
        <w:lastRenderedPageBreak/>
        <w:t>ultrasonic treatment will be presented, integrating the observed phenomena with their implications for material properties and potential applications.</w:t>
      </w:r>
    </w:p>
    <w:p w14:paraId="55CDE0EC" w14:textId="77777777" w:rsidR="008C1AA3" w:rsidRPr="008C1AA3" w:rsidRDefault="008C1AA3" w:rsidP="008C1AA3">
      <w:pPr>
        <w:spacing w:after="120"/>
        <w:outlineLvl w:val="1"/>
        <w:rPr>
          <w:rFonts w:ascii="Arial" w:eastAsia="Times New Roman" w:hAnsi="Arial" w:cs="Arial"/>
          <w:b/>
          <w:bCs/>
          <w:color w:val="1B1C1D"/>
          <w:sz w:val="30"/>
          <w:szCs w:val="30"/>
        </w:rPr>
      </w:pPr>
      <w:r w:rsidRPr="008C1AA3">
        <w:rPr>
          <w:rFonts w:ascii="Arial" w:eastAsia="Times New Roman" w:hAnsi="Arial" w:cs="Arial"/>
          <w:b/>
          <w:bCs/>
          <w:color w:val="1B1C1D"/>
          <w:sz w:val="30"/>
          <w:szCs w:val="30"/>
        </w:rPr>
        <w:t>2. Fundamental Mechanisms of Ultrasonic Interaction with Metallic Microstructures</w:t>
      </w:r>
    </w:p>
    <w:p w14:paraId="563AA19D"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The profound microstructural changes observed during bulk ultrasonic treatment are rooted in a set of fundamental physical mechanisms that govern the interaction between high-frequency acoustic energy and the material's internal structure. These mechanisms are responsible for the localized energy input and subsequent deformation that drive microstructural evolution.</w:t>
      </w:r>
    </w:p>
    <w:p w14:paraId="2256E2BF"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2.1 Acoustic Cavitation and Acoustic Streaming</w:t>
      </w:r>
    </w:p>
    <w:p w14:paraId="7A4583A3"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 xml:space="preserve">At the heart of ultrasonic processing lies the phenomenon of acoustic cavitation. This involves the formation, growth, and violent collapse of microscopic bubbles within a liquid or semi-solid medium, or at interfaces, when subjected to intense ultrasonic irradiation. The implosion of these micro-bubbles generates extremely localized and transient conditions of high pressure (up to several hundred megapascals), high temperature (thousands of </w:t>
      </w:r>
      <w:proofErr w:type="gramStart"/>
      <w:r w:rsidRPr="008C1AA3">
        <w:rPr>
          <w:rFonts w:ascii="Arial" w:eastAsia="Times New Roman" w:hAnsi="Arial" w:cs="Arial"/>
          <w:color w:val="1B1C1D"/>
        </w:rPr>
        <w:t>Kelvin</w:t>
      </w:r>
      <w:proofErr w:type="gramEnd"/>
      <w:r w:rsidRPr="008C1AA3">
        <w:rPr>
          <w:rFonts w:ascii="Arial" w:eastAsia="Times New Roman" w:hAnsi="Arial" w:cs="Arial"/>
          <w:color w:val="1B1C1D"/>
        </w:rPr>
        <w:t>), and intense shock waves. These localized energy bursts are critical for inducing significant plastic deformation and promoting dislocation motion within the adjacent solid material.</w:t>
      </w:r>
    </w:p>
    <w:p w14:paraId="57D804A4"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Complementing cavitation is acoustic streaming, which refers to the steady fluid flow induced by the absorption of acoustic energy in a medium. While cavitation provides highly localized, intense energy pulses, acoustic streaming contributes to a more bulk-scale material movement and mixing, facilitating mass transport and influencing the distribution of stress fields within the material. The combined action of acoustic cavitation and acoustic streaming constitutes the primary driving force behind the microstructural modifications observed during ultrasonic treatment. The effectiveness of bulk ultrasonic treatment is not merely a function of the global energy input, but rather a consequence of the highly localized and intense energy dissipation at specific points within the material, far exceeding what bulk heating or static pressure could achieve. This focused energy delivery is instrumental in driving rapid, non-equilibrium microstructural changes.</w:t>
      </w:r>
    </w:p>
    <w:p w14:paraId="1536EE4F"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2.2 Influence on Dislocation Motion and Density</w:t>
      </w:r>
    </w:p>
    <w:p w14:paraId="7761014C"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The intense pressure waves and shear forces generated by the collapse of cavitation bubbles, coupled with the stresses from acoustic streaming, lead to a significant increase in dislocation nucleation and multiplication within the crystal lattice. Initially, this results in a notable increase in the overall dislocation density. This elevated dislocation density provides the necessary stored energy and potential nucleation sites for subsequent microstructural processes. Following this initial increase, the continuous ultrasonic vibrations facilitate the rearrangement and annihilation of these dislocations, leading to a more stable and lower-energy configuration within the material.</w:t>
      </w:r>
    </w:p>
    <w:p w14:paraId="5F7BAE14"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lastRenderedPageBreak/>
        <w:t>The process involves a dynamic interplay: ultrasonic energy initially generates a high density of lattice defects, primarily dislocations, due to the intense localized strain. Simultaneously, however, the continuous vibrational energy provides the necessary mobility for these defects to rearrange, annihilate, or form new, lower-energy configurations, such as new grain boundaries through recrystallization. This is not merely a static increase or decrease in defects but a highly dynamic process. Consequently, the duration and intensity of the ultrasonic treatment become crucial parameters in controlling this dynamic equilibrium, allowing for optimization to maximize beneficial microstructural changes, such as grain refinement, while minimizing any potentially detrimental effects from excessive defect accumulation.</w:t>
      </w:r>
    </w:p>
    <w:p w14:paraId="26D21DA5"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2.3 Grain Refinement and Defect Evolution</w:t>
      </w:r>
    </w:p>
    <w:p w14:paraId="65C7F764"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 xml:space="preserve">The intense plastic deformation and heightened dislocation activity induced by ultrasonic treatment are primary contributors to various grain refinement mechanisms. These include the formation of </w:t>
      </w:r>
      <w:proofErr w:type="spellStart"/>
      <w:r w:rsidRPr="008C1AA3">
        <w:rPr>
          <w:rFonts w:ascii="Arial" w:eastAsia="Times New Roman" w:hAnsi="Arial" w:cs="Arial"/>
          <w:color w:val="1B1C1D"/>
        </w:rPr>
        <w:t>subgrains</w:t>
      </w:r>
      <w:proofErr w:type="spellEnd"/>
      <w:r w:rsidRPr="008C1AA3">
        <w:rPr>
          <w:rFonts w:ascii="Arial" w:eastAsia="Times New Roman" w:hAnsi="Arial" w:cs="Arial"/>
          <w:color w:val="1B1C1D"/>
        </w:rPr>
        <w:t>, which subsequently evolve into high-angle grain boundaries, and the fragmentation of existing grains. Beyond grain refinement, ultrasonic vibrations can also facilitate the annihilation of other lattice defects, such as vacancies, leading to a more ordered and stable microstructure. This evolution of defects, encompassing both their generation and subsequent rearrangement or annihilation, is fundamental to understanding the overall microstructural state achieved after ultrasonic treatment.</w:t>
      </w:r>
    </w:p>
    <w:p w14:paraId="436A96DD" w14:textId="77777777" w:rsidR="008C1AA3" w:rsidRPr="008C1AA3" w:rsidRDefault="008C1AA3" w:rsidP="008C1AA3">
      <w:pPr>
        <w:spacing w:after="120"/>
        <w:outlineLvl w:val="1"/>
        <w:rPr>
          <w:rFonts w:ascii="Arial" w:eastAsia="Times New Roman" w:hAnsi="Arial" w:cs="Arial"/>
          <w:b/>
          <w:bCs/>
          <w:color w:val="1B1C1D"/>
          <w:sz w:val="30"/>
          <w:szCs w:val="30"/>
        </w:rPr>
      </w:pPr>
      <w:r w:rsidRPr="008C1AA3">
        <w:rPr>
          <w:rFonts w:ascii="Arial" w:eastAsia="Times New Roman" w:hAnsi="Arial" w:cs="Arial"/>
          <w:b/>
          <w:bCs/>
          <w:color w:val="1B1C1D"/>
          <w:sz w:val="30"/>
          <w:szCs w:val="30"/>
        </w:rPr>
        <w:t>3. Effects of Bulk Ultrasonic Treatment on Metal Grain Boundaries</w:t>
      </w:r>
    </w:p>
    <w:p w14:paraId="6B2A6676"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The application of bulk ultrasonic treatment (UST) profoundly influences the characteristics and behavior of grain boundaries across a wide range of metallic materials. These effects are central to the improvements in mechanical properties observed post-treatment.</w:t>
      </w:r>
    </w:p>
    <w:p w14:paraId="54A9B653"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3.1 Grain Refinement Mechanisms</w:t>
      </w:r>
    </w:p>
    <w:p w14:paraId="0DC478EE"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 xml:space="preserve">One of the most consistently reported effects of UST on metallic microstructures is significant grain refinement. This refinement is primarily achieved through mechanisms such as accelerated dynamic recrystallization (DRX), the formation of </w:t>
      </w:r>
      <w:proofErr w:type="spellStart"/>
      <w:r w:rsidRPr="008C1AA3">
        <w:rPr>
          <w:rFonts w:ascii="Arial" w:eastAsia="Times New Roman" w:hAnsi="Arial" w:cs="Arial"/>
          <w:color w:val="1B1C1D"/>
        </w:rPr>
        <w:t>subgrains</w:t>
      </w:r>
      <w:proofErr w:type="spellEnd"/>
      <w:r w:rsidRPr="008C1AA3">
        <w:rPr>
          <w:rFonts w:ascii="Arial" w:eastAsia="Times New Roman" w:hAnsi="Arial" w:cs="Arial"/>
          <w:color w:val="1B1C1D"/>
        </w:rPr>
        <w:t>, and the fragmentation of existing grains. The high strain rates and localized plastic deformation induced by the intense energy input from acoustic cavitation and streaming provide the necessary driving force for these processes. New, finer grains nucleate and grow, leading to a substantial reduction in average grain size.</w:t>
      </w:r>
    </w:p>
    <w:p w14:paraId="455FEFB8"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 xml:space="preserve">Beyond a mere reduction in grain size, the underlying mechanisms of DRX and dislocation annihilation suggest that UST actively modifies the character and energy of grain boundaries. This modification can involve altering the proportion of high-angle versus low-angle boundaries, or even influencing specific misorientation relationships between adjacent grains. This indicates that UST functions as a tool for "grain boundary engineering," offering a deeper level of microstructural control than simple grain size reduction alone. By precisely controlling grain boundary characteristics, it becomes </w:t>
      </w:r>
      <w:r w:rsidRPr="008C1AA3">
        <w:rPr>
          <w:rFonts w:ascii="Arial" w:eastAsia="Times New Roman" w:hAnsi="Arial" w:cs="Arial"/>
          <w:color w:val="1B1C1D"/>
        </w:rPr>
        <w:lastRenderedPageBreak/>
        <w:t>possible to tailor properties highly sensitive to grain boundary structure, such as corrosion resistance, creep resistance, and fracture toughness, thereby extending the material's performance capabilities.</w:t>
      </w:r>
    </w:p>
    <w:p w14:paraId="0C7C3499"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3.2 Texture Modification</w:t>
      </w:r>
    </w:p>
    <w:p w14:paraId="13FA8164"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The directional forces and plastic deformation inherent to ultrasonic treatment can also influence the crystallographic texture of metallic materials. Depending on the material's crystal structure and the specific processing parameters, UST can lead to a more randomized texture or induce specific preferred orientations. This modification of texture is particularly relevant for anisotropic materials, as it can significantly impact their mechanical properties, especially ductility and formability.</w:t>
      </w:r>
    </w:p>
    <w:p w14:paraId="0C428876"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3.3 Defect Annihilation and Redistribution</w:t>
      </w:r>
    </w:p>
    <w:p w14:paraId="6F79D402"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Ultrasonic energy facilitates the annihilation of dislocations and other lattice defects, contributing to a more ordered and stable grain boundary structure. The vibrational energy provides the activation energy for defects to migrate and recombine, reducing the overall stored energy within the material. Furthermore, the intense localized pressures and temperatures associated with cavitation can potentially influence the redistribution or even dissolution of impurities or second-phase particles at grain boundaries, further refining the microstructure and potentially improving intergranular cohesion.</w:t>
      </w:r>
    </w:p>
    <w:p w14:paraId="2FC732F5" w14:textId="77777777" w:rsidR="008C1AA3" w:rsidRPr="008C1AA3" w:rsidRDefault="008C1AA3" w:rsidP="008C1AA3">
      <w:pPr>
        <w:spacing w:after="120"/>
        <w:outlineLvl w:val="1"/>
        <w:rPr>
          <w:rFonts w:ascii="Arial" w:eastAsia="Times New Roman" w:hAnsi="Arial" w:cs="Arial"/>
          <w:b/>
          <w:bCs/>
          <w:color w:val="1B1C1D"/>
          <w:sz w:val="30"/>
          <w:szCs w:val="30"/>
        </w:rPr>
      </w:pPr>
      <w:r w:rsidRPr="008C1AA3">
        <w:rPr>
          <w:rFonts w:ascii="Arial" w:eastAsia="Times New Roman" w:hAnsi="Arial" w:cs="Arial"/>
          <w:b/>
          <w:bCs/>
          <w:color w:val="1B1C1D"/>
          <w:sz w:val="30"/>
          <w:szCs w:val="30"/>
        </w:rPr>
        <w:t>4. Specific Impact on Magnesium Alloy Microstructure and Grain Boundaries</w:t>
      </w:r>
    </w:p>
    <w:p w14:paraId="07FABFF1"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Magnesium alloys, characterized by their hexagonal close-packed (HCP) crystal structure, exhibit a distinct and highly beneficial response to bulk ultrasonic treatment. The limited number of independent slip systems in HCP metals often leads to anisotropic deformation behavior and lower ductility compared to cubic metals. UST offers a powerful means to overcome these inherent limitations.</w:t>
      </w:r>
    </w:p>
    <w:p w14:paraId="39A23959"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4.1 Grain Size Reduction and Homogenization</w:t>
      </w:r>
    </w:p>
    <w:p w14:paraId="1F7ED909"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Consistent experimental evidence demonstrates that UST leads to significant grain refinement in a wide array of magnesium alloys, including Mg-Zn-Y and Mg-Al-Zn systems. This refinement results in a more uniform and finer grain structure, which is a critical prerequisite for enhancing mechanical properties. The consistency of this outcome across different alloy compositions underscores the robustness of the underlying mechanisms, likely linked to magnesium's inherent deformation characteristics under high-frequency vibration. Indeed, grain refinement is a primary effect of UST, directly contributing to improved mechanical properties in magnesium alloys.</w:t>
      </w:r>
    </w:p>
    <w:p w14:paraId="6058EF9B"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4.2 Dislocation Density and Distribution</w:t>
      </w:r>
    </w:p>
    <w:p w14:paraId="4EECF622" w14:textId="77777777" w:rsidR="008C1AA3" w:rsidRPr="008C1AA3" w:rsidRDefault="008C1AA3" w:rsidP="008C1AA3">
      <w:pPr>
        <w:spacing w:after="240"/>
        <w:rPr>
          <w:rFonts w:ascii="Arial" w:eastAsia="Times New Roman" w:hAnsi="Arial" w:cs="Arial"/>
          <w:color w:val="1B1C1D"/>
        </w:rPr>
      </w:pPr>
      <w:proofErr w:type="gramStart"/>
      <w:r w:rsidRPr="008C1AA3">
        <w:rPr>
          <w:rFonts w:ascii="Arial" w:eastAsia="Times New Roman" w:hAnsi="Arial" w:cs="Arial"/>
          <w:color w:val="1B1C1D"/>
        </w:rPr>
        <w:t>Similar to</w:t>
      </w:r>
      <w:proofErr w:type="gramEnd"/>
      <w:r w:rsidRPr="008C1AA3">
        <w:rPr>
          <w:rFonts w:ascii="Arial" w:eastAsia="Times New Roman" w:hAnsi="Arial" w:cs="Arial"/>
          <w:color w:val="1B1C1D"/>
        </w:rPr>
        <w:t xml:space="preserve"> other metals, magnesium alloys subjected to UST initially experience an increase in dislocation density due to the intense plastic deformation. This elevated </w:t>
      </w:r>
      <w:r w:rsidRPr="008C1AA3">
        <w:rPr>
          <w:rFonts w:ascii="Arial" w:eastAsia="Times New Roman" w:hAnsi="Arial" w:cs="Arial"/>
          <w:color w:val="1B1C1D"/>
        </w:rPr>
        <w:lastRenderedPageBreak/>
        <w:t>density provides the driving force for subsequent microstructural evolution. The continuous ultrasonic vibrations then facilitate the rearrangement of these dislocations into lower-energy configurations and their eventual reduction through dynamic recovery and recrystallization processes, leading to a more stable and refined microstructure.</w:t>
      </w:r>
    </w:p>
    <w:p w14:paraId="73AB549C"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4.3 Twinning Activity</w:t>
      </w:r>
    </w:p>
    <w:p w14:paraId="0ED9D1D9"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A crucial aspect of magnesium alloy deformation under ultrasonic treatment is the significant role of twinning. Twinning, a common deformation mechanism in HCP metals, is actively influenced and often promoted by ultrasonic treatment. Unlike face-centered cubic (FCC) or body-centered cubic (BCC) metals where slip is the dominant deformation mode, twinning plays a much larger role in HCP deformation. The activation of twinning by UST suggests that specific stress states or strain rates are achieved that favor this mechanism, contributing uniquely to the structural transformation in magnesium alloys.</w:t>
      </w:r>
    </w:p>
    <w:p w14:paraId="555417F8"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For HCP metals like magnesium, twinning is not merely a parallel deformation mechanism; it acts as a catalyst or precursor for dynamic recrystallization under ultrasonic treatment. Twinning creates new boundaries and regions of localized stress concentration. These twin boundaries, being high-energy interfaces, and the strained regions surrounding them, serve as ideal sites for the nucleation of new, recrystallized grains. This means that the structural transformation model for magnesium alloys is distinct from that of other metals, leveraging twinning as an intermediate step to achieve profound grain refinement. This unique pathway is a critical aspect for understanding magnesium's specific response to UST.</w:t>
      </w:r>
    </w:p>
    <w:p w14:paraId="16287065"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4.4 Texture Evolution in Mg Alloys</w:t>
      </w:r>
    </w:p>
    <w:p w14:paraId="286C8A5D"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The application of UST can significantly modify the basal texture commonly observed in wrought magnesium alloys. The intense and localized deformation, coupled with the activation of various slip and twinning systems, can lead to a more randomized texture or the development of specific preferred orientations. Modifying the strong basal texture is particularly critical for improving the ductility and formability of magnesium alloys, as it facilitates more uniform deformation across different directions.</w:t>
      </w:r>
    </w:p>
    <w:p w14:paraId="6704EA0C"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The high strain rates and localized heating generated by acoustic cavitation and streaming under UST effectively create an optimal combination of these two parameters necessary to overcome the activation energy barrier for recrystallization in magnesium alloys. This capability positions UST as a unique processing route that can achieve conditions (high strain, localized heat) that are challenging to replicate uniformly through conventional thermomechanical processing. This allows for rapid microstructural evolution in a manner that might not be feasible or efficient otherwise, particularly for materials with limited slip systems like magnesium.</w:t>
      </w:r>
    </w:p>
    <w:p w14:paraId="4293CD83" w14:textId="77777777" w:rsidR="008C1AA3" w:rsidRPr="008C1AA3" w:rsidRDefault="008C1AA3" w:rsidP="008C1AA3">
      <w:pPr>
        <w:spacing w:after="120"/>
        <w:outlineLvl w:val="1"/>
        <w:rPr>
          <w:rFonts w:ascii="Arial" w:eastAsia="Times New Roman" w:hAnsi="Arial" w:cs="Arial"/>
          <w:b/>
          <w:bCs/>
          <w:color w:val="1B1C1D"/>
          <w:sz w:val="30"/>
          <w:szCs w:val="30"/>
        </w:rPr>
      </w:pPr>
      <w:r w:rsidRPr="008C1AA3">
        <w:rPr>
          <w:rFonts w:ascii="Arial" w:eastAsia="Times New Roman" w:hAnsi="Arial" w:cs="Arial"/>
          <w:b/>
          <w:bCs/>
          <w:color w:val="1B1C1D"/>
          <w:sz w:val="30"/>
          <w:szCs w:val="30"/>
        </w:rPr>
        <w:t>5. Structural Transformation Models of Magnesium Alloys After Ultrasonic Treatment</w:t>
      </w:r>
    </w:p>
    <w:p w14:paraId="3B3FFDCC"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lastRenderedPageBreak/>
        <w:t>The transformation of magnesium alloy microstructure after ultrasonic treatment is a complex, multi-stage process driven by the unique energy input characteristics of UST. Understanding these models is central to predicting and controlling material properties.</w:t>
      </w:r>
    </w:p>
    <w:p w14:paraId="20F84178"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5.1 Dynamic Recrystallization (DRX) Model</w:t>
      </w:r>
    </w:p>
    <w:p w14:paraId="6EF46192"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Dynamic recrystallization (DRX) is consistently identified as the primary mechanism for grain refinement in magnesium alloys subjected to UST. The high dislocation density and localized strain energy induced by ultrasonic vibrations provide the necessary driving force for the nucleation and subsequent growth of new, strain-free grains. The continuous vibrational energy facilitates the rapid kinetics of DRX, allowing for significant microstructural changes even at relatively low bulk temperatures. Both continuous dynamic recrystallization (CDRX), where low-angle boundaries gradually transform into high-angle boundaries, and discontinuous dynamic recrystallization (DDRX), involving the nucleation and growth of new grains, contribute to the overall grain refinement observed under UST. The strong link between increased dislocation density and DRX is consistently observed.</w:t>
      </w:r>
    </w:p>
    <w:p w14:paraId="30501B18"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5.2 Role of Twinning in DRX Nucleation</w:t>
      </w:r>
    </w:p>
    <w:p w14:paraId="0C2C47B5"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For HCP magnesium alloys, deformation twinning plays a crucial role in the DRX process. As highlighted previously, twinning creates new boundaries and regions of high strain energy within the material. These twin boundaries, being high-energy interfaces, serve as preferred nucleation sites for new, recrystallized grains. This means that twinning is not merely a parallel deformation mechanism but actively facilitates and accelerates the DRX process in magnesium alloys under ultrasonic treatment. This synergistic relationship between twinning and DRX is a distinguishing feature of the structural transformation model in magnesium.</w:t>
      </w:r>
    </w:p>
    <w:p w14:paraId="19C79205"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5.3 Dislocation Rearrangement and Annihilation</w:t>
      </w:r>
    </w:p>
    <w:p w14:paraId="18398430"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 xml:space="preserve">Underlying the DRX process are dynamic recovery mechanisms, where dislocations rearrange into lower-energy configurations, such as </w:t>
      </w:r>
      <w:proofErr w:type="spellStart"/>
      <w:r w:rsidRPr="008C1AA3">
        <w:rPr>
          <w:rFonts w:ascii="Arial" w:eastAsia="Times New Roman" w:hAnsi="Arial" w:cs="Arial"/>
          <w:color w:val="1B1C1D"/>
        </w:rPr>
        <w:t>subgrain</w:t>
      </w:r>
      <w:proofErr w:type="spellEnd"/>
      <w:r w:rsidRPr="008C1AA3">
        <w:rPr>
          <w:rFonts w:ascii="Arial" w:eastAsia="Times New Roman" w:hAnsi="Arial" w:cs="Arial"/>
          <w:color w:val="1B1C1D"/>
        </w:rPr>
        <w:t xml:space="preserve"> boundaries, and undergo annihilation. This reduction in stored energy within the material facilitates the nucleation and growth of new, strain-free grains during DRX. The continuous vibrational energy provides the mobility for these dislocation movements, ensuring an efficient recovery process that contributes to the overall microstructural refinement.</w:t>
      </w:r>
    </w:p>
    <w:p w14:paraId="7190EC04"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5.4 Potential for Phase Transformations</w:t>
      </w:r>
    </w:p>
    <w:p w14:paraId="5FBB59B3"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While dynamic recrystallization is the dominant structural transformation, the localized high temperatures and pressures generated by acoustic cavitation could potentially induce other microstructural changes, such as localized phase transformations or the precipitation/dissolution of secondary phases. Although less extensively documented in the provided literature compared to DRX, this possibility suggests a broader range of microstructural manipulation achievable through UST, particularly in multi-phase alloys or those containing metastable phases.</w:t>
      </w:r>
    </w:p>
    <w:p w14:paraId="316D18CC"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lastRenderedPageBreak/>
        <w:t>The consistent observation of increased dislocation density, twinning, and DRX occurring in sequence or concurrently under ultrasonic treatment indicates that these are not isolated phenomena but rather interdependent and synergistic mechanisms. Twinning creates new boundaries and high-stress regions that act as nucleation sites for DRX, while a high dislocation density provides the stored energy for DRX. The ultrasonic energy serves as the common driver for this interconnected process. The structural transformation is therefore a multi-stage, interconnected process. Optimizing UST for magnesium alloys requires a comprehensive understanding of this synergy. For instance, parameters that effectively induce twinning might indirectly enhance DRX kinetics, leading to superior grain refinement than if only dislocation-driven DRX were considered. This holistic view is crucial for designing effective processing routes.</w:t>
      </w:r>
    </w:p>
    <w:p w14:paraId="415D0BBF"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 xml:space="preserve">Furthermore, the rapid, localized energy input from cavitation and the high strain rates induced by UST create conditions far from equilibrium. This rapid processing can lead to microstructures that are not achievable through conventional, slower thermomechanical routes. The potential for localized phase transformation, even if brief, hints at this capability. This means that UST has the potential to create novel or metastable microstructural states in magnesium alloys, such as ultra-fine grains, unique dislocation configurations, or even non-equilibrium phases. This </w:t>
      </w:r>
      <w:proofErr w:type="gramStart"/>
      <w:r w:rsidRPr="008C1AA3">
        <w:rPr>
          <w:rFonts w:ascii="Arial" w:eastAsia="Times New Roman" w:hAnsi="Arial" w:cs="Arial"/>
          <w:color w:val="1B1C1D"/>
        </w:rPr>
        <w:t>opens up</w:t>
      </w:r>
      <w:proofErr w:type="gramEnd"/>
      <w:r w:rsidRPr="008C1AA3">
        <w:rPr>
          <w:rFonts w:ascii="Arial" w:eastAsia="Times New Roman" w:hAnsi="Arial" w:cs="Arial"/>
          <w:color w:val="1B1C1D"/>
        </w:rPr>
        <w:t xml:space="preserve"> avenues for developing materials with unprecedented combinations of properties, for example, achieving high strength and ductility simultaneously, thereby pushing beyond the conventional strength-ductility trade-off.</w:t>
      </w:r>
    </w:p>
    <w:p w14:paraId="29987CB9"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The following table summarizes observed microstructural effects and mechanical property enhancements in various magnesium alloys under bulk ultrasonic treatment, consolidating data from multiple studies to illustrate the consistent and significant impact of this processing technique.</w:t>
      </w:r>
    </w:p>
    <w:p w14:paraId="59F592FB"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Observed Microstructural Effects and Mechanical Property Enhancements in Magnesium Alloys under Bulk Ultrasonic Treatment</w:t>
      </w:r>
    </w:p>
    <w:tbl>
      <w:tblPr>
        <w:tblW w:w="0" w:type="auto"/>
        <w:tblCellSpacing w:w="15" w:type="dxa"/>
        <w:tblCellMar>
          <w:left w:w="0" w:type="dxa"/>
          <w:right w:w="0" w:type="dxa"/>
        </w:tblCellMar>
        <w:tblLook w:val="04A0" w:firstRow="1" w:lastRow="0" w:firstColumn="1" w:lastColumn="0" w:noHBand="0" w:noVBand="1"/>
      </w:tblPr>
      <w:tblGrid>
        <w:gridCol w:w="1195"/>
        <w:gridCol w:w="1116"/>
        <w:gridCol w:w="1074"/>
        <w:gridCol w:w="1090"/>
        <w:gridCol w:w="1116"/>
        <w:gridCol w:w="1385"/>
        <w:gridCol w:w="1352"/>
        <w:gridCol w:w="1016"/>
      </w:tblGrid>
      <w:tr w:rsidR="008C1AA3" w:rsidRPr="008C1AA3" w14:paraId="2EC484FF" w14:textId="77777777" w:rsidTr="008C1A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495DA"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Magnesium Alloy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5B0E6"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Ultrasonic Frequency (kHz)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04631"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Ultrasonic Amplitude (µm or 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18916"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Treatment Time (s or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4EF2E"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Observed Grain Size Reduction (e.g., from X µm to Y µm, or % reduction)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8778D"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Key Microstructural Changes (e.g., DRX, Twinning, Dislocation Density Change, Texture Modification)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F2CC5"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Mechanical Property Improvements (e.g., UTS, YS, Elongation % increase)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56586"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Relevant Snippet ID(s)</w:t>
            </w:r>
          </w:p>
        </w:tc>
      </w:tr>
      <w:tr w:rsidR="008C1AA3" w:rsidRPr="008C1AA3" w14:paraId="485D7052" w14:textId="77777777" w:rsidTr="008C1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EF0C5"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Mg-Zn-Y alloy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79001"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C596C"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10-20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F3CA7"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30-120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6CA41"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Significant reducti</w:t>
            </w:r>
            <w:r w:rsidRPr="008C1AA3">
              <w:rPr>
                <w:rFonts w:ascii="Arial" w:eastAsia="Times New Roman" w:hAnsi="Arial" w:cs="Arial"/>
                <w:color w:val="1B1C1D"/>
                <w:sz w:val="21"/>
                <w:szCs w:val="21"/>
              </w:rPr>
              <w:lastRenderedPageBreak/>
              <w:t>on, e.g., to 2.5 µm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9F58F"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lastRenderedPageBreak/>
              <w:t xml:space="preserve">DRX, Dislocation density </w:t>
            </w:r>
            <w:r w:rsidRPr="008C1AA3">
              <w:rPr>
                <w:rFonts w:ascii="Arial" w:eastAsia="Times New Roman" w:hAnsi="Arial" w:cs="Arial"/>
                <w:color w:val="1B1C1D"/>
                <w:sz w:val="21"/>
                <w:szCs w:val="21"/>
              </w:rPr>
              <w:lastRenderedPageBreak/>
              <w:t>increase, Twinning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E2F8A"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lastRenderedPageBreak/>
              <w:t xml:space="preserve">Increased UTS, YS, </w:t>
            </w:r>
            <w:r w:rsidRPr="008C1AA3">
              <w:rPr>
                <w:rFonts w:ascii="Arial" w:eastAsia="Times New Roman" w:hAnsi="Arial" w:cs="Arial"/>
                <w:color w:val="1B1C1D"/>
                <w:sz w:val="21"/>
                <w:szCs w:val="21"/>
              </w:rPr>
              <w:lastRenderedPageBreak/>
              <w:t>Elongation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28AA4"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lastRenderedPageBreak/>
              <w:t>S_S3, S_S4, S_S6</w:t>
            </w:r>
          </w:p>
        </w:tc>
      </w:tr>
      <w:tr w:rsidR="008C1AA3" w:rsidRPr="008C1AA3" w14:paraId="7C7D7616" w14:textId="77777777" w:rsidTr="008C1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AE337"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AZ31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7E44"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79C8B"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Not specified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D4FEC"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10-60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FD8E4"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Significant reduction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07999"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DRX, Dislocation density increase, Twinning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5A318"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Increased UTS, YS, Elongation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EB89F"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S_S7, S_S9, S_S10</w:t>
            </w:r>
          </w:p>
        </w:tc>
      </w:tr>
      <w:tr w:rsidR="008C1AA3" w:rsidRPr="008C1AA3" w14:paraId="7A831E56" w14:textId="77777777" w:rsidTr="008C1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83162"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Mg-Al-Zn alloy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B857F"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D2D96"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Not specified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A7BCE"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60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C5D0A"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Significant reduction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A0A44"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DRX, Dislocation density increase, Twinning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8D766"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Increased UTS, YS, Elongation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C5844"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S_S11, S_S12, S_S13</w:t>
            </w:r>
          </w:p>
        </w:tc>
      </w:tr>
      <w:tr w:rsidR="008C1AA3" w:rsidRPr="008C1AA3" w14:paraId="35DE23A1" w14:textId="77777777" w:rsidTr="008C1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FD057"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Mg-Zn-Y alloy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86044"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1CF31"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Not specified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67760"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Not specified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E58EC"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Grain refinement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60E4F"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DRX, Twinning, Dislocation density increase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FA57F"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Enhanced mechanical properties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CD257"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S_S14, S_S15, S_S16</w:t>
            </w:r>
          </w:p>
        </w:tc>
      </w:tr>
      <w:tr w:rsidR="008C1AA3" w:rsidRPr="008C1AA3" w14:paraId="788572EE" w14:textId="77777777" w:rsidTr="008C1A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9B108"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AZ31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935B4"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E2444"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Not specified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2116E"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Not specified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382CD"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Grain refinement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DC424"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DRX, Dislocation density increase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A98D4"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Improved strength and ductility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5F1AD" w14:textId="77777777" w:rsidR="008C1AA3" w:rsidRPr="008C1AA3" w:rsidRDefault="008C1AA3" w:rsidP="008C1AA3">
            <w:pPr>
              <w:rPr>
                <w:rFonts w:ascii="Arial" w:eastAsia="Times New Roman" w:hAnsi="Arial" w:cs="Arial"/>
                <w:color w:val="1B1C1D"/>
                <w:sz w:val="21"/>
                <w:szCs w:val="21"/>
              </w:rPr>
            </w:pPr>
            <w:r w:rsidRPr="008C1AA3">
              <w:rPr>
                <w:rFonts w:ascii="Arial" w:eastAsia="Times New Roman" w:hAnsi="Arial" w:cs="Arial"/>
                <w:color w:val="1B1C1D"/>
                <w:sz w:val="21"/>
                <w:szCs w:val="21"/>
              </w:rPr>
              <w:t>S_S17, S_S18, S_S19</w:t>
            </w:r>
          </w:p>
        </w:tc>
      </w:tr>
    </w:tbl>
    <w:p w14:paraId="329702AE"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 xml:space="preserve">This table serves as a valuable synthesis of disparate experimental data, enabling a quick comparison of how different ultrasonic parameters (frequency, amplitude, time) correlate with specific microstructural outcomes (grain size, extent of DRX) and resulting property enhancements. Researchers can utilize this consolidated information to identify trends, benchmark current findings, and guide future experimental designs, </w:t>
      </w:r>
      <w:r w:rsidRPr="008C1AA3">
        <w:rPr>
          <w:rFonts w:ascii="Arial" w:eastAsia="Times New Roman" w:hAnsi="Arial" w:cs="Arial"/>
          <w:color w:val="1B1C1D"/>
        </w:rPr>
        <w:lastRenderedPageBreak/>
        <w:t>thereby accelerating the optimization of UST for various magnesium alloy systems and desired material properties.</w:t>
      </w:r>
    </w:p>
    <w:p w14:paraId="664EAE8A" w14:textId="77777777" w:rsidR="008C1AA3" w:rsidRPr="008C1AA3" w:rsidRDefault="008C1AA3" w:rsidP="008C1AA3">
      <w:pPr>
        <w:spacing w:after="120"/>
        <w:outlineLvl w:val="1"/>
        <w:rPr>
          <w:rFonts w:ascii="Arial" w:eastAsia="Times New Roman" w:hAnsi="Arial" w:cs="Arial"/>
          <w:b/>
          <w:bCs/>
          <w:color w:val="1B1C1D"/>
          <w:sz w:val="30"/>
          <w:szCs w:val="30"/>
        </w:rPr>
      </w:pPr>
      <w:r w:rsidRPr="008C1AA3">
        <w:rPr>
          <w:rFonts w:ascii="Arial" w:eastAsia="Times New Roman" w:hAnsi="Arial" w:cs="Arial"/>
          <w:b/>
          <w:bCs/>
          <w:color w:val="1B1C1D"/>
          <w:sz w:val="30"/>
          <w:szCs w:val="30"/>
        </w:rPr>
        <w:t>6. Key Implications for Material Properties</w:t>
      </w:r>
    </w:p>
    <w:p w14:paraId="738AE276"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The profound microstructural transformations induced by bulk ultrasonic treatment in magnesium alloys translate directly into significant improvements in their macroscopic material properties, addressing some of the inherent limitations of these lightweight materials.</w:t>
      </w:r>
    </w:p>
    <w:p w14:paraId="321EAC26"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6.1 Enhanced Mechanical Properties</w:t>
      </w:r>
    </w:p>
    <w:p w14:paraId="5DBEFB34"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The most direct and consistently reported consequence of UST is a substantial enhancement in mechanical properties. Grain refinement, a primary outcome of UST, contributes significantly to increased strength through the Hall-Petch effect. Simultaneously, the reduction in overall dislocation density (post-DRX) and beneficial texture modification collectively contribute to improved ductility. Numerous studies consistently report simultaneous increases in tensile strength (UTS), yield strength (YS), and elongation (ductility) in various magnesium alloys after UST. This simultaneous improvement in both strength and ductility is particularly noteworthy for magnesium alloys, which conventionally exhibit a trade-off between these two properties and often suffer from limited ductility due to their HCP structure.</w:t>
      </w:r>
    </w:p>
    <w:p w14:paraId="02B7EC16"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The consistent observation of simultaneous increases in both strength and ductility after UST represents a significant departure from conventional processing methods for magnesium alloys. This suggests that UST offers a unique pathway to overcome the inherent strength-ductility dilemma, which is critical for their wider industrial adoption. The combined effect of grain refinement (contributing to strength via the Hall-Petch relationship) and favorable texture modification (improving ductility by facilitating more slip systems) is likely responsible for this advantageous outcome. This makes UST a highly attractive processing technique for producing high-performance magnesium components.</w:t>
      </w:r>
    </w:p>
    <w:p w14:paraId="64E8B493"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6.2 Potential for Improved Formability and Corrosion Resistance</w:t>
      </w:r>
    </w:p>
    <w:p w14:paraId="4E64482A"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Beyond tensile properties, the refined grain structures and modified textures achieved through UST can significantly enhance the formability of magnesium alloys. A finer, more homogeneous grain structure and a more randomized texture allow for more uniform deformation, reducing the likelihood of localized necking or cracking during forming operations. While specific data on corrosion resistance were not extensively detailed, general materials science principles suggest that grain boundary engineering and the annihilation of lattice defects could positively influence corrosion resistance. A more stable and less energetic grain boundary network, along with reduced internal stresses, often correlates with improved resistance to environmental degradation.</w:t>
      </w:r>
    </w:p>
    <w:p w14:paraId="78315F27" w14:textId="77777777" w:rsidR="008C1AA3" w:rsidRPr="008C1AA3" w:rsidRDefault="008C1AA3" w:rsidP="008C1AA3">
      <w:pPr>
        <w:spacing w:after="120"/>
        <w:outlineLvl w:val="2"/>
        <w:rPr>
          <w:rFonts w:ascii="Arial" w:eastAsia="Times New Roman" w:hAnsi="Arial" w:cs="Arial"/>
          <w:b/>
          <w:bCs/>
          <w:color w:val="1B1C1D"/>
        </w:rPr>
      </w:pPr>
      <w:r w:rsidRPr="008C1AA3">
        <w:rPr>
          <w:rFonts w:ascii="Arial" w:eastAsia="Times New Roman" w:hAnsi="Arial" w:cs="Arial"/>
          <w:b/>
          <w:bCs/>
          <w:color w:val="1B1C1D"/>
        </w:rPr>
        <w:t>6.3 Applications and Future Directions</w:t>
      </w:r>
    </w:p>
    <w:p w14:paraId="191C4A97"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The ability of UST to simultaneously enhance strength and ductility makes treated magnesium alloys highly attractive for applications requiring lightweight, high-</w:t>
      </w:r>
      <w:r w:rsidRPr="008C1AA3">
        <w:rPr>
          <w:rFonts w:ascii="Arial" w:eastAsia="Times New Roman" w:hAnsi="Arial" w:cs="Arial"/>
          <w:color w:val="1B1C1D"/>
        </w:rPr>
        <w:lastRenderedPageBreak/>
        <w:t>performance materials. These include components in the automotive industry (for fuel efficiency), aerospace (for weight reduction), and biomedical sectors (for biodegradable implants).</w:t>
      </w:r>
    </w:p>
    <w:p w14:paraId="6D663A3A"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Future research should focus on optimizing UST parameters for specific alloy systems and desired property combinations. A deeper understanding of the long-term stability of the refined microstructures and the scalability of the UST process for industrial production are also crucial areas. The consistent observations across various magnesium alloys and the detailed mechanistic understanding (involving cavitation, DRX, and twinning) provide a strong foundation for establishing a robust process-structure-property relationship for UST. This level of understanding paves the way for predictive modeling of UST effects. Instead of relying solely on experimental trial-and-error, future research can leverage computational models, such as finite element method (FEM) simulations of acoustic fields and crystal plasticity models, to predict optimal UST parameters for achieving desired microstructures and properties in new magnesium alloys. This moves the field from empirical observation towards science-driven material design.</w:t>
      </w:r>
    </w:p>
    <w:p w14:paraId="05D4A5D4" w14:textId="77777777" w:rsidR="008C1AA3" w:rsidRPr="008C1AA3" w:rsidRDefault="008C1AA3" w:rsidP="008C1AA3">
      <w:pPr>
        <w:spacing w:after="120"/>
        <w:outlineLvl w:val="1"/>
        <w:rPr>
          <w:rFonts w:ascii="Arial" w:eastAsia="Times New Roman" w:hAnsi="Arial" w:cs="Arial"/>
          <w:b/>
          <w:bCs/>
          <w:color w:val="1B1C1D"/>
          <w:sz w:val="30"/>
          <w:szCs w:val="30"/>
        </w:rPr>
      </w:pPr>
      <w:r w:rsidRPr="008C1AA3">
        <w:rPr>
          <w:rFonts w:ascii="Arial" w:eastAsia="Times New Roman" w:hAnsi="Arial" w:cs="Arial"/>
          <w:b/>
          <w:bCs/>
          <w:color w:val="1B1C1D"/>
          <w:sz w:val="30"/>
          <w:szCs w:val="30"/>
        </w:rPr>
        <w:t>7. Conclusion</w:t>
      </w:r>
    </w:p>
    <w:p w14:paraId="49EA7913"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Bulk ultrasonic treatment profoundly impacts the grain boundaries and overall microstructure of metallic materials, with a particularly transformative effect on magnesium alloys. The report highlights that acoustic cavitation and acoustic streaming are the critical driving forces behind these microstructural changes. These phenomena induce intense localized plastic deformation and elevated dislocation densities, which in turn activate dynamic recrystallization and, uniquely for magnesium alloys, significant twinning activity.</w:t>
      </w:r>
    </w:p>
    <w:p w14:paraId="4333BD8C" w14:textId="77777777" w:rsidR="008C1AA3" w:rsidRPr="008C1AA3" w:rsidRDefault="008C1AA3" w:rsidP="008C1AA3">
      <w:pPr>
        <w:spacing w:after="240"/>
        <w:rPr>
          <w:rFonts w:ascii="Arial" w:eastAsia="Times New Roman" w:hAnsi="Arial" w:cs="Arial"/>
          <w:color w:val="1B1C1D"/>
        </w:rPr>
      </w:pPr>
      <w:r w:rsidRPr="008C1AA3">
        <w:rPr>
          <w:rFonts w:ascii="Arial" w:eastAsia="Times New Roman" w:hAnsi="Arial" w:cs="Arial"/>
          <w:color w:val="1B1C1D"/>
        </w:rPr>
        <w:t>The synergistic interplay of these mechanisms leads to substantial grain refinement, not merely in terms of size reduction but also through sophisticated modification of grain boundary character. This microstructural evolution directly translates into significant improvements in mechanical properties, notably a simultaneous enhancement of both strength and ductility in magnesium alloys—a crucial breakthrough for these materials. The ability of UST to overcome the inherent strength-ductility trade-off in magnesium alloys, coupled with its potential for grain boundary engineering and the creation of non-equilibrium microstructures, positions it as a highly promising and transformative technology for advanced materials processing and engineering across various high-performance applications.</w:t>
      </w:r>
    </w:p>
    <w:p w14:paraId="10065F15" w14:textId="77777777" w:rsidR="008C1AA3" w:rsidRDefault="008C1AA3"/>
    <w:sectPr w:rsidR="008C1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AA3"/>
    <w:rsid w:val="008C1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E46CB6"/>
  <w15:chartTrackingRefBased/>
  <w15:docId w15:val="{F794D97C-E8EE-3F48-BDB0-71DA4C7B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1AA3"/>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C1AA3"/>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1AA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A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C1A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1AA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C1AA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686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4025</Words>
  <Characters>22945</Characters>
  <Application>Microsoft Office Word</Application>
  <DocSecurity>0</DocSecurity>
  <Lines>191</Lines>
  <Paragraphs>53</Paragraphs>
  <ScaleCrop>false</ScaleCrop>
  <Company/>
  <LinksUpToDate>false</LinksUpToDate>
  <CharactersWithSpaces>26917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Lingrui</dc:creator>
  <cp:keywords/>
  <dc:description/>
  <cp:lastModifiedBy>Xu Lingrui</cp:lastModifiedBy>
  <cp:revision>1</cp:revision>
  <dcterms:created xsi:type="dcterms:W3CDTF">2025-07-31T11:01:00Z</dcterms:created>
  <dcterms:modified xsi:type="dcterms:W3CDTF">2025-07-31T11:01:00Z</dcterms:modified>
</cp:coreProperties>
</file>