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80B" w:rsidRDefault="002D380B" w:rsidP="002D380B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2D380B">
        <w:t xml:space="preserve">Describe the input fields of each pipeline </w:t>
      </w:r>
      <w:proofErr w:type="gramStart"/>
      <w:r w:rsidRPr="002D380B">
        <w:t>register(</w:t>
      </w:r>
      <w:proofErr w:type="gramEnd"/>
      <w:r w:rsidRPr="002D380B">
        <w:t>10%)</w:t>
      </w:r>
    </w:p>
    <w:p w:rsidR="002D380B" w:rsidRDefault="002D380B" w:rsidP="002D380B">
      <w:pPr>
        <w:rPr>
          <w:rFonts w:ascii="楷體-繁" w:eastAsia="楷體-繁" w:hAnsi="楷體-繁" w:hint="eastAsia"/>
          <w:color w:val="4472C4" w:themeColor="accent1"/>
        </w:rPr>
      </w:pPr>
      <w:r>
        <w:rPr>
          <w:rFonts w:ascii="楷體-繁" w:eastAsia="楷體-繁" w:hAnsi="楷體-繁"/>
          <w:color w:val="4472C4" w:themeColor="accent1"/>
        </w:rPr>
        <w:t>IF/ID:</w:t>
      </w:r>
      <w:r>
        <w:rPr>
          <w:rFonts w:ascii="楷體-繁" w:eastAsia="楷體-繁" w:hAnsi="楷體-繁" w:hint="eastAsia"/>
          <w:color w:val="4472C4" w:themeColor="accent1"/>
        </w:rPr>
        <w:t>輸入為</w:t>
      </w:r>
      <w:r>
        <w:rPr>
          <w:rFonts w:ascii="楷體-繁" w:eastAsia="楷體-繁" w:hAnsi="楷體-繁"/>
          <w:color w:val="4472C4" w:themeColor="accent1"/>
        </w:rPr>
        <w:t>IF stage</w:t>
      </w:r>
      <w:r>
        <w:rPr>
          <w:rFonts w:ascii="楷體-繁" w:eastAsia="楷體-繁" w:hAnsi="楷體-繁" w:hint="eastAsia"/>
          <w:color w:val="4472C4" w:themeColor="accent1"/>
        </w:rPr>
        <w:t>會用到6</w:t>
      </w:r>
      <w:r>
        <w:rPr>
          <w:rFonts w:ascii="楷體-繁" w:eastAsia="楷體-繁" w:hAnsi="楷體-繁"/>
          <w:color w:val="4472C4" w:themeColor="accent1"/>
        </w:rPr>
        <w:t>4 bits</w:t>
      </w:r>
    </w:p>
    <w:p w:rsidR="002D380B" w:rsidRDefault="002D380B" w:rsidP="002D380B">
      <w:pPr>
        <w:rPr>
          <w:rFonts w:ascii="楷體-繁" w:eastAsia="楷體-繁" w:hAnsi="楷體-繁"/>
          <w:color w:val="4472C4" w:themeColor="accent1"/>
        </w:rPr>
      </w:pPr>
      <w:r>
        <w:rPr>
          <w:rFonts w:ascii="楷體-繁" w:eastAsia="楷體-繁" w:hAnsi="楷體-繁" w:hint="eastAsia"/>
          <w:color w:val="4472C4" w:themeColor="accent1"/>
        </w:rPr>
        <w:t>I</w:t>
      </w:r>
      <w:r>
        <w:rPr>
          <w:rFonts w:ascii="楷體-繁" w:eastAsia="楷體-繁" w:hAnsi="楷體-繁"/>
          <w:color w:val="4472C4" w:themeColor="accent1"/>
        </w:rPr>
        <w:t>D/EX:</w:t>
      </w:r>
      <w:r>
        <w:rPr>
          <w:rFonts w:ascii="楷體-繁" w:eastAsia="楷體-繁" w:hAnsi="楷體-繁" w:hint="eastAsia"/>
          <w:color w:val="4472C4" w:themeColor="accent1"/>
        </w:rPr>
        <w:t>輸入為</w:t>
      </w:r>
      <w:r>
        <w:rPr>
          <w:rFonts w:ascii="楷體-繁" w:eastAsia="楷體-繁" w:hAnsi="楷體-繁"/>
          <w:color w:val="4472C4" w:themeColor="accent1"/>
        </w:rPr>
        <w:t>ID stage</w:t>
      </w:r>
      <w:r>
        <w:rPr>
          <w:rFonts w:ascii="楷體-繁" w:eastAsia="楷體-繁" w:hAnsi="楷體-繁" w:hint="eastAsia"/>
          <w:color w:val="4472C4" w:themeColor="accent1"/>
        </w:rPr>
        <w:t>會用到</w:t>
      </w:r>
      <w:r>
        <w:rPr>
          <w:rFonts w:ascii="楷體-繁" w:eastAsia="楷體-繁" w:hAnsi="楷體-繁"/>
          <w:color w:val="4472C4" w:themeColor="accent1"/>
        </w:rPr>
        <w:t>191 bits</w:t>
      </w:r>
    </w:p>
    <w:p w:rsidR="002D380B" w:rsidRDefault="002D380B" w:rsidP="002D380B">
      <w:pPr>
        <w:rPr>
          <w:rFonts w:ascii="楷體-繁" w:eastAsia="楷體-繁" w:hAnsi="楷體-繁"/>
          <w:color w:val="4472C4" w:themeColor="accent1"/>
        </w:rPr>
      </w:pPr>
      <w:r>
        <w:rPr>
          <w:rFonts w:ascii="楷體-繁" w:eastAsia="楷體-繁" w:hAnsi="楷體-繁" w:hint="eastAsia"/>
          <w:color w:val="4472C4" w:themeColor="accent1"/>
        </w:rPr>
        <w:t>E</w:t>
      </w:r>
      <w:r>
        <w:rPr>
          <w:rFonts w:ascii="楷體-繁" w:eastAsia="楷體-繁" w:hAnsi="楷體-繁"/>
          <w:color w:val="4472C4" w:themeColor="accent1"/>
        </w:rPr>
        <w:t>X/MEM:</w:t>
      </w:r>
      <w:r>
        <w:rPr>
          <w:rFonts w:ascii="楷體-繁" w:eastAsia="楷體-繁" w:hAnsi="楷體-繁" w:hint="eastAsia"/>
          <w:color w:val="4472C4" w:themeColor="accent1"/>
        </w:rPr>
        <w:t>輸入為</w:t>
      </w:r>
      <w:r>
        <w:rPr>
          <w:rFonts w:ascii="楷體-繁" w:eastAsia="楷體-繁" w:hAnsi="楷體-繁"/>
          <w:color w:val="4472C4" w:themeColor="accent1"/>
        </w:rPr>
        <w:t>EX stage</w:t>
      </w:r>
      <w:r>
        <w:rPr>
          <w:rFonts w:ascii="楷體-繁" w:eastAsia="楷體-繁" w:hAnsi="楷體-繁" w:hint="eastAsia"/>
          <w:color w:val="4472C4" w:themeColor="accent1"/>
        </w:rPr>
        <w:t>會用到</w:t>
      </w:r>
      <w:r>
        <w:rPr>
          <w:rFonts w:ascii="楷體-繁" w:eastAsia="楷體-繁" w:hAnsi="楷體-繁"/>
          <w:color w:val="4472C4" w:themeColor="accent1"/>
        </w:rPr>
        <w:t>107 bits</w:t>
      </w:r>
    </w:p>
    <w:p w:rsidR="002D380B" w:rsidRPr="002D380B" w:rsidRDefault="002D380B" w:rsidP="002D380B">
      <w:pPr>
        <w:rPr>
          <w:rFonts w:ascii="楷體-繁" w:eastAsia="楷體-繁" w:hAnsi="楷體-繁"/>
          <w:color w:val="4472C4" w:themeColor="accent1"/>
        </w:rPr>
      </w:pPr>
      <w:r>
        <w:rPr>
          <w:rFonts w:ascii="楷體-繁" w:eastAsia="楷體-繁" w:hAnsi="楷體-繁" w:hint="eastAsia"/>
          <w:color w:val="4472C4" w:themeColor="accent1"/>
        </w:rPr>
        <w:t>M</w:t>
      </w:r>
      <w:r>
        <w:rPr>
          <w:rFonts w:ascii="楷體-繁" w:eastAsia="楷體-繁" w:hAnsi="楷體-繁"/>
          <w:color w:val="4472C4" w:themeColor="accent1"/>
        </w:rPr>
        <w:t>EM/WB:</w:t>
      </w:r>
      <w:r>
        <w:rPr>
          <w:rFonts w:ascii="楷體-繁" w:eastAsia="楷體-繁" w:hAnsi="楷體-繁" w:hint="eastAsia"/>
          <w:color w:val="4472C4" w:themeColor="accent1"/>
        </w:rPr>
        <w:t>輸入為</w:t>
      </w:r>
      <w:r>
        <w:rPr>
          <w:rFonts w:ascii="楷體-繁" w:eastAsia="楷體-繁" w:hAnsi="楷體-繁"/>
          <w:color w:val="4472C4" w:themeColor="accent1"/>
        </w:rPr>
        <w:t>MEM</w:t>
      </w:r>
      <w:r>
        <w:rPr>
          <w:rFonts w:ascii="楷體-繁" w:eastAsia="楷體-繁" w:hAnsi="楷體-繁" w:hint="eastAsia"/>
          <w:color w:val="4472C4" w:themeColor="accent1"/>
        </w:rPr>
        <w:t xml:space="preserve"> </w:t>
      </w:r>
      <w:r>
        <w:rPr>
          <w:rFonts w:ascii="楷體-繁" w:eastAsia="楷體-繁" w:hAnsi="楷體-繁"/>
          <w:color w:val="4472C4" w:themeColor="accent1"/>
        </w:rPr>
        <w:t>stage</w:t>
      </w:r>
      <w:r>
        <w:rPr>
          <w:rFonts w:ascii="楷體-繁" w:eastAsia="楷體-繁" w:hAnsi="楷體-繁" w:hint="eastAsia"/>
          <w:color w:val="4472C4" w:themeColor="accent1"/>
        </w:rPr>
        <w:t>會用到</w:t>
      </w:r>
      <w:r>
        <w:rPr>
          <w:rFonts w:ascii="楷體-繁" w:eastAsia="楷體-繁" w:hAnsi="楷體-繁"/>
          <w:color w:val="4472C4" w:themeColor="accent1"/>
        </w:rPr>
        <w:t>71bits</w:t>
      </w:r>
    </w:p>
    <w:p w:rsidR="002D380B" w:rsidRDefault="002D380B" w:rsidP="002D380B">
      <w:pPr>
        <w:pStyle w:val="a3"/>
        <w:numPr>
          <w:ilvl w:val="0"/>
          <w:numId w:val="1"/>
        </w:numPr>
        <w:ind w:leftChars="0"/>
      </w:pPr>
      <w:r>
        <w:t xml:space="preserve">Explain your control signals in the sixth </w:t>
      </w:r>
      <w:proofErr w:type="gramStart"/>
      <w:r>
        <w:t>cycle(</w:t>
      </w:r>
      <w:proofErr w:type="gramEnd"/>
      <w:r>
        <w:t>both test data test_1.txt</w:t>
      </w:r>
    </w:p>
    <w:p w:rsidR="002D380B" w:rsidRDefault="002D380B" w:rsidP="002D380B">
      <w:pPr>
        <w:ind w:firstLine="360"/>
      </w:pPr>
      <w:r>
        <w:t xml:space="preserve">and test_2.txt are </w:t>
      </w:r>
      <w:proofErr w:type="gramStart"/>
      <w:r>
        <w:t>needed)(</w:t>
      </w:r>
      <w:proofErr w:type="gramEnd"/>
      <w:r>
        <w:t>10%)</w:t>
      </w:r>
    </w:p>
    <w:p w:rsidR="00E005E4" w:rsidRDefault="002D380B" w:rsidP="002D380B">
      <w:pPr>
        <w:rPr>
          <w:rFonts w:ascii="楷體-繁" w:eastAsia="楷體-繁" w:hAnsi="楷體-繁"/>
          <w:color w:val="4472C4" w:themeColor="accent1"/>
        </w:rPr>
      </w:pPr>
      <w:r>
        <w:rPr>
          <w:rFonts w:ascii="楷體-繁" w:eastAsia="楷體-繁" w:hAnsi="楷體-繁"/>
          <w:color w:val="4472C4" w:themeColor="accent1"/>
        </w:rPr>
        <w:t>test_1</w:t>
      </w:r>
      <w:r w:rsidR="00E005E4">
        <w:rPr>
          <w:rFonts w:ascii="楷體-繁" w:eastAsia="楷體-繁" w:hAnsi="楷體-繁" w:hint="eastAsia"/>
          <w:color w:val="4472C4" w:themeColor="accent1"/>
        </w:rPr>
        <w:t>：</w:t>
      </w:r>
    </w:p>
    <w:p w:rsidR="002D380B" w:rsidRDefault="00E005E4" w:rsidP="002D380B">
      <w:pPr>
        <w:rPr>
          <w:rFonts w:ascii="楷體-繁" w:eastAsia="楷體-繁" w:hAnsi="楷體-繁"/>
          <w:color w:val="4472C4" w:themeColor="accent1"/>
        </w:rPr>
      </w:pPr>
      <w:r>
        <w:rPr>
          <w:rFonts w:ascii="楷體-繁" w:eastAsia="楷體-繁" w:hAnsi="楷體-繁" w:hint="eastAsia"/>
          <w:color w:val="4472C4" w:themeColor="accent1"/>
        </w:rPr>
        <w:t>在第</w:t>
      </w:r>
      <w:r>
        <w:rPr>
          <w:rFonts w:ascii="楷體-繁" w:eastAsia="楷體-繁" w:hAnsi="楷體-繁"/>
          <w:color w:val="4472C4" w:themeColor="accent1"/>
        </w:rPr>
        <w:t>6</w:t>
      </w:r>
      <w:r>
        <w:rPr>
          <w:rFonts w:ascii="楷體-繁" w:eastAsia="楷體-繁" w:hAnsi="楷體-繁" w:hint="eastAsia"/>
          <w:color w:val="4472C4" w:themeColor="accent1"/>
        </w:rPr>
        <w:t>個</w:t>
      </w:r>
      <w:r>
        <w:rPr>
          <w:rFonts w:ascii="楷體-繁" w:eastAsia="楷體-繁" w:hAnsi="楷體-繁"/>
          <w:color w:val="4472C4" w:themeColor="accent1"/>
        </w:rPr>
        <w:t>c</w:t>
      </w:r>
      <w:r>
        <w:rPr>
          <w:rFonts w:ascii="楷體-繁" w:eastAsia="楷體-繁" w:hAnsi="楷體-繁" w:hint="eastAsia"/>
          <w:color w:val="4472C4" w:themeColor="accent1"/>
        </w:rPr>
        <w:t>y</w:t>
      </w:r>
      <w:r>
        <w:rPr>
          <w:rFonts w:ascii="楷體-繁" w:eastAsia="楷體-繁" w:hAnsi="楷體-繁"/>
          <w:color w:val="4472C4" w:themeColor="accent1"/>
        </w:rPr>
        <w:t>cle</w:t>
      </w:r>
      <w:r>
        <w:rPr>
          <w:rFonts w:ascii="楷體-繁" w:eastAsia="楷體-繁" w:hAnsi="楷體-繁" w:hint="eastAsia"/>
          <w:color w:val="4472C4" w:themeColor="accent1"/>
        </w:rPr>
        <w:t>的時候</w:t>
      </w:r>
      <w:r>
        <w:rPr>
          <w:rFonts w:ascii="楷體-繁" w:eastAsia="楷體-繁" w:hAnsi="楷體-繁"/>
          <w:color w:val="4472C4" w:themeColor="accent1"/>
        </w:rPr>
        <w:t>ID stage</w:t>
      </w:r>
      <w:r>
        <w:rPr>
          <w:rFonts w:ascii="楷體-繁" w:eastAsia="楷體-繁" w:hAnsi="楷體-繁" w:hint="eastAsia"/>
          <w:color w:val="4472C4" w:themeColor="accent1"/>
        </w:rPr>
        <w:t>是執行</w:t>
      </w:r>
      <w:r>
        <w:rPr>
          <w:rFonts w:ascii="楷體-繁" w:eastAsia="楷體-繁" w:hAnsi="楷體-繁"/>
          <w:color w:val="4472C4" w:themeColor="accent1"/>
        </w:rPr>
        <w:t>txt</w:t>
      </w:r>
      <w:r>
        <w:rPr>
          <w:rFonts w:ascii="楷體-繁" w:eastAsia="楷體-繁" w:hAnsi="楷體-繁" w:hint="eastAsia"/>
          <w:color w:val="4472C4" w:themeColor="accent1"/>
        </w:rPr>
        <w:t>檔中第五條指令</w:t>
      </w:r>
    </w:p>
    <w:p w:rsidR="00E005E4" w:rsidRDefault="00E005E4" w:rsidP="002D380B">
      <w:pPr>
        <w:rPr>
          <w:rFonts w:ascii="楷體-繁" w:eastAsia="楷體-繁" w:hAnsi="楷體-繁"/>
          <w:color w:val="4472C4" w:themeColor="accent1"/>
        </w:rPr>
      </w:pPr>
      <w:proofErr w:type="spellStart"/>
      <w:r>
        <w:rPr>
          <w:rFonts w:ascii="楷體-繁" w:eastAsia="楷體-繁" w:hAnsi="楷體-繁"/>
          <w:color w:val="4472C4" w:themeColor="accent1"/>
        </w:rPr>
        <w:t>Rtype</w:t>
      </w:r>
      <w:proofErr w:type="spellEnd"/>
      <w:r>
        <w:rPr>
          <w:rFonts w:ascii="楷體-繁" w:eastAsia="楷體-繁" w:hAnsi="楷體-繁"/>
          <w:color w:val="4472C4" w:themeColor="accent1"/>
        </w:rPr>
        <w:t xml:space="preserve"> Function</w:t>
      </w:r>
      <w:r>
        <w:rPr>
          <w:rFonts w:ascii="楷體-繁" w:eastAsia="楷體-繁" w:hAnsi="楷體-繁" w:hint="eastAsia"/>
          <w:color w:val="4472C4" w:themeColor="accent1"/>
        </w:rPr>
        <w:t>為</w:t>
      </w:r>
      <w:r>
        <w:rPr>
          <w:rFonts w:ascii="楷體-繁" w:eastAsia="楷體-繁" w:hAnsi="楷體-繁"/>
          <w:color w:val="4472C4" w:themeColor="accent1"/>
        </w:rPr>
        <w:t>101111</w:t>
      </w:r>
      <w:r>
        <w:rPr>
          <w:rFonts w:ascii="楷體-繁" w:eastAsia="楷體-繁" w:hAnsi="楷體-繁" w:hint="eastAsia"/>
          <w:color w:val="4472C4" w:themeColor="accent1"/>
        </w:rPr>
        <w:t>的指令也就是</w:t>
      </w:r>
      <w:r>
        <w:rPr>
          <w:rFonts w:ascii="楷體-繁" w:eastAsia="楷體-繁" w:hAnsi="楷體-繁"/>
          <w:color w:val="4472C4" w:themeColor="accent1"/>
        </w:rPr>
        <w:t>OR</w:t>
      </w:r>
      <w:r>
        <w:rPr>
          <w:rFonts w:ascii="楷體-繁" w:eastAsia="楷體-繁" w:hAnsi="楷體-繁" w:hint="eastAsia"/>
          <w:color w:val="4472C4" w:themeColor="accent1"/>
        </w:rPr>
        <w:t>，並符合</w:t>
      </w:r>
      <w:r>
        <w:rPr>
          <w:rFonts w:ascii="楷體-繁" w:eastAsia="楷體-繁" w:hAnsi="楷體-繁"/>
          <w:color w:val="4472C4" w:themeColor="accent1"/>
        </w:rPr>
        <w:t>OR</w:t>
      </w:r>
      <w:r>
        <w:rPr>
          <w:rFonts w:ascii="楷體-繁" w:eastAsia="楷體-繁" w:hAnsi="楷體-繁" w:hint="eastAsia"/>
          <w:color w:val="4472C4" w:themeColor="accent1"/>
        </w:rPr>
        <w:t>指令的控制訊號。</w:t>
      </w:r>
    </w:p>
    <w:p w:rsidR="00E005E4" w:rsidRDefault="00E005E4" w:rsidP="002D380B">
      <w:pPr>
        <w:rPr>
          <w:rFonts w:ascii="楷體-繁" w:eastAsia="楷體-繁" w:hAnsi="楷體-繁"/>
          <w:color w:val="4472C4" w:themeColor="accent1"/>
        </w:rPr>
      </w:pPr>
      <w:r>
        <w:rPr>
          <w:rFonts w:ascii="楷體-繁" w:eastAsia="楷體-繁" w:hAnsi="楷體-繁"/>
          <w:color w:val="4472C4" w:themeColor="accent1"/>
        </w:rPr>
        <w:t>test_</w:t>
      </w:r>
      <w:proofErr w:type="gramStart"/>
      <w:r>
        <w:rPr>
          <w:rFonts w:ascii="楷體-繁" w:eastAsia="楷體-繁" w:hAnsi="楷體-繁"/>
          <w:color w:val="4472C4" w:themeColor="accent1"/>
        </w:rPr>
        <w:t>2 :</w:t>
      </w:r>
      <w:proofErr w:type="gramEnd"/>
    </w:p>
    <w:p w:rsidR="00E005E4" w:rsidRDefault="00E005E4" w:rsidP="002D380B">
      <w:pPr>
        <w:rPr>
          <w:rFonts w:ascii="楷體-繁" w:eastAsia="楷體-繁" w:hAnsi="楷體-繁"/>
          <w:color w:val="4472C4" w:themeColor="accent1"/>
        </w:rPr>
      </w:pPr>
      <w:r>
        <w:rPr>
          <w:rFonts w:ascii="楷體-繁" w:eastAsia="楷體-繁" w:hAnsi="楷體-繁" w:hint="eastAsia"/>
          <w:color w:val="4472C4" w:themeColor="accent1"/>
        </w:rPr>
        <w:t>同理可得，</w:t>
      </w:r>
      <w:r>
        <w:rPr>
          <w:rFonts w:ascii="楷體-繁" w:eastAsia="楷體-繁" w:hAnsi="楷體-繁"/>
          <w:color w:val="4472C4" w:themeColor="accent1"/>
        </w:rPr>
        <w:t>Opcode</w:t>
      </w:r>
      <w:r>
        <w:rPr>
          <w:rFonts w:ascii="楷體-繁" w:eastAsia="楷體-繁" w:hAnsi="楷體-繁" w:hint="eastAsia"/>
          <w:color w:val="4472C4" w:themeColor="accent1"/>
        </w:rPr>
        <w:t>為</w:t>
      </w:r>
      <w:r>
        <w:rPr>
          <w:rFonts w:ascii="楷體-繁" w:eastAsia="楷體-繁" w:hAnsi="楷體-繁"/>
          <w:color w:val="4472C4" w:themeColor="accent1"/>
        </w:rPr>
        <w:t>101000</w:t>
      </w:r>
      <w:r>
        <w:rPr>
          <w:rFonts w:ascii="楷體-繁" w:eastAsia="楷體-繁" w:hAnsi="楷體-繁" w:hint="eastAsia"/>
          <w:color w:val="4472C4" w:themeColor="accent1"/>
        </w:rPr>
        <w:t>，執行</w:t>
      </w:r>
      <w:r>
        <w:rPr>
          <w:rFonts w:ascii="楷體-繁" w:eastAsia="楷體-繁" w:hAnsi="楷體-繁"/>
          <w:color w:val="4472C4" w:themeColor="accent1"/>
        </w:rPr>
        <w:t>SW</w:t>
      </w:r>
      <w:r>
        <w:rPr>
          <w:rFonts w:ascii="楷體-繁" w:eastAsia="楷體-繁" w:hAnsi="楷體-繁" w:hint="eastAsia"/>
          <w:color w:val="4472C4" w:themeColor="accent1"/>
        </w:rPr>
        <w:t>指令，並符合</w:t>
      </w:r>
      <w:r>
        <w:rPr>
          <w:rFonts w:ascii="楷體-繁" w:eastAsia="楷體-繁" w:hAnsi="楷體-繁"/>
          <w:color w:val="4472C4" w:themeColor="accent1"/>
        </w:rPr>
        <w:t>SW</w:t>
      </w:r>
      <w:r>
        <w:rPr>
          <w:rFonts w:ascii="楷體-繁" w:eastAsia="楷體-繁" w:hAnsi="楷體-繁" w:hint="eastAsia"/>
          <w:color w:val="4472C4" w:themeColor="accent1"/>
        </w:rPr>
        <w:t>指令的控制訊號。</w:t>
      </w:r>
    </w:p>
    <w:p w:rsidR="00E005E4" w:rsidRPr="00E005E4" w:rsidRDefault="00E005E4" w:rsidP="00E005E4">
      <w:pPr>
        <w:jc w:val="center"/>
        <w:rPr>
          <w:rFonts w:ascii="楷體-繁" w:eastAsia="楷體-繁" w:hAnsi="楷體-繁"/>
          <w:color w:val="4472C4" w:themeColor="accent1"/>
        </w:rPr>
      </w:pPr>
      <w:r>
        <w:rPr>
          <w:rFonts w:ascii="楷體-繁" w:eastAsia="楷體-繁" w:hAnsi="楷體-繁" w:hint="eastAsia"/>
          <w:noProof/>
          <w:color w:val="4472C4" w:themeColor="accent1"/>
        </w:rPr>
        <w:drawing>
          <wp:inline distT="0" distB="0" distL="0" distR="0">
            <wp:extent cx="3361765" cy="3244796"/>
            <wp:effectExtent l="0" t="0" r="3810" b="0"/>
            <wp:docPr id="17027767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76708" name="圖片 17027767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726" cy="326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E4" w:rsidRPr="00E005E4" w:rsidRDefault="00E005E4" w:rsidP="002D380B">
      <w:pPr>
        <w:rPr>
          <w:rFonts w:ascii="楷體-繁" w:eastAsia="楷體-繁" w:hAnsi="楷體-繁"/>
          <w:color w:val="4472C4" w:themeColor="accent1"/>
        </w:rPr>
      </w:pPr>
    </w:p>
    <w:sectPr w:rsidR="00E005E4" w:rsidRPr="00E005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7AA"/>
    <w:multiLevelType w:val="hybridMultilevel"/>
    <w:tmpl w:val="088AF882"/>
    <w:lvl w:ilvl="0" w:tplc="05A84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82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0B"/>
    <w:rsid w:val="002D380B"/>
    <w:rsid w:val="00E0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9132C"/>
  <w15:chartTrackingRefBased/>
  <w15:docId w15:val="{9CA6FE1B-219A-264F-B03E-A758C9C2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8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育豪 曾</dc:creator>
  <cp:keywords/>
  <dc:description/>
  <cp:lastModifiedBy>育豪 曾</cp:lastModifiedBy>
  <cp:revision>1</cp:revision>
  <dcterms:created xsi:type="dcterms:W3CDTF">2023-08-16T15:29:00Z</dcterms:created>
  <dcterms:modified xsi:type="dcterms:W3CDTF">2023-08-16T15:54:00Z</dcterms:modified>
</cp:coreProperties>
</file>