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可以把这张</w:t>
      </w:r>
      <w:proofErr w:type="gramStart"/>
      <w:r w:rsidRPr="00145A77">
        <w:rPr>
          <w:rFonts w:ascii="SimSun" w:eastAsia="SimSun" w:hAnsi="SimSun" w:cs="SimSun" w:hint="eastAsia"/>
          <w:sz w:val="24"/>
          <w:szCs w:val="24"/>
        </w:rPr>
        <w:t>图解释</w:t>
      </w:r>
      <w:proofErr w:type="gramEnd"/>
      <w:r w:rsidRPr="00145A77">
        <w:rPr>
          <w:rFonts w:ascii="SimSun" w:eastAsia="SimSun" w:hAnsi="SimSun" w:cs="SimSun" w:hint="eastAsia"/>
          <w:sz w:val="24"/>
          <w:szCs w:val="24"/>
        </w:rPr>
        <w:t>成一句话先定调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“This chart shows not just which features matter, but also which risk class each feature most strongly influences.”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然后分别解释三个轴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45A77">
        <w:rPr>
          <w:rFonts w:ascii="SimSun" w:eastAsia="SimSun" w:hAnsi="SimSun" w:cs="SimSun" w:hint="eastAsia"/>
          <w:sz w:val="24"/>
          <w:szCs w:val="24"/>
        </w:rPr>
        <w:t>概念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Overall Model Impact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（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X-axis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br/>
      </w:r>
      <w:r w:rsidRPr="00145A77">
        <w:rPr>
          <w:rFonts w:ascii="SimSun" w:eastAsia="SimSun" w:hAnsi="SimSun" w:cs="SimSun" w:hint="eastAsia"/>
          <w:sz w:val="24"/>
          <w:szCs w:val="24"/>
        </w:rPr>
        <w:t>这是这个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sz w:val="24"/>
          <w:szCs w:val="24"/>
        </w:rPr>
        <w:t>对模型整体预测的影响强度。你这里用的是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Sum of Mean |SHAP| Across Classes</w:t>
      </w:r>
      <w:r w:rsidRPr="00145A77">
        <w:rPr>
          <w:rFonts w:ascii="SimSun" w:eastAsia="SimSun" w:hAnsi="SimSun" w:cs="SimSun" w:hint="eastAsia"/>
          <w:sz w:val="24"/>
          <w:szCs w:val="24"/>
        </w:rPr>
        <w:t>，所以可以简单说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“The further right a feature </w:t>
      </w:r>
      <w:proofErr w:type="gramStart"/>
      <w:r w:rsidRPr="00145A77">
        <w:rPr>
          <w:rFonts w:ascii="Times New Roman" w:eastAsia="Times New Roman" w:hAnsi="Times New Roman" w:cs="Times New Roman"/>
          <w:sz w:val="24"/>
          <w:szCs w:val="24"/>
        </w:rPr>
        <w:t>is,</w:t>
      </w:r>
      <w:proofErr w:type="gramEnd"/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the more influence it has on the model’s overall decision.”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也就是说，越靠右，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r w:rsidRPr="00145A77">
        <w:rPr>
          <w:rFonts w:ascii="SimSun" w:eastAsia="SimSun" w:hAnsi="SimSun" w:cs="SimSun" w:hint="eastAsia"/>
          <w:sz w:val="24"/>
          <w:szCs w:val="24"/>
        </w:rPr>
        <w:t>越重要；它不代表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  <w:r w:rsidRPr="00145A77">
        <w:rPr>
          <w:rFonts w:ascii="SimSun" w:eastAsia="SimSun" w:hAnsi="SimSun" w:cs="SimSun" w:hint="eastAsia"/>
          <w:sz w:val="24"/>
          <w:szCs w:val="24"/>
        </w:rPr>
        <w:t>或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  <w:r w:rsidRPr="00145A77">
        <w:rPr>
          <w:rFonts w:ascii="SimSun" w:eastAsia="SimSun" w:hAnsi="SimSun" w:cs="SimSun" w:hint="eastAsia"/>
          <w:sz w:val="24"/>
          <w:szCs w:val="24"/>
        </w:rPr>
        <w:t>，只代表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45A77">
        <w:rPr>
          <w:rFonts w:ascii="SimSun" w:eastAsia="SimSun" w:hAnsi="SimSun" w:cs="SimSun" w:hint="eastAsia"/>
          <w:sz w:val="24"/>
          <w:szCs w:val="24"/>
        </w:rPr>
        <w:t>模型有多在意它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Risk-Class Dominance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（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Y-axis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br/>
      </w:r>
      <w:r w:rsidRPr="00145A77">
        <w:rPr>
          <w:rFonts w:ascii="SimSun" w:eastAsia="SimSun" w:hAnsi="SimSun" w:cs="SimSun" w:hint="eastAsia"/>
          <w:sz w:val="24"/>
          <w:szCs w:val="24"/>
        </w:rPr>
        <w:t>这个是最需要讲清楚的。它不是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45A77">
        <w:rPr>
          <w:rFonts w:ascii="SimSun" w:eastAsia="SimSun" w:hAnsi="SimSun" w:cs="SimSun" w:hint="eastAsia"/>
          <w:sz w:val="24"/>
          <w:szCs w:val="24"/>
        </w:rPr>
        <w:t>这个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sz w:val="24"/>
          <w:szCs w:val="24"/>
        </w:rPr>
        <w:t>有多重要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45A77">
        <w:rPr>
          <w:rFonts w:ascii="SimSun" w:eastAsia="SimSun" w:hAnsi="SimSun" w:cs="SimSun" w:hint="eastAsia"/>
          <w:sz w:val="24"/>
          <w:szCs w:val="24"/>
        </w:rPr>
        <w:t>，而是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这个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的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SHAP impact 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有多集中在某一个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risk class 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上</w:t>
      </w:r>
      <w:r w:rsidRPr="00145A77">
        <w:rPr>
          <w:rFonts w:ascii="SimSun" w:eastAsia="SimSun" w:hAnsi="SimSun" w:cs="SimSun"/>
          <w:b/>
          <w:bCs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比如一个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sz w:val="24"/>
          <w:szCs w:val="24"/>
        </w:rPr>
        <w:t>的总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SHAP impact </w:t>
      </w:r>
      <w:r w:rsidRPr="00145A77">
        <w:rPr>
          <w:rFonts w:ascii="SimSun" w:eastAsia="SimSun" w:hAnsi="SimSun" w:cs="SimSun" w:hint="eastAsia"/>
          <w:sz w:val="24"/>
          <w:szCs w:val="24"/>
        </w:rPr>
        <w:t>是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High = 0.8 </w:t>
      </w:r>
    </w:p>
    <w:p w:rsidR="00145A77" w:rsidRPr="00145A77" w:rsidRDefault="00145A77" w:rsidP="0014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Medium = 0.15 </w:t>
      </w:r>
    </w:p>
    <w:p w:rsidR="00145A77" w:rsidRPr="00145A77" w:rsidRDefault="00145A77" w:rsidP="0014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Low = 0.05 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那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High </w:t>
      </w:r>
      <w:r w:rsidRPr="00145A77">
        <w:rPr>
          <w:rFonts w:ascii="SimSun" w:eastAsia="SimSun" w:hAnsi="SimSun" w:cs="SimSun" w:hint="eastAsia"/>
          <w:sz w:val="24"/>
          <w:szCs w:val="24"/>
        </w:rPr>
        <w:t>占了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80%</w:t>
      </w:r>
      <w:r w:rsidRPr="00145A77">
        <w:rPr>
          <w:rFonts w:ascii="SimSun" w:eastAsia="SimSun" w:hAnsi="SimSun" w:cs="SimSun" w:hint="eastAsia"/>
          <w:sz w:val="24"/>
          <w:szCs w:val="24"/>
        </w:rPr>
        <w:t>，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dominance </w:t>
      </w:r>
      <w:r w:rsidRPr="00145A77">
        <w:rPr>
          <w:rFonts w:ascii="SimSun" w:eastAsia="SimSun" w:hAnsi="SimSun" w:cs="SimSun" w:hint="eastAsia"/>
          <w:sz w:val="24"/>
          <w:szCs w:val="24"/>
        </w:rPr>
        <w:t>就很高，说明这个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主要是一个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High-risk driver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但如果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High = 0.4 </w:t>
      </w:r>
    </w:p>
    <w:p w:rsidR="00145A77" w:rsidRPr="00145A77" w:rsidRDefault="00145A77" w:rsidP="0014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Medium = 0.35 </w:t>
      </w:r>
    </w:p>
    <w:p w:rsidR="00145A77" w:rsidRPr="00145A77" w:rsidRDefault="00145A77" w:rsidP="0014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Low = 0.25 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虽然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sz w:val="24"/>
          <w:szCs w:val="24"/>
        </w:rPr>
        <w:t>可能也很重要，但它没有明显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45A77">
        <w:rPr>
          <w:rFonts w:ascii="SimSun" w:eastAsia="SimSun" w:hAnsi="SimSun" w:cs="SimSun" w:hint="eastAsia"/>
          <w:sz w:val="24"/>
          <w:szCs w:val="24"/>
        </w:rPr>
        <w:t>偏向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45A77">
        <w:rPr>
          <w:rFonts w:ascii="SimSun" w:eastAsia="SimSun" w:hAnsi="SimSun" w:cs="SimSun" w:hint="eastAsia"/>
          <w:sz w:val="24"/>
          <w:szCs w:val="24"/>
        </w:rPr>
        <w:t>某一个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145A77">
        <w:rPr>
          <w:rFonts w:ascii="SimSun" w:eastAsia="SimSun" w:hAnsi="SimSun" w:cs="SimSun" w:hint="eastAsia"/>
          <w:sz w:val="24"/>
          <w:szCs w:val="24"/>
        </w:rPr>
        <w:t>，所以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dominance </w:t>
      </w:r>
      <w:r w:rsidRPr="00145A77">
        <w:rPr>
          <w:rFonts w:ascii="SimSun" w:eastAsia="SimSun" w:hAnsi="SimSun" w:cs="SimSun" w:hint="eastAsia"/>
          <w:sz w:val="24"/>
          <w:szCs w:val="24"/>
        </w:rPr>
        <w:t>会比较低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你可以对领导说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“The Y-axis tells us how class-specific the feature is. A high dominance means most of that feature’s model impact is concentrated in one risk class. A lower dominance means the feature influences multiple risk classes more evenly.”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所以你这张图本质上是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lastRenderedPageBreak/>
        <w:t>右边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important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5A77" w:rsidRPr="00145A77" w:rsidRDefault="00145A77" w:rsidP="00145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上面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class-specific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5A77" w:rsidRPr="00145A77" w:rsidRDefault="00145A77" w:rsidP="00145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右上角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r w:rsidRPr="00145A77">
        <w:rPr>
          <w:rFonts w:ascii="SimSun" w:eastAsia="SimSun" w:hAnsi="SimSun" w:cs="SimSun" w:hint="eastAsia"/>
          <w:b/>
          <w:bCs/>
          <w:sz w:val="24"/>
          <w:szCs w:val="24"/>
        </w:rPr>
        <w:t>最值得关注的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5A77" w:rsidRPr="00145A77" w:rsidRDefault="00145A77" w:rsidP="00145A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它既重要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5A77" w:rsidRPr="00145A77" w:rsidRDefault="00145A77" w:rsidP="00145A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又明显推动某一个特定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risk class 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这也是为什么这个</w:t>
      </w:r>
      <w:proofErr w:type="gramStart"/>
      <w:r w:rsidRPr="00145A77">
        <w:rPr>
          <w:rFonts w:ascii="SimSun" w:eastAsia="SimSun" w:hAnsi="SimSun" w:cs="SimSun" w:hint="eastAsia"/>
          <w:sz w:val="24"/>
          <w:szCs w:val="24"/>
        </w:rPr>
        <w:t>图非常</w:t>
      </w:r>
      <w:proofErr w:type="gramEnd"/>
      <w:r w:rsidRPr="00145A77">
        <w:rPr>
          <w:rFonts w:ascii="SimSun" w:eastAsia="SimSun" w:hAnsi="SimSun" w:cs="SimSun" w:hint="eastAsia"/>
          <w:sz w:val="24"/>
          <w:szCs w:val="24"/>
        </w:rPr>
        <w:t>适合放在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“Why the model assigned the risk rating”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A77">
        <w:rPr>
          <w:rFonts w:ascii="SimSun" w:eastAsia="SimSun" w:hAnsi="SimSun" w:cs="SimSun" w:hint="eastAsia"/>
          <w:sz w:val="24"/>
          <w:szCs w:val="24"/>
        </w:rPr>
        <w:t>这一页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5A77" w:rsidRPr="00145A77" w:rsidRDefault="00145A77" w:rsidP="00145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A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Attention Boundary </w:t>
      </w:r>
      <w:r w:rsidRPr="00145A77">
        <w:rPr>
          <w:rFonts w:ascii="SimSun" w:eastAsia="SimSun" w:hAnsi="SimSun" w:cs="SimSun" w:hint="eastAsia"/>
          <w:b/>
          <w:bCs/>
          <w:sz w:val="27"/>
          <w:szCs w:val="27"/>
        </w:rPr>
        <w:t>怎么解</w:t>
      </w:r>
      <w:r w:rsidRPr="00145A77">
        <w:rPr>
          <w:rFonts w:ascii="SimSun" w:eastAsia="SimSun" w:hAnsi="SimSun" w:cs="SimSun"/>
          <w:b/>
          <w:bCs/>
          <w:sz w:val="27"/>
          <w:szCs w:val="27"/>
        </w:rPr>
        <w:t>释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这个虚线不要讲得太数学化。它的目的其实是帮助领导快速看哪些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sz w:val="24"/>
          <w:szCs w:val="24"/>
        </w:rPr>
        <w:t>值得优先关注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你可以说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“The attention boundary is a visual prioritization threshold. Features above or to the upper-right side of the line combine relatively high model impact with strong class dominance, so these are the features we would investigate first when explaining a risk rating.”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也就是说，它不是模型算法本身的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decision boundary</w:t>
      </w:r>
      <w:r w:rsidRPr="00145A77">
        <w:rPr>
          <w:rFonts w:ascii="SimSun" w:eastAsia="SimSun" w:hAnsi="SimSun" w:cs="SimSun" w:hint="eastAsia"/>
          <w:sz w:val="24"/>
          <w:szCs w:val="24"/>
        </w:rPr>
        <w:t>，也不是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classification threshold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这个一定要避免领导误解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建议明确说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“This is not a model decision threshold. It is an interpretability threshold used to highlight the most meaningful explanatory features.”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你图里这个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  <w:r w:rsidRPr="00145A77">
        <w:rPr>
          <w:rFonts w:ascii="SimSun" w:eastAsia="SimSun" w:hAnsi="SimSun" w:cs="SimSun" w:hint="eastAsia"/>
          <w:sz w:val="24"/>
          <w:szCs w:val="24"/>
        </w:rPr>
        <w:t>本质是在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balancing </w:t>
      </w:r>
      <w:r w:rsidRPr="00145A77">
        <w:rPr>
          <w:rFonts w:ascii="SimSun" w:eastAsia="SimSun" w:hAnsi="SimSun" w:cs="SimSun" w:hint="eastAsia"/>
          <w:sz w:val="24"/>
          <w:szCs w:val="24"/>
        </w:rPr>
        <w:t>两个东西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Impact × Dominance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一个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45A77">
        <w:rPr>
          <w:rFonts w:ascii="SimSun" w:eastAsia="SimSun" w:hAnsi="SimSun" w:cs="SimSun" w:hint="eastAsia"/>
          <w:sz w:val="24"/>
          <w:szCs w:val="24"/>
        </w:rPr>
        <w:t>即使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dominance 100%</w:t>
      </w:r>
      <w:r w:rsidRPr="00145A77">
        <w:rPr>
          <w:rFonts w:ascii="SimSun" w:eastAsia="SimSun" w:hAnsi="SimSun" w:cs="SimSun" w:hint="eastAsia"/>
          <w:sz w:val="24"/>
          <w:szCs w:val="24"/>
        </w:rPr>
        <w:t>，但如果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impact </w:t>
      </w:r>
      <w:r w:rsidRPr="00145A77">
        <w:rPr>
          <w:rFonts w:ascii="SimSun" w:eastAsia="SimSun" w:hAnsi="SimSun" w:cs="SimSun" w:hint="eastAsia"/>
          <w:sz w:val="24"/>
          <w:szCs w:val="24"/>
        </w:rPr>
        <w:t>很低，也不一定重要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反过来，一个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feature impact </w:t>
      </w:r>
      <w:r w:rsidRPr="00145A77">
        <w:rPr>
          <w:rFonts w:ascii="SimSun" w:eastAsia="SimSun" w:hAnsi="SimSun" w:cs="SimSun" w:hint="eastAsia"/>
          <w:sz w:val="24"/>
          <w:szCs w:val="24"/>
        </w:rPr>
        <w:t>很高，但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dominance </w:t>
      </w:r>
      <w:r w:rsidRPr="00145A77">
        <w:rPr>
          <w:rFonts w:ascii="SimSun" w:eastAsia="SimSun" w:hAnsi="SimSun" w:cs="SimSun" w:hint="eastAsia"/>
          <w:sz w:val="24"/>
          <w:szCs w:val="24"/>
        </w:rPr>
        <w:t>很低，说明它对多个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145A77">
        <w:rPr>
          <w:rFonts w:ascii="SimSun" w:eastAsia="SimSun" w:hAnsi="SimSun" w:cs="SimSun" w:hint="eastAsia"/>
          <w:sz w:val="24"/>
          <w:szCs w:val="24"/>
        </w:rPr>
        <w:t>都有影响，也不一定能很好解释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45A77">
        <w:rPr>
          <w:rFonts w:ascii="SimSun" w:eastAsia="SimSun" w:hAnsi="SimSun" w:cs="SimSun" w:hint="eastAsia"/>
          <w:sz w:val="24"/>
          <w:szCs w:val="24"/>
        </w:rPr>
        <w:t>为什么最终是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High”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所以这个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  <w:r w:rsidRPr="00145A77">
        <w:rPr>
          <w:rFonts w:ascii="SimSun" w:eastAsia="SimSun" w:hAnsi="SimSun" w:cs="SimSun" w:hint="eastAsia"/>
          <w:sz w:val="24"/>
          <w:szCs w:val="24"/>
        </w:rPr>
        <w:t>就是在找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high impact + high class specificity</w:t>
      </w:r>
    </w:p>
    <w:p w:rsidR="00145A77" w:rsidRPr="00145A77" w:rsidRDefault="00145A77" w:rsidP="00145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5A77" w:rsidRPr="00145A77" w:rsidRDefault="00145A77" w:rsidP="00145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A77">
        <w:rPr>
          <w:rFonts w:ascii="SimSun" w:eastAsia="SimSun" w:hAnsi="SimSun" w:cs="SimSun" w:hint="eastAsia"/>
          <w:b/>
          <w:bCs/>
          <w:sz w:val="27"/>
          <w:szCs w:val="27"/>
        </w:rPr>
        <w:lastRenderedPageBreak/>
        <w:t>你在</w:t>
      </w:r>
      <w:r w:rsidRPr="00145A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presentation </w:t>
      </w:r>
      <w:r w:rsidRPr="00145A77">
        <w:rPr>
          <w:rFonts w:ascii="SimSun" w:eastAsia="SimSun" w:hAnsi="SimSun" w:cs="SimSun" w:hint="eastAsia"/>
          <w:b/>
          <w:bCs/>
          <w:sz w:val="27"/>
          <w:szCs w:val="27"/>
        </w:rPr>
        <w:t>时可以直接这样</w:t>
      </w:r>
      <w:r w:rsidRPr="00145A77">
        <w:rPr>
          <w:rFonts w:ascii="SimSun" w:eastAsia="SimSun" w:hAnsi="SimSun" w:cs="SimSun"/>
          <w:b/>
          <w:bCs/>
          <w:sz w:val="27"/>
          <w:szCs w:val="27"/>
        </w:rPr>
        <w:t>讲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“On the X-axis, we measure overall model impact using SHAP. The further right a feature </w:t>
      </w:r>
      <w:proofErr w:type="gramStart"/>
      <w:r w:rsidRPr="00145A77">
        <w:rPr>
          <w:rFonts w:ascii="Times New Roman" w:eastAsia="Times New Roman" w:hAnsi="Times New Roman" w:cs="Times New Roman"/>
          <w:sz w:val="24"/>
          <w:szCs w:val="24"/>
        </w:rPr>
        <w:t>is,</w:t>
      </w:r>
      <w:proofErr w:type="gramEnd"/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the more influence it has on the model’s prediction overall.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On the Y-axis, we measure risk-class dominance. This tells us how concentrated that feature’s impact is in one particular risk class. So a feature near 100% dominance is primarily associated with one class, while a feature lower on the chart affects several classes more evenly.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The features in the upper-right area are therefore the most useful for explaining the prediction, because they are both highly influential and strongly associated with a specific risk class.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The dotted attention boundary is simply an interpretability aid. It is not a model threshold; it helps us prioritize the features that have the strongest combination of overall impact and class-specific influence.”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然后指一下颜色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“The bubble color tells us which risk class the feature primarily drives — red for High, orange for Medium, and green for Low.”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bubble size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sz w:val="24"/>
          <w:szCs w:val="24"/>
        </w:rPr>
        <w:t>“And the bubble size tells us how many customers are affected by that feature.”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最后收口可以用一句非常</w:t>
      </w:r>
      <w:r w:rsidRPr="00145A77">
        <w:rPr>
          <w:rFonts w:ascii="Times New Roman" w:eastAsia="Times New Roman" w:hAnsi="Times New Roman" w:cs="Times New Roman"/>
          <w:sz w:val="24"/>
          <w:szCs w:val="24"/>
        </w:rPr>
        <w:t xml:space="preserve"> leadership-friendly </w:t>
      </w:r>
      <w:r w:rsidRPr="00145A77">
        <w:rPr>
          <w:rFonts w:ascii="SimSun" w:eastAsia="SimSun" w:hAnsi="SimSun" w:cs="SimSun" w:hint="eastAsia"/>
          <w:sz w:val="24"/>
          <w:szCs w:val="24"/>
        </w:rPr>
        <w:t>的</w:t>
      </w:r>
      <w:r w:rsidRPr="00145A77">
        <w:rPr>
          <w:rFonts w:ascii="SimSun" w:eastAsia="SimSun" w:hAnsi="SimSun" w:cs="SimSun"/>
          <w:sz w:val="24"/>
          <w:szCs w:val="24"/>
        </w:rPr>
        <w:t>：</w:t>
      </w:r>
    </w:p>
    <w:p w:rsidR="00145A77" w:rsidRPr="00145A77" w:rsidRDefault="00145A77" w:rsidP="00145A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Times New Roman" w:eastAsia="Times New Roman" w:hAnsi="Times New Roman" w:cs="Times New Roman"/>
          <w:b/>
          <w:bCs/>
          <w:sz w:val="24"/>
          <w:szCs w:val="24"/>
        </w:rPr>
        <w:t>“So this chart answers three questions at once: how important is the feature, which risk class does it primarily influence, and how broadly does it affect our customer population.”</w:t>
      </w:r>
    </w:p>
    <w:p w:rsidR="00145A77" w:rsidRPr="00145A77" w:rsidRDefault="00145A77" w:rsidP="0014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77">
        <w:rPr>
          <w:rFonts w:ascii="SimSun" w:eastAsia="SimSun" w:hAnsi="SimSun" w:cs="SimSun" w:hint="eastAsia"/>
          <w:sz w:val="24"/>
          <w:szCs w:val="24"/>
        </w:rPr>
        <w:t>这个就是你这张图</w:t>
      </w:r>
      <w:proofErr w:type="gramStart"/>
      <w:r w:rsidRPr="00145A77">
        <w:rPr>
          <w:rFonts w:ascii="SimSun" w:eastAsia="SimSun" w:hAnsi="SimSun" w:cs="SimSun" w:hint="eastAsia"/>
          <w:sz w:val="24"/>
          <w:szCs w:val="24"/>
        </w:rPr>
        <w:t>最</w:t>
      </w:r>
      <w:proofErr w:type="gramEnd"/>
      <w:r w:rsidRPr="00145A77">
        <w:rPr>
          <w:rFonts w:ascii="SimSun" w:eastAsia="SimSun" w:hAnsi="SimSun" w:cs="SimSun" w:hint="eastAsia"/>
          <w:sz w:val="24"/>
          <w:szCs w:val="24"/>
        </w:rPr>
        <w:t>核心的价值</w:t>
      </w:r>
      <w:r w:rsidRPr="00145A77">
        <w:rPr>
          <w:rFonts w:ascii="SimSun" w:eastAsia="SimSun" w:hAnsi="SimSun" w:cs="SimSun"/>
          <w:sz w:val="24"/>
          <w:szCs w:val="24"/>
        </w:rPr>
        <w:t>。</w:t>
      </w:r>
    </w:p>
    <w:p w:rsidR="00BF559E" w:rsidRDefault="00BF559E">
      <w:bookmarkStart w:id="0" w:name="_GoBack"/>
      <w:bookmarkEnd w:id="0"/>
    </w:p>
    <w:sectPr w:rsidR="00BF5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D62"/>
    <w:multiLevelType w:val="multilevel"/>
    <w:tmpl w:val="3B8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06C0"/>
    <w:multiLevelType w:val="multilevel"/>
    <w:tmpl w:val="4BB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A5A84"/>
    <w:multiLevelType w:val="multilevel"/>
    <w:tmpl w:val="A2D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4CE"/>
    <w:rsid w:val="00145A77"/>
    <w:rsid w:val="0039778A"/>
    <w:rsid w:val="004B44CE"/>
    <w:rsid w:val="00BF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64154-F5C2-4EE1-9C07-D5719B55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5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45A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a"/>
    <w:rsid w:val="0014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4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45A7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45A77"/>
    <w:pPr>
      <w:spacing w:after="0" w:line="240" w:lineRule="auto"/>
    </w:pPr>
    <w:rPr>
      <w:rFonts w:ascii="Microsoft YaHei UI" w:eastAsia="Microsoft YaHei UI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145A77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86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4091</TotalTime>
  <Pages>3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Z</dc:creator>
  <cp:keywords/>
  <dc:description/>
  <cp:lastModifiedBy>YH Z</cp:lastModifiedBy>
  <cp:revision>2</cp:revision>
  <cp:lastPrinted>2026-08-29T06:18:00Z</cp:lastPrinted>
  <dcterms:created xsi:type="dcterms:W3CDTF">2026-08-29T06:18:00Z</dcterms:created>
  <dcterms:modified xsi:type="dcterms:W3CDTF">2026-09-01T02:29:00Z</dcterms:modified>
</cp:coreProperties>
</file>