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36"/>
        </w:rPr>
        <w:t>文件一：个人综合健康与增肌管理档案 (zhou_health_dossier.md)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top w:val="single" w:sz="4" w:space="0" w:color="CCCCCC"/>
              <w:bottom w:val="single" w:sz="4" w:space="0" w:color="CCCCCC"/>
              <w:left w:val="single" w:sz="12" w:space="0" w:color="1B365D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C34"/>
                <w:sz w:val="20"/>
              </w:rPr>
              <w:t># 个人综合健康与增肌管理档案 (`zhou_health_dossier.md`)</w:t>
              <w:br/>
              <w:br/>
              <w:t>&gt; **免责声明**: 本健康档案基于美国运动医学会 ([ACSM](https://acsm.org/education-resources/trending-topics-resources/physical-activity-guidelines/))、国际运动营养学会 ([ISSN](https://pubmed.ncbi.nlm.nih.gov/26891166/))、美国农业部 ([USDA](https://www.nal.usda.gov/human-nutrition-and-food-safety/fitness-sports-nutrition)) 及中国卫健委《成人体重判定》(WS/T 428) 循证指南生成，仅供个人营养、补水与运动恢复追踪参考，不构成医疗诊断。</w:t>
              <w:br/>
              <w:br/>
              <w:t>## 1. 基础生理与体测基线对比 (2026-10-23 vs. 2026-10-26)</w:t>
              <w:br/>
              <w:br/>
              <w:t>- **档案 ID**: `zhou` | **性别**: 男 (M) | **年龄**: 20 岁 | **身高**: 174 cm (体测仪录入 175 cm)</w:t>
              <w:br/>
              <w:t>- **当前核心目标**: **科学净增肌与体重恢复 (Lean Muscle Gain)** — 优先将体重从 `54.5 kg` 稳步提升至正常下限 `58.0–60.0 kg`（每月增长 `1.0–1.5 kg`）</w:t>
              <w:br/>
              <w:t>- **当前训练计划**: 2026-10-23 启动健身，计划每周训练 6 天、休息 1 天（需严格控制单次容量并补足热量盈余，防止肌肉分解）</w:t>
              <w:br/>
              <w:br/>
              <w:t>| 指标项目 | 2026-10-23 体测值 (16:55) | 2026-10-26 当前值 | 仪器正常范围 | 临床与运动生理学评估 |</w:t>
              <w:br/>
              <w:t>| :--- | :---: | :---: | :---: | :--- |</w:t>
              <w:br/>
              <w:t>| **体重 (Weight)** | 56.2 kg | **54.5 kg** | 57.3–77.5 kg | **偏低**（3天下降 1.7 kg，含午后/空腹差异及初期训练糖原与水分流失） |</w:t>
              <w:br/>
              <w:t>| **BMI 指数** | 18.56 kg/m² | **18.00 kg/m²** | 18.5–23.9 kg/m² | **偏瘦 (Underweight &lt;18.5)**，需立即建立每日热量盈余 |</w:t>
              <w:br/>
              <w:t>| **身体总水分 (TBW)** | 36.8 kg | 待复测 | 37.8–46.2 kg | **偏低 (-1.0 kg)**，细胞内水与肌糖原储备不足，需强化日常与运动补液 |</w:t>
              <w:br/>
              <w:t>| **体脂肪量 / 体脂率** | 3.9 kg (**6.94%**) | ~3.8 kg (**~7.0%**) | 8.1–16.2 kg (10–20%) | **显著偏低**，体脂储备极少，若热量不足极易消耗骨骼肌供能 |</w:t>
              <w:br/>
              <w:t>| **骨骼肌量 (SMM)** | 27.9 kg | 待复测 | 28.8–35.2 kg | **偏低 (-0.9 kg)**，核心增肌靶点，需抗阻训练配合高碳水+足量蛋白质 |</w:t>
              <w:br/>
              <w:t>| **肌肉量 (软组织瘦体重)** | 46.7 kg | 待复测 | 48.7–66.9 kg | **偏低 (-2.0 kg)**，反映全身去脂软组织储备不足 |</w:t>
              <w:br/>
              <w:t>| **蛋白质量 (Protein)** | 9.9 kg | 待复测 | 10.1–12.3 kg | **偏低 (-0.2 kg)**，需保证每日 `1.8–2.0 g/kg` 优质蛋白摄入 |</w:t>
              <w:br/>
              <w:t>| **无机盐 / 骨量** | 3.5 kg / 2.8 kg | 待复测 | 3.5–4.2 / 2.9–3.6 kg | **处于下限/略偏低**，需补充钙、维生素 D3 及负重抗阻训练刺激骨密度 |</w:t>
              <w:br/>
              <w:br/>
              <w:t>## 2. 每日循证热量、宏量营养素与饮水目标 (`scripts/health_calc.py`)</w:t>
              <w:br/>
              <w:br/>
              <w:t>基于当前 `54.5 kg`、每周 6 天训练强度计算（包含 **6练1休高活动量方案** 与 **4–5练适度活动过渡方案**）：</w:t>
              <w:br/>
              <w:br/>
              <w:t>| 核心指标 | 方案 A：每周 6 练目标 (Active 1.725) | 方案 B：初期过渡/4-5 练目标 (Moderate 1.55) | 循证依据与执行要点 |</w:t>
              <w:br/>
              <w:t>| :--- | :---: | :---: | :--- |</w:t>
              <w:br/>
              <w:t>| **基础代谢 (BMR)** | 1,538 kcal (MSJ) / 1,465 kcal (KM) | 1,538 kcal (MSJ) / 1,465 kcal (KM) | 每日绝对热量底线，任何情况下不可低于 1,550 kcal |</w:t>
              <w:br/>
              <w:t>| **每日总消耗 (TDEE)** | 2,527 kcal | 2,270 kcal | 6 练消耗极高，必须吃够才能避免“越练越瘦” |</w:t>
              <w:br/>
              <w:t>| **增肌目标热量 (+10% 盈余)** | **2,780 kcal / 天** | **2,500 kcal / 天** | 建议前 1–2 周从 **2,500 kcal** 起步，肠胃适应后升至 **2,780 kcal** |</w:t>
              <w:br/>
              <w:t>| **蛋白质 (Protein)** | **98–110 g / 天** (`1.8–2.0 g/kg`) | **98–110 g / 天** (`1.8–2.0 g/kg`) | 分摊至三餐+练后加餐，每餐 `25–30 g` 优质蛋白，触发肌蛋白合成 |</w:t>
              <w:br/>
              <w:t>| **碳水化合物 (Carbs)** | **475 g / 天** (`~8.7 g/kg`) | **405 g / 天** (`~7.4 g/kg`) | **瘦子增肌第一核心**：充足碳水可节省蛋白质并填满肌糖原（1g糖原锁住3-4g水） |</w:t>
              <w:br/>
              <w:t>| **脂肪 (Fat)** | **55–65 g / 天** (`1.0–1.2 g/kg`) | **55–60 g / 天** (`1.0–1.1 g/kg`) | 保障睾酮与内分泌合成，优先选择鸡蛋黄、坚果、深海鱼、橄榄油 |</w:t>
              <w:br/>
              <w:t>| **膳食纤维 (Fiber)** | **35–39 g / 天** | **35 g / 天** | 保障高热量饮食下的肠道吸收效率 |</w:t>
              <w:br/>
              <w:t>| **日常基础饮水** | **1,910–2,200 mL / 天** | **1,910–2,200 mL / 天** | 按 `35–40 mL/kg` 计算（不含训练中额外流汗补液） |</w:t>
              <w:br/>
              <w:t>| **训练期额外补水** | **+600–1,000 mL / 训练日** | **+600–1,000 mL / 训练日** | 练前2-4h喝 `300 mL`，练中每15分钟喝 `150–200 mL`，每日总计 **2,600–3,000 mL** |</w:t>
              <w:br/>
              <w:br/>
              <w:t>## 3. 有氧与抗阻训练心率及负荷区间</w:t>
              <w:br/>
              <w:br/>
              <w:t>- **预估最大心率 (Tanaka HRmax)**: `194 bpm`</w:t>
              <w:br/>
              <w:t>- **抗阻训练最佳强度**: `RPE 7.5–8.5`（每组保留 `1.5–2.5` 次余力，切勿在体脂 7% 状态下每组力竭）</w:t>
              <w:br/>
              <w:t>- **有氧限制原则**: 当前体脂率仅 `6.94%` 且体重偏低，**严禁进行高消耗的长距离跑步或高频 HIIT**；每周仅保留 1–2 次每次 `15–20 分钟` 的 **Zone 1–2 (`105–135 bpm`)** 散步或坡度快走，用于促进食欲和心肺基础。</w:t>
              <w:br/>
              <w:br/>
              <w:t>## 4. 针对“每周6练1休”的防过度训练优化排期 (PPL 推/拉/腿精简容量版)</w:t>
              <w:br/>
              <w:br/>
              <w:t>新手从零直接跳到每周 6 练极易因恢复不足导致体重继续下跌。若坚持每周去 6 天健身房，请采用 **“4天抗阻增肌 + 2天核心/拉伸主动恢复 + 1天完全休息”** 或 **“每次严格控制在 45 分钟内（不超过 12–14 个正式组）的 6 日推拉腿”**：</w:t>
              <w:br/>
              <w:br/>
              <w:t>| 星期 | 训练模块 | 动作数量与正式组上限 | 组间休息与强度要求 |</w:t>
              <w:br/>
              <w:t>| :--- | :--- | :---: | :--- |</w:t>
              <w:br/>
              <w:t>| **Day 1** | **推 (胸 / 肩前中束 / 三头)** | 4 个动作，共 12 组 | 复合动作休 2–3 分钟，孤立动作休 90 秒，`RPE 8` |</w:t>
              <w:br/>
              <w:t>| **Day 2** | **拉 (背阔肌 / 上背 / 二头)** | 4 个动作，共 12 组 | 专注肩胛骨后缩下沉，保留 2 次余力 (`2 RIR`) |</w:t>
              <w:br/>
              <w:t>| **Day 3** | **腿与核心 (股四头 / 腘绳肌 / 臀)** | 4 个动作，共 12 组 | 深蹲/腿举/罗马尼亚硬拉，动作控制，不追求极限大重量 |</w:t>
              <w:br/>
              <w:t>| **Day 4** | **主动恢复日 (核心 + 胸椎髋关节灵活性)** | 25–30 分钟轻度活动 | 泡沫轴放松、麦吉尔核心三项，心率 `&lt;120 bpm`，消耗低 |</w:t>
              <w:br/>
              <w:t>| **Day 5** | **上肢综合 (胸背超级组或薄弱肌群)** | 4 个动作，共 12 组 | 动作质量优先，总时长 `&lt;=45 分钟` |</w:t>
              <w:br/>
              <w:t>| **Day 6** | **下肢与肩袖稳定 (臀腿 + 肩外旋/腹肌)** | 3–4 个动作，共 10–12 组 | 预防肩膝关节劳损，练后立即补充快碳+蛋白质 |</w:t>
              <w:br/>
              <w:t>| **Day 7** | **完全休息日 (Full Rest)** | 0 训练 | 睡眠 `&gt;=8 小时`，吃够 2,500–2,780 kcal 完成超量恢复 |</w:t>
              <w:br/>
              <w:br/>
              <w:t>## 5. 每日打卡追踪表 (Rolling Log)</w:t>
              <w:br/>
              <w:br/>
              <w:t>| 日期 | 晨起空腹体重 (kg) | 睡眠时长/质量 | 饮水量 (mL) / 尿液颜色(1-8) | 饮食热量与蛋白质估算 | 训练内容与时长 | 身体准备度 (绿/黄/红) |</w:t>
              <w:br/>
              <w:t>| :--- | :---: | :---: | :---: | :---: | :--- | :---: |</w:t>
              <w:br/>
              <w:t>| 2026-10-23 | 56.2 (16:55体测) | - | 身体总水 36.8kg (偏低) | 基线记录 | Day 1 开始健身 | 黄灯 (基线偏瘦缺水) |</w:t>
              <w:br/>
              <w:t>| 2026-10-26 | **54.5** | 正常 | 粥水约 300mL (余缺~2400mL) | 早餐: 380 kcal / 14g P / 10g F / 57g C (素包+蛋+粥) | 待练 (控在45min/12组以内) | **黄灯 (早餐热量与蛋白缺口大，午晚需强化)** |</w:t>
              <w:br/>
            </w:r>
          </w:p>
        </w:tc>
      </w:tr>
    </w:tbl>
    <w:p>
      <w:pPr>
        <w:spacing w:after="160" w:line="240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