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881B9">
      <w:pPr>
        <w:spacing w:line="142" w:lineRule="auto"/>
        <w:rPr>
          <w:rFonts w:ascii="Arial"/>
          <w:sz w:val="2"/>
        </w:rPr>
      </w:pPr>
    </w:p>
    <w:tbl>
      <w:tblPr>
        <w:tblStyle w:val="4"/>
        <w:tblpPr w:leftFromText="180" w:rightFromText="180" w:vertAnchor="text" w:horzAnchor="page" w:tblpX="780" w:tblpY="1178"/>
        <w:tblOverlap w:val="never"/>
        <w:tblW w:w="15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0"/>
        <w:gridCol w:w="1955"/>
        <w:gridCol w:w="3926"/>
        <w:gridCol w:w="1543"/>
        <w:gridCol w:w="2181"/>
        <w:gridCol w:w="3935"/>
      </w:tblGrid>
      <w:tr w14:paraId="08935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5300" w:type="dxa"/>
            <w:gridSpan w:val="6"/>
            <w:vAlign w:val="top"/>
          </w:tcPr>
          <w:p w14:paraId="66E9F990">
            <w:pPr>
              <w:spacing w:before="132" w:line="219" w:lineRule="auto"/>
              <w:jc w:val="center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工</w:t>
            </w:r>
            <w:r>
              <w:rPr>
                <w:rFonts w:hint="eastAsia" w:ascii="宋体" w:hAnsi="宋体" w:eastAsia="宋体" w:cs="宋体"/>
                <w:b/>
                <w:bCs/>
                <w:spacing w:val="-5"/>
                <w:sz w:val="27"/>
                <w:szCs w:val="27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艺</w:t>
            </w:r>
            <w:r>
              <w:rPr>
                <w:rFonts w:hint="eastAsia" w:ascii="宋体" w:hAnsi="宋体" w:eastAsia="宋体" w:cs="宋体"/>
                <w:b/>
                <w:bCs/>
                <w:spacing w:val="-5"/>
                <w:sz w:val="27"/>
                <w:szCs w:val="27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技</w:t>
            </w:r>
            <w:r>
              <w:rPr>
                <w:rFonts w:hint="eastAsia" w:ascii="宋体" w:hAnsi="宋体" w:eastAsia="宋体" w:cs="宋体"/>
                <w:b/>
                <w:bCs/>
                <w:spacing w:val="-5"/>
                <w:sz w:val="27"/>
                <w:szCs w:val="27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术</w:t>
            </w:r>
            <w:r>
              <w:rPr>
                <w:rFonts w:hint="eastAsia" w:ascii="宋体" w:hAnsi="宋体" w:eastAsia="宋体" w:cs="宋体"/>
                <w:b/>
                <w:bCs/>
                <w:spacing w:val="-5"/>
                <w:sz w:val="27"/>
                <w:szCs w:val="27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部</w:t>
            </w:r>
            <w:r>
              <w:rPr>
                <w:rFonts w:hint="eastAsia" w:ascii="宋体" w:hAnsi="宋体" w:eastAsia="宋体" w:cs="宋体"/>
                <w:b/>
                <w:bCs/>
                <w:spacing w:val="-5"/>
                <w:sz w:val="27"/>
                <w:szCs w:val="27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创</w:t>
            </w:r>
            <w:r>
              <w:rPr>
                <w:rFonts w:hint="eastAsia" w:ascii="宋体" w:hAnsi="宋体" w:eastAsia="宋体" w:cs="宋体"/>
                <w:b/>
                <w:bCs/>
                <w:spacing w:val="-5"/>
                <w:sz w:val="27"/>
                <w:szCs w:val="27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新</w:t>
            </w:r>
            <w:r>
              <w:rPr>
                <w:rFonts w:hint="eastAsia" w:ascii="宋体" w:hAnsi="宋体" w:eastAsia="宋体" w:cs="宋体"/>
                <w:b/>
                <w:bCs/>
                <w:spacing w:val="-5"/>
                <w:sz w:val="27"/>
                <w:szCs w:val="27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提</w:t>
            </w:r>
            <w:r>
              <w:rPr>
                <w:rFonts w:hint="eastAsia" w:ascii="宋体" w:hAnsi="宋体" w:eastAsia="宋体" w:cs="宋体"/>
                <w:b/>
                <w:bCs/>
                <w:spacing w:val="-5"/>
                <w:sz w:val="27"/>
                <w:szCs w:val="27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案</w:t>
            </w:r>
            <w:r>
              <w:rPr>
                <w:rFonts w:hint="eastAsia" w:ascii="宋体" w:hAnsi="宋体" w:eastAsia="宋体" w:cs="宋体"/>
                <w:b/>
                <w:bCs/>
                <w:spacing w:val="-5"/>
                <w:sz w:val="27"/>
                <w:szCs w:val="27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表</w:t>
            </w:r>
          </w:p>
        </w:tc>
      </w:tr>
      <w:tr w14:paraId="7D6B6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3715" w:type="dxa"/>
            <w:gridSpan w:val="2"/>
            <w:vAlign w:val="center"/>
          </w:tcPr>
          <w:p w14:paraId="4001F6A7">
            <w:pPr>
              <w:bidi w:val="0"/>
              <w:jc w:val="center"/>
            </w:pPr>
            <w:r>
              <w:t>提案人</w:t>
            </w:r>
          </w:p>
        </w:tc>
        <w:tc>
          <w:tcPr>
            <w:tcW w:w="3926" w:type="dxa"/>
            <w:vAlign w:val="center"/>
          </w:tcPr>
          <w:p w14:paraId="7828F89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于海良</w:t>
            </w:r>
          </w:p>
        </w:tc>
        <w:tc>
          <w:tcPr>
            <w:tcW w:w="3724" w:type="dxa"/>
            <w:gridSpan w:val="2"/>
            <w:vAlign w:val="center"/>
          </w:tcPr>
          <w:p w14:paraId="3E0562CD">
            <w:pPr>
              <w:bidi w:val="0"/>
              <w:jc w:val="center"/>
            </w:pPr>
            <w:r>
              <w:t>提案时间</w:t>
            </w:r>
          </w:p>
        </w:tc>
        <w:tc>
          <w:tcPr>
            <w:tcW w:w="3935" w:type="dxa"/>
            <w:vAlign w:val="center"/>
          </w:tcPr>
          <w:p w14:paraId="4F39EE1E">
            <w:pPr>
              <w:bidi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2025年7月28日</w:t>
            </w:r>
          </w:p>
        </w:tc>
      </w:tr>
      <w:tr w14:paraId="1E953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760" w:type="dxa"/>
            <w:vAlign w:val="center"/>
          </w:tcPr>
          <w:p w14:paraId="757C3CCB">
            <w:pPr>
              <w:spacing w:before="121" w:line="220" w:lineRule="auto"/>
              <w:ind w:left="174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提案名称</w:t>
            </w:r>
          </w:p>
        </w:tc>
        <w:tc>
          <w:tcPr>
            <w:tcW w:w="13540" w:type="dxa"/>
            <w:gridSpan w:val="5"/>
            <w:vAlign w:val="center"/>
          </w:tcPr>
          <w:p w14:paraId="5BF61160">
            <w:pPr>
              <w:pStyle w:val="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生产现场工时测</w:t>
            </w: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量系统开发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（安卓端多任务计时软件）</w:t>
            </w:r>
          </w:p>
        </w:tc>
      </w:tr>
      <w:tr w14:paraId="2AB73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760" w:type="dxa"/>
            <w:vAlign w:val="center"/>
          </w:tcPr>
          <w:p w14:paraId="5D9B7FDF">
            <w:pPr>
              <w:spacing w:before="131" w:line="219" w:lineRule="auto"/>
              <w:ind w:left="174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提案分类</w:t>
            </w:r>
          </w:p>
        </w:tc>
        <w:tc>
          <w:tcPr>
            <w:tcW w:w="13540" w:type="dxa"/>
            <w:gridSpan w:val="5"/>
            <w:vAlign w:val="center"/>
          </w:tcPr>
          <w:p w14:paraId="0CA8F67F">
            <w:pPr>
              <w:spacing w:before="130" w:line="219" w:lineRule="auto"/>
              <w:ind w:left="3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1、技术创新</w:t>
            </w: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sym w:font="Wingdings" w:char="00FE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2、降本创新</w:t>
            </w: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3、效率创新</w:t>
            </w: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4、质量创新</w:t>
            </w: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5、专利创新</w:t>
            </w: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sym w:font="Wingdings" w:char="00A8"/>
            </w:r>
          </w:p>
        </w:tc>
      </w:tr>
      <w:tr w14:paraId="28975F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60" w:type="dxa"/>
            <w:vAlign w:val="center"/>
          </w:tcPr>
          <w:p w14:paraId="4B9889B8">
            <w:pPr>
              <w:spacing w:before="143" w:line="220" w:lineRule="auto"/>
              <w:ind w:left="174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提案名称</w:t>
            </w:r>
          </w:p>
        </w:tc>
        <w:tc>
          <w:tcPr>
            <w:tcW w:w="13540" w:type="dxa"/>
            <w:gridSpan w:val="5"/>
            <w:vAlign w:val="center"/>
          </w:tcPr>
          <w:p w14:paraId="5F7BFCE4">
            <w:pPr>
              <w:pStyle w:val="5"/>
              <w:jc w:val="center"/>
            </w:pPr>
          </w:p>
        </w:tc>
      </w:tr>
      <w:tr w14:paraId="7EFC3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4" w:hRule="atLeast"/>
        </w:trPr>
        <w:tc>
          <w:tcPr>
            <w:tcW w:w="1760" w:type="dxa"/>
            <w:vAlign w:val="center"/>
          </w:tcPr>
          <w:p w14:paraId="706EAD19">
            <w:pPr>
              <w:pStyle w:val="5"/>
              <w:spacing w:line="266" w:lineRule="auto"/>
              <w:jc w:val="both"/>
            </w:pPr>
          </w:p>
          <w:p w14:paraId="429164A3">
            <w:pPr>
              <w:spacing w:before="68" w:line="219" w:lineRule="auto"/>
              <w:ind w:left="285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改善前</w:t>
            </w:r>
          </w:p>
        </w:tc>
        <w:tc>
          <w:tcPr>
            <w:tcW w:w="5881" w:type="dxa"/>
            <w:gridSpan w:val="2"/>
            <w:vAlign w:val="center"/>
          </w:tcPr>
          <w:p w14:paraId="528515E5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生产现场工时测量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目前采用单秒表测时、同时为了提高测时的准确性，一般一道工序需要反复多次测量（四次以上），求平均值加适当的疲劳款放等于标准工时；因公司生产现场采用流水线的生产模式，生产工序较多，往往一款产品测量整个生产工序需要1-2天的时间。如果产品生产数量较少，所有工序还没有测量完生产就结束了；测量数据还需要现场记录，统计效率低下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；</w:t>
            </w:r>
          </w:p>
        </w:tc>
        <w:tc>
          <w:tcPr>
            <w:tcW w:w="1543" w:type="dxa"/>
            <w:vAlign w:val="center"/>
          </w:tcPr>
          <w:p w14:paraId="3FDFDAD4">
            <w:pPr>
              <w:pStyle w:val="5"/>
              <w:spacing w:line="265" w:lineRule="auto"/>
              <w:jc w:val="center"/>
            </w:pPr>
          </w:p>
          <w:p w14:paraId="7420E526">
            <w:pPr>
              <w:spacing w:before="68" w:line="219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改善后</w:t>
            </w:r>
          </w:p>
        </w:tc>
        <w:tc>
          <w:tcPr>
            <w:tcW w:w="6116" w:type="dxa"/>
            <w:gridSpan w:val="2"/>
            <w:vAlign w:val="center"/>
          </w:tcPr>
          <w:p w14:paraId="46435B08">
            <w:pPr>
              <w:pStyle w:val="5"/>
              <w:spacing w:line="36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开发一款可以安装在手机上的《多任务计时软件》，可以在现场一人同时测量多道工序，多（四通道）个任务单元独立计时、多维度记录（含毫秒级精度 ），支持数据本地保存、分享及导出；提升生产现场工时测量的准确性、效率与智能化水平。</w:t>
            </w:r>
          </w:p>
          <w:p w14:paraId="42A4E6E8">
            <w:pPr>
              <w:pStyle w:val="5"/>
              <w:spacing w:line="36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目前现状：软件需要及代码已经实现，后续找软件公司将系统封装，实现在安卓手机上安装既可。</w:t>
            </w:r>
          </w:p>
        </w:tc>
      </w:tr>
      <w:tr w14:paraId="0E40B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3715" w:type="dxa"/>
            <w:gridSpan w:val="2"/>
            <w:vAlign w:val="center"/>
          </w:tcPr>
          <w:p w14:paraId="3BB6C013">
            <w:pPr>
              <w:spacing w:before="135" w:line="218" w:lineRule="auto"/>
              <w:ind w:firstLine="1040" w:firstLineChars="50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创造价值预估金额</w:t>
            </w:r>
          </w:p>
        </w:tc>
        <w:tc>
          <w:tcPr>
            <w:tcW w:w="3926" w:type="dxa"/>
            <w:vAlign w:val="center"/>
          </w:tcPr>
          <w:p w14:paraId="434FE77F">
            <w:pPr>
              <w:pStyle w:val="5"/>
              <w:jc w:val="center"/>
            </w:pPr>
          </w:p>
        </w:tc>
        <w:tc>
          <w:tcPr>
            <w:tcW w:w="3724" w:type="dxa"/>
            <w:gridSpan w:val="2"/>
            <w:vAlign w:val="center"/>
          </w:tcPr>
          <w:p w14:paraId="77D02D43">
            <w:pPr>
              <w:spacing w:before="137" w:line="219" w:lineRule="auto"/>
              <w:ind w:left="855" w:firstLine="660" w:firstLineChars="30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完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成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时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间</w:t>
            </w:r>
          </w:p>
        </w:tc>
        <w:tc>
          <w:tcPr>
            <w:tcW w:w="3935" w:type="dxa"/>
            <w:vAlign w:val="center"/>
          </w:tcPr>
          <w:p w14:paraId="1AC8D68F">
            <w:pPr>
              <w:pStyle w:val="5"/>
              <w:jc w:val="center"/>
            </w:pPr>
          </w:p>
        </w:tc>
      </w:tr>
      <w:tr w14:paraId="50579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3715" w:type="dxa"/>
            <w:gridSpan w:val="2"/>
            <w:vAlign w:val="center"/>
          </w:tcPr>
          <w:p w14:paraId="0889DDC8">
            <w:pPr>
              <w:spacing w:before="149" w:line="220" w:lineRule="auto"/>
              <w:ind w:left="854" w:firstLine="428" w:firstLineChars="20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资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源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需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求</w:t>
            </w:r>
          </w:p>
        </w:tc>
        <w:tc>
          <w:tcPr>
            <w:tcW w:w="3926" w:type="dxa"/>
            <w:vAlign w:val="center"/>
          </w:tcPr>
          <w:p w14:paraId="620D6D0D">
            <w:pPr>
              <w:pStyle w:val="5"/>
              <w:jc w:val="center"/>
            </w:pPr>
          </w:p>
        </w:tc>
        <w:tc>
          <w:tcPr>
            <w:tcW w:w="3724" w:type="dxa"/>
            <w:gridSpan w:val="2"/>
            <w:vAlign w:val="center"/>
          </w:tcPr>
          <w:p w14:paraId="7150FF3A">
            <w:pPr>
              <w:spacing w:before="148" w:line="219" w:lineRule="auto"/>
              <w:ind w:left="755" w:firstLine="636" w:firstLineChars="30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实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施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责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任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人</w:t>
            </w:r>
          </w:p>
        </w:tc>
        <w:tc>
          <w:tcPr>
            <w:tcW w:w="3935" w:type="dxa"/>
            <w:vAlign w:val="center"/>
          </w:tcPr>
          <w:p w14:paraId="10EE7421">
            <w:pPr>
              <w:pStyle w:val="5"/>
              <w:jc w:val="center"/>
            </w:pPr>
          </w:p>
        </w:tc>
      </w:tr>
    </w:tbl>
    <w:p w14:paraId="23080E20">
      <w:pPr>
        <w:spacing w:line="142" w:lineRule="auto"/>
        <w:rPr>
          <w:rFonts w:ascii="Arial"/>
          <w:sz w:val="2"/>
        </w:rPr>
      </w:pPr>
    </w:p>
    <w:p w14:paraId="037B97EF">
      <w:pPr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0025D298">
      <w:pPr>
        <w:bidi w:val="0"/>
        <w:rPr>
          <w:lang w:val="en-US" w:eastAsia="en-US"/>
        </w:rPr>
      </w:pPr>
    </w:p>
    <w:p w14:paraId="75D52478">
      <w:pPr>
        <w:bidi w:val="0"/>
        <w:rPr>
          <w:lang w:val="en-US" w:eastAsia="en-US"/>
        </w:rPr>
      </w:pPr>
    </w:p>
    <w:p w14:paraId="246F1E09">
      <w:pPr>
        <w:bidi w:val="0"/>
        <w:rPr>
          <w:lang w:val="en-US" w:eastAsia="en-US"/>
        </w:rPr>
      </w:pPr>
    </w:p>
    <w:p w14:paraId="48C4D524">
      <w:pPr>
        <w:bidi w:val="0"/>
        <w:spacing w:line="360" w:lineRule="auto"/>
        <w:jc w:val="center"/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5175885</wp:posOffset>
            </wp:positionH>
            <wp:positionV relativeFrom="paragraph">
              <wp:posOffset>236855</wp:posOffset>
            </wp:positionV>
            <wp:extent cx="2552700" cy="2782570"/>
            <wp:effectExtent l="0" t="0" r="0" b="1778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b/>
          <w:bCs/>
          <w:sz w:val="30"/>
          <w:szCs w:val="30"/>
          <w:lang w:val="en-US" w:eastAsia="zh-CN"/>
        </w:rPr>
        <w:t>安卓端多任务计时软件</w:t>
      </w:r>
    </w:p>
    <w:p w14:paraId="2C34C13D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设计一款可以在安卓手机上安装的四个任务单独计时的软件，具体要求如下：</w:t>
      </w:r>
    </w:p>
    <w:p w14:paraId="2A4C49F8">
      <w:pPr>
        <w:numPr>
          <w:ilvl w:val="0"/>
          <w:numId w:val="1"/>
        </w:num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要求每个任务都可以单独运行，可以多次记录，并将记录保存到手机或通</w:t>
      </w:r>
    </w:p>
    <w:p w14:paraId="3FF0CD39"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过分享的方式发送到电脑。</w:t>
      </w:r>
    </w:p>
    <w:p w14:paraId="29331489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2、表头要求：</w:t>
      </w:r>
    </w:p>
    <w:p w14:paraId="79858807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2.1、 在左侧增加公司的LOGO，要求LOGO横版（图片的格式做本地连接）；</w:t>
      </w:r>
    </w:p>
    <w:p w14:paraId="5E692838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2.2、在中间是软件的标题为：徐州宗申工时测量循环计时器；</w:t>
      </w:r>
    </w:p>
    <w:p w14:paraId="712FB0D1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2.3、右侧下方为软件的版本，版本号为：A.0；字体要求比软件标题要小一点；</w:t>
      </w:r>
    </w:p>
    <w:p w14:paraId="41160A46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2.4、LOGO和标题可以更改，但必须输入密码；初始密码为：123456</w:t>
      </w:r>
    </w:p>
    <w:p w14:paraId="335E9D50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2.5、表头背景要求具有科技感的宗申蓝；</w:t>
      </w:r>
    </w:p>
    <w:p w14:paraId="45FB4B3E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3、操作界面：</w:t>
      </w:r>
    </w:p>
    <w:p w14:paraId="34D025F0">
      <w:pPr>
        <w:bidi w:val="0"/>
        <w:spacing w:line="360" w:lineRule="auto"/>
        <w:rPr>
          <w:rFonts w:hint="eastAsia"/>
          <w:lang w:val="en-US" w:eastAsia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5152390</wp:posOffset>
            </wp:positionH>
            <wp:positionV relativeFrom="paragraph">
              <wp:posOffset>86360</wp:posOffset>
            </wp:positionV>
            <wp:extent cx="2601595" cy="2639695"/>
            <wp:effectExtent l="0" t="0" r="8255" b="8255"/>
            <wp:wrapNone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en-US"/>
        </w:rPr>
        <w:t>3.1、操作界面一共分四个单元，每个单元都可以单独运行；</w:t>
      </w:r>
    </w:p>
    <w:p w14:paraId="1F5E35FA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3.2、时间记录和循环记录在一个界面上，要求时间记录数据在左侧、循环记录</w:t>
      </w:r>
    </w:p>
    <w:p w14:paraId="74A3C213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在右侧，循环在桌面上最多显示3条，再增加的数据用滚动条浏览；</w:t>
      </w:r>
      <w:bookmarkStart w:id="0" w:name="_GoBack"/>
      <w:bookmarkEnd w:id="0"/>
    </w:p>
    <w:p w14:paraId="2BE35254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3.3、每个单元的标题都可以修改，点击保存修改成功（保存按钮隐藏）；</w:t>
      </w:r>
    </w:p>
    <w:p w14:paraId="34AD511C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3.4、时间记录要求有毫秒滚动显示2位数。</w:t>
      </w:r>
    </w:p>
    <w:p w14:paraId="1EC4CF3C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3.4、毫秒与秒之间用冒号隔开；</w:t>
      </w:r>
    </w:p>
    <w:p w14:paraId="32C5ABD4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3.5、开始和暂停共用一个按钮；</w:t>
      </w:r>
    </w:p>
    <w:p w14:paraId="580018EB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3.6、有循环按钮，要求每按一次循环记录数据从0开始，总时间不归零，循环</w:t>
      </w:r>
    </w:p>
    <w:p w14:paraId="749EB7A8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在桌面上最多显示3条，再增加的用滚动条查看；</w:t>
      </w:r>
    </w:p>
    <w:p w14:paraId="43A6BAFE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3.7、有恢复按钮点击后，这一个单元的所有记录全部恢复初始状态，循环历史记录清除但是数据需要后台保存、操作界面的标题栏、当前任务的历史数据恢复初始状态；</w:t>
      </w:r>
    </w:p>
    <w:p w14:paraId="5674C515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3.8、在任务模块中（标题栏右侧）要显示任务工作的日期、时间段，比如：任务1   几点开始到几点结束（日期在左侧、时间段在右侧精确到秒）；</w:t>
      </w:r>
    </w:p>
    <w:p w14:paraId="3F7975CB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3.9、四个计时模块的历史记录可以查看当前任务的历史记录，在历史记录界面增加时间段的导出按钮，删除按钮、但是后台要保存历史记录；</w:t>
      </w:r>
    </w:p>
    <w:p w14:paraId="35FB5D91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3.10、每个单元格周边在运行的时候外框要有呼吸灯（颜色为粉红色）的模式展示；</w:t>
      </w:r>
    </w:p>
    <w:p w14:paraId="7626C03F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3.11、大概布局：时间记录在左侧（上下居中）、循环记录在右侧、循环历史记录在循环记录的下方显示、标题栏在实际时间的上方考左、历史记录查看在循环记录的下侧、其他按钮在界面的下方均分居中；</w:t>
      </w:r>
    </w:p>
    <w:p w14:paraId="6BC3E93C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4、以上功能要求有复检功能，发生故障要有相应的提示；</w:t>
      </w:r>
    </w:p>
    <w:p w14:paraId="069063A4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5、统计的所有数据可以根据时间（时间段精确到分钟）段导出，或通过微信分享给他人浏览；</w:t>
      </w:r>
    </w:p>
    <w:p w14:paraId="3CAB9603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6、要求导出的数据循环次数为标题，循环数据按每个表格排列；要求有序号、日期、任务名称、总时间、循环次数依次往右横排；</w:t>
      </w:r>
    </w:p>
    <w:p w14:paraId="775E0B01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7、生成的界面要求手机可以全屏浏览；</w:t>
      </w:r>
    </w:p>
    <w:p w14:paraId="2850BA47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8、软件生成需要效验每个按钮是否都可以使用；</w:t>
      </w:r>
    </w:p>
    <w:p w14:paraId="4DFD26AE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9、要实现软件在安卓手机上运行添加桌面快捷方式的功能；</w:t>
      </w:r>
    </w:p>
    <w:p w14:paraId="6E146623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10、在手机上运行时手机屏幕要保持常亮；</w:t>
      </w:r>
    </w:p>
    <w:p w14:paraId="69892388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11、以上功能包括软件界面按照最好的环境进行开发、设计，</w:t>
      </w:r>
    </w:p>
    <w:p w14:paraId="742262FF">
      <w:pPr>
        <w:bidi w:val="0"/>
        <w:spacing w:line="360" w:lineRule="auto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12、软件运行界面部件紧凑合理，可以根据不同手机屏幕大小自适应界面；</w:t>
      </w:r>
    </w:p>
    <w:p w14:paraId="204630F5">
      <w:pPr>
        <w:bidi w:val="0"/>
        <w:rPr>
          <w:lang w:val="en-US" w:eastAsia="en-US"/>
        </w:rPr>
      </w:pPr>
    </w:p>
    <w:p w14:paraId="65A30934">
      <w:pPr>
        <w:bidi w:val="0"/>
        <w:rPr>
          <w:lang w:val="en-US" w:eastAsia="en-US"/>
        </w:rPr>
      </w:pPr>
    </w:p>
    <w:p w14:paraId="3B5853AD">
      <w:pPr>
        <w:bidi w:val="0"/>
        <w:rPr>
          <w:lang w:val="en-US" w:eastAsia="en-US"/>
        </w:rPr>
      </w:pPr>
    </w:p>
    <w:p w14:paraId="0E2F80F7">
      <w:pPr>
        <w:bidi w:val="0"/>
        <w:rPr>
          <w:lang w:val="en-US" w:eastAsia="en-US"/>
        </w:rPr>
      </w:pPr>
    </w:p>
    <w:p w14:paraId="6168DDB7">
      <w:pPr>
        <w:bidi w:val="0"/>
        <w:rPr>
          <w:lang w:val="en-US" w:eastAsia="en-US"/>
        </w:rPr>
      </w:pPr>
    </w:p>
    <w:p w14:paraId="17A2F391">
      <w:pPr>
        <w:bidi w:val="0"/>
        <w:rPr>
          <w:lang w:val="en-US" w:eastAsia="en-US"/>
        </w:rPr>
      </w:pPr>
    </w:p>
    <w:p w14:paraId="18C67882">
      <w:pPr>
        <w:tabs>
          <w:tab w:val="left" w:pos="2875"/>
        </w:tabs>
        <w:bidi w:val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</w:p>
    <w:sectPr>
      <w:headerReference r:id="rId5" w:type="default"/>
      <w:footerReference r:id="rId6" w:type="default"/>
      <w:pgSz w:w="16838" w:h="11906" w:orient="landscape"/>
      <w:pgMar w:top="1440" w:right="1080" w:bottom="1440" w:left="10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D70B5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E9B67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2A8E1"/>
    <w:multiLevelType w:val="singleLevel"/>
    <w:tmpl w:val="8802A8E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A310FDA"/>
    <w:rsid w:val="0CDE6ACB"/>
    <w:rsid w:val="1EF65EF6"/>
    <w:rsid w:val="201E74B3"/>
    <w:rsid w:val="29482624"/>
    <w:rsid w:val="30B5176D"/>
    <w:rsid w:val="3422536C"/>
    <w:rsid w:val="360D204B"/>
    <w:rsid w:val="41210759"/>
    <w:rsid w:val="448636F5"/>
    <w:rsid w:val="46394240"/>
    <w:rsid w:val="47136EA3"/>
    <w:rsid w:val="486E157C"/>
    <w:rsid w:val="4D8F5481"/>
    <w:rsid w:val="4E916F1E"/>
    <w:rsid w:val="50F04F72"/>
    <w:rsid w:val="518E3523"/>
    <w:rsid w:val="530C74BB"/>
    <w:rsid w:val="53FA5565"/>
    <w:rsid w:val="544F2A4A"/>
    <w:rsid w:val="5F5875E4"/>
    <w:rsid w:val="60591866"/>
    <w:rsid w:val="691E3104"/>
    <w:rsid w:val="6D0B3EE8"/>
    <w:rsid w:val="76A24662"/>
    <w:rsid w:val="798D4602"/>
    <w:rsid w:val="7A9C2623"/>
    <w:rsid w:val="7D8758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1501</Words>
  <Characters>1562</Characters>
  <TotalTime>0</TotalTime>
  <ScaleCrop>false</ScaleCrop>
  <LinksUpToDate>false</LinksUpToDate>
  <CharactersWithSpaces>1591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2025-07-28T16:09:00Z</dcterms:created>
  <dc:creator>Administrator</dc:creator>
  <cp:lastModifiedBy>于海良</cp:lastModifiedBy>
  <dcterms:modified xsi:type="dcterms:W3CDTF">2025-10-07T05:51:04Z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2025-07-28T16:09:29Z</vt:filetime>
  </property>
  <property fmtid="{D5CDD505-2E9C-101B-9397-08002B2CF9AE}" pid="4" name="UsrData">
    <vt:lpwstr>68873038141040001f7d90bdwl</vt:lpwstr>
  </property>
  <property fmtid="{D5CDD505-2E9C-101B-9397-08002B2CF9AE}" pid="5" name="KSOTemplateDocerSaveRecord">
    <vt:lpwstr>eyJoZGlkIjoiNDY3ZTIwNTA4NzNmYWFjMzAwMGRlNTI3N2QwY2IyN2IiLCJ1c2VySWQiOiIxMzg2OTMyNjU5In0=</vt:lpwstr>
  </property>
  <property fmtid="{D5CDD505-2E9C-101B-9397-08002B2CF9AE}" pid="6" name="KSOProductBuildVer">
    <vt:lpwstr>2052-12.1.0.21541</vt:lpwstr>
  </property>
  <property fmtid="{D5CDD505-2E9C-101B-9397-08002B2CF9AE}" pid="7" name="ICV">
    <vt:lpwstr>FB3F65C1D72F4B208293E3CC3B0E274D_12</vt:lpwstr>
  </property>
</Properties>
</file>