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E2A08" w14:textId="77777777" w:rsidR="002C79E6" w:rsidRDefault="002C79E6" w:rsidP="002C79E6">
      <w:pPr>
        <w:rPr>
          <w:lang w:eastAsia="zh-CN"/>
        </w:rPr>
      </w:pPr>
    </w:p>
    <w:p w14:paraId="66BF6153" w14:textId="77777777" w:rsidR="002C79E6" w:rsidRDefault="002C79E6" w:rsidP="002C79E6"/>
    <w:p w14:paraId="5705A70F" w14:textId="77777777" w:rsidR="002C79E6" w:rsidRDefault="002C79E6" w:rsidP="002C79E6"/>
    <w:p w14:paraId="0EE6D899" w14:textId="77777777" w:rsidR="002C79E6" w:rsidRDefault="002C79E6" w:rsidP="002C79E6"/>
    <w:p w14:paraId="49101982" w14:textId="77777777" w:rsidR="002C79E6" w:rsidRDefault="002C79E6" w:rsidP="002C79E6"/>
    <w:p w14:paraId="09AF6559" w14:textId="1F4A0C7B" w:rsidR="6A36C4BF" w:rsidRPr="0016366A" w:rsidRDefault="0016366A" w:rsidP="0016366A">
      <w:pPr>
        <w:pStyle w:val="Title"/>
        <w:rPr>
          <w:lang w:eastAsia="zh-CN"/>
        </w:rPr>
      </w:pPr>
      <w:r w:rsidRPr="0016366A">
        <w:rPr>
          <w:i/>
        </w:rPr>
        <w:t>A Conceptual Wheelchair with Mecanum Wheels and Cushion-Based Shock Absorption</w:t>
      </w:r>
      <w:r w:rsidR="0099497A">
        <w:rPr>
          <w:rFonts w:hint="eastAsia"/>
          <w:i/>
          <w:lang w:eastAsia="zh-CN"/>
        </w:rPr>
        <w:t xml:space="preserve"> System</w:t>
      </w:r>
    </w:p>
    <w:p w14:paraId="28CFC7FF" w14:textId="0E91DFD0" w:rsidR="201D26C8" w:rsidRDefault="201D26C8" w:rsidP="002C79E6">
      <w:pPr>
        <w:pStyle w:val="Subtitle"/>
      </w:pPr>
    </w:p>
    <w:p w14:paraId="4638521C" w14:textId="03782A5A" w:rsidR="00A417C1" w:rsidRPr="00F23DF1" w:rsidRDefault="0016366A" w:rsidP="002C79E6">
      <w:pPr>
        <w:pStyle w:val="Subtitle"/>
        <w:rPr>
          <w:rFonts w:ascii="Microsoft YaHei" w:eastAsia="Microsoft YaHei" w:hAnsi="Microsoft YaHei" w:cs="Microsoft YaHei"/>
          <w:lang w:eastAsia="zh-CN"/>
        </w:rPr>
      </w:pPr>
      <w:r>
        <w:rPr>
          <w:rFonts w:hint="eastAsia"/>
          <w:lang w:eastAsia="zh-CN"/>
        </w:rPr>
        <w:t>Yuh</w:t>
      </w:r>
      <w:r>
        <w:rPr>
          <w:lang w:eastAsia="zh-CN"/>
        </w:rPr>
        <w:t>ong</w:t>
      </w:r>
      <w:r w:rsidR="002C79E6" w:rsidRPr="002C79E6">
        <w:t xml:space="preserve"> </w:t>
      </w:r>
      <w:r w:rsidR="00F23DF1">
        <w:t>Luo, Bella Zhao</w:t>
      </w:r>
    </w:p>
    <w:p w14:paraId="79B2D928" w14:textId="3B36AB21" w:rsidR="002C79E6" w:rsidRDefault="0016366A" w:rsidP="002C79E6">
      <w:pPr>
        <w:pStyle w:val="Subtitle"/>
      </w:pPr>
      <w:r>
        <w:t>Beijing Haidian Kaiwen Academy</w:t>
      </w:r>
    </w:p>
    <w:p w14:paraId="5D41BD54" w14:textId="23A130D9" w:rsidR="002C79E6" w:rsidRDefault="0016366A" w:rsidP="002C79E6">
      <w:pPr>
        <w:pStyle w:val="Subtitle"/>
        <w:rPr>
          <w:lang w:eastAsia="zh-CN"/>
        </w:rPr>
      </w:pPr>
      <w:r>
        <w:t>AP Physics 1</w:t>
      </w:r>
    </w:p>
    <w:p w14:paraId="3E092BA3" w14:textId="39DB15C9" w:rsidR="002C79E6" w:rsidRDefault="0016366A" w:rsidP="002C79E6">
      <w:pPr>
        <w:pStyle w:val="Subtitle"/>
      </w:pPr>
      <w:r>
        <w:t>Fahad Raza</w:t>
      </w:r>
    </w:p>
    <w:p w14:paraId="00DBEA2E" w14:textId="7F3431A0" w:rsidR="201D26C8" w:rsidRDefault="0016366A" w:rsidP="002C79E6">
      <w:pPr>
        <w:pStyle w:val="Subtitle"/>
      </w:pPr>
      <w:r>
        <w:t>2025.6.23</w:t>
      </w:r>
    </w:p>
    <w:p w14:paraId="0FB391A6" w14:textId="77777777" w:rsidR="201D26C8" w:rsidRDefault="201D26C8" w:rsidP="014CA2B6">
      <w:pPr>
        <w:pStyle w:val="Title2"/>
        <w:rPr>
          <w:rFonts w:ascii="Calibri" w:eastAsia="Calibri" w:hAnsi="Calibri" w:cs="Calibri"/>
          <w:szCs w:val="22"/>
        </w:rPr>
      </w:pPr>
    </w:p>
    <w:p w14:paraId="76E743DA" w14:textId="77777777" w:rsidR="201D26C8" w:rsidRDefault="201D26C8" w:rsidP="014CA2B6">
      <w:pPr>
        <w:pStyle w:val="Title2"/>
        <w:rPr>
          <w:rFonts w:ascii="Calibri" w:eastAsia="Calibri" w:hAnsi="Calibri" w:cs="Calibri"/>
          <w:szCs w:val="22"/>
        </w:rPr>
      </w:pPr>
    </w:p>
    <w:p w14:paraId="2122F088" w14:textId="77777777" w:rsidR="201D26C8" w:rsidRDefault="201D26C8" w:rsidP="014CA2B6">
      <w:pPr>
        <w:pStyle w:val="Title2"/>
        <w:rPr>
          <w:rFonts w:ascii="Calibri" w:eastAsia="Calibri" w:hAnsi="Calibri" w:cs="Calibri"/>
          <w:szCs w:val="22"/>
        </w:rPr>
      </w:pPr>
    </w:p>
    <w:p w14:paraId="54724388" w14:textId="77777777" w:rsidR="201D26C8" w:rsidRDefault="201D26C8" w:rsidP="014CA2B6">
      <w:pPr>
        <w:pStyle w:val="Title2"/>
        <w:rPr>
          <w:rFonts w:ascii="Calibri" w:eastAsia="Calibri" w:hAnsi="Calibri" w:cs="Calibri"/>
          <w:szCs w:val="22"/>
        </w:rPr>
      </w:pPr>
    </w:p>
    <w:p w14:paraId="3E95A61A" w14:textId="77777777" w:rsidR="201D26C8" w:rsidRDefault="201D26C8" w:rsidP="014CA2B6">
      <w:pPr>
        <w:pStyle w:val="Title2"/>
        <w:rPr>
          <w:rFonts w:ascii="Calibri" w:eastAsia="Calibri" w:hAnsi="Calibri" w:cs="Calibri"/>
          <w:szCs w:val="22"/>
        </w:rPr>
      </w:pPr>
    </w:p>
    <w:p w14:paraId="0E120A4A" w14:textId="77777777" w:rsidR="201D26C8" w:rsidRDefault="201D26C8" w:rsidP="014CA2B6">
      <w:pPr>
        <w:pStyle w:val="Title2"/>
        <w:rPr>
          <w:rFonts w:ascii="Calibri" w:eastAsia="Calibri" w:hAnsi="Calibri" w:cs="Calibri"/>
          <w:szCs w:val="22"/>
        </w:rPr>
      </w:pPr>
    </w:p>
    <w:p w14:paraId="6521805D" w14:textId="77777777" w:rsidR="201D26C8" w:rsidRDefault="201D26C8" w:rsidP="014CA2B6">
      <w:pPr>
        <w:pStyle w:val="Title2"/>
        <w:rPr>
          <w:rFonts w:ascii="Calibri" w:eastAsia="Calibri" w:hAnsi="Calibri" w:cs="Calibri"/>
          <w:szCs w:val="22"/>
        </w:rPr>
      </w:pPr>
    </w:p>
    <w:p w14:paraId="51465490" w14:textId="77777777" w:rsidR="000D4642" w:rsidRDefault="000D4642">
      <w:pPr>
        <w:rPr>
          <w:rFonts w:ascii="Calibri" w:eastAsia="Calibri" w:hAnsi="Calibri" w:cs="Calibri"/>
          <w:szCs w:val="22"/>
        </w:rPr>
      </w:pPr>
      <w:r>
        <w:rPr>
          <w:rFonts w:ascii="Calibri" w:eastAsia="Calibri" w:hAnsi="Calibri" w:cs="Calibri"/>
          <w:szCs w:val="22"/>
        </w:rPr>
        <w:br w:type="page"/>
      </w:r>
    </w:p>
    <w:p w14:paraId="1226FDEB" w14:textId="273CC736" w:rsidR="00A417C1" w:rsidRDefault="0001288F" w:rsidP="00B863FB">
      <w:pPr>
        <w:pStyle w:val="SectionTitle"/>
        <w:rPr>
          <w:lang w:eastAsia="zh-CN"/>
        </w:rPr>
      </w:pPr>
      <w:r>
        <w:lastRenderedPageBreak/>
        <w:t>Introduction</w:t>
      </w:r>
    </w:p>
    <w:p w14:paraId="3EE3EE41" w14:textId="0DFF4ACE" w:rsidR="007877AA" w:rsidRDefault="00797DE0" w:rsidP="00B8759B">
      <w:pPr>
        <w:rPr>
          <w:lang w:eastAsia="zh-CN"/>
        </w:rPr>
      </w:pPr>
      <w:r>
        <w:rPr>
          <w:lang w:eastAsia="zh-CN"/>
        </w:rPr>
        <w:t>Wheelchairs play an important role in enhancing mobility and the quality of life for the disabled. Unfortunately, traditional wheelchairs often face challenges such as difficulty making turns in tight spaces. Also, some lack shock absorption systems — features that are typically only available in expensive, high</w:t>
      </w:r>
      <w:r w:rsidR="00CA4085">
        <w:rPr>
          <w:lang w:eastAsia="zh-CN"/>
        </w:rPr>
        <w:t>-</w:t>
      </w:r>
      <w:r>
        <w:rPr>
          <w:lang w:eastAsia="zh-CN"/>
        </w:rPr>
        <w:t xml:space="preserve">end models. </w:t>
      </w:r>
    </w:p>
    <w:p w14:paraId="50AA244A" w14:textId="21EF4F47" w:rsidR="00797DE0" w:rsidRDefault="00D268DA" w:rsidP="00797DE0">
      <w:pPr>
        <w:rPr>
          <w:lang w:eastAsia="zh-CN"/>
        </w:rPr>
      </w:pPr>
      <w:r>
        <w:rPr>
          <w:rFonts w:hint="eastAsia"/>
          <w:lang w:eastAsia="zh-CN"/>
        </w:rPr>
        <w:t>Our</w:t>
      </w:r>
      <w:r>
        <w:rPr>
          <w:lang w:eastAsia="zh-CN"/>
        </w:rPr>
        <w:t xml:space="preserve"> idea of designing a cost</w:t>
      </w:r>
      <w:r w:rsidR="00515064">
        <w:rPr>
          <w:lang w:eastAsia="zh-CN"/>
        </w:rPr>
        <w:t>-</w:t>
      </w:r>
      <w:r>
        <w:rPr>
          <w:lang w:eastAsia="zh-CN"/>
        </w:rPr>
        <w:t>efficient and agile wheelchair comes from real</w:t>
      </w:r>
      <w:r w:rsidR="00515064">
        <w:rPr>
          <w:lang w:eastAsia="zh-CN"/>
        </w:rPr>
        <w:t>-</w:t>
      </w:r>
      <w:r>
        <w:rPr>
          <w:lang w:eastAsia="zh-CN"/>
        </w:rPr>
        <w:t xml:space="preserve">life experience and observation. </w:t>
      </w:r>
      <w:r w:rsidR="00094879">
        <w:rPr>
          <w:lang w:eastAsia="zh-CN"/>
        </w:rPr>
        <w:t xml:space="preserve">When pushing a friend with her leg injured </w:t>
      </w:r>
      <w:r w:rsidR="00843091">
        <w:rPr>
          <w:lang w:eastAsia="zh-CN"/>
        </w:rPr>
        <w:t>i</w:t>
      </w:r>
      <w:r w:rsidR="00094879">
        <w:rPr>
          <w:lang w:eastAsia="zh-CN"/>
        </w:rPr>
        <w:t>n a wheelchair, we found</w:t>
      </w:r>
      <w:r w:rsidR="00B8759B">
        <w:rPr>
          <w:lang w:eastAsia="zh-CN"/>
        </w:rPr>
        <w:t xml:space="preserve"> it difficult to </w:t>
      </w:r>
      <w:r w:rsidR="00094879">
        <w:rPr>
          <w:lang w:eastAsia="zh-CN"/>
        </w:rPr>
        <w:t>turn in narrow spaces.</w:t>
      </w:r>
      <w:r w:rsidR="00B8759B">
        <w:rPr>
          <w:lang w:eastAsia="zh-CN"/>
        </w:rPr>
        <w:t xml:space="preserve"> Turning the wheelchair around requires pushing it back and forth multiple times because the rear two wheels are too rigid. For example, </w:t>
      </w:r>
      <w:r w:rsidR="00115526">
        <w:rPr>
          <w:rFonts w:hint="eastAsia"/>
          <w:lang w:eastAsia="zh-CN"/>
        </w:rPr>
        <w:t>i</w:t>
      </w:r>
      <w:r w:rsidR="00115526">
        <w:rPr>
          <w:lang w:eastAsia="zh-CN"/>
        </w:rPr>
        <w:t xml:space="preserve">n classroom settings, pushing a </w:t>
      </w:r>
      <w:r w:rsidR="00B8759B">
        <w:rPr>
          <w:lang w:eastAsia="zh-CN"/>
        </w:rPr>
        <w:t xml:space="preserve">wheelchair </w:t>
      </w:r>
      <w:r w:rsidR="00246D85">
        <w:rPr>
          <w:lang w:eastAsia="zh-CN"/>
        </w:rPr>
        <w:t xml:space="preserve">into the seat between two desks </w:t>
      </w:r>
      <w:r w:rsidR="00115526">
        <w:rPr>
          <w:lang w:eastAsia="zh-CN"/>
        </w:rPr>
        <w:t>is difficult. D</w:t>
      </w:r>
      <w:r w:rsidR="00B8759B" w:rsidRPr="6B74C588">
        <w:rPr>
          <w:lang w:eastAsia="zh-CN"/>
        </w:rPr>
        <w:t>ue</w:t>
      </w:r>
      <w:r w:rsidR="00B8759B">
        <w:rPr>
          <w:lang w:eastAsia="zh-CN"/>
        </w:rPr>
        <w:t xml:space="preserve"> to the narrow space between </w:t>
      </w:r>
      <w:r w:rsidR="001A3E21">
        <w:rPr>
          <w:lang w:eastAsia="zh-CN"/>
        </w:rPr>
        <w:t xml:space="preserve">the </w:t>
      </w:r>
      <w:r w:rsidR="00B8759B">
        <w:rPr>
          <w:lang w:eastAsia="zh-CN"/>
        </w:rPr>
        <w:t xml:space="preserve">front and </w:t>
      </w:r>
      <w:r w:rsidR="00B8759B">
        <w:rPr>
          <w:rFonts w:hint="eastAsia"/>
          <w:lang w:eastAsia="zh-CN"/>
        </w:rPr>
        <w:t>back</w:t>
      </w:r>
      <w:r w:rsidR="00B8759B">
        <w:rPr>
          <w:lang w:eastAsia="zh-CN"/>
        </w:rPr>
        <w:t xml:space="preserve"> desks, the two fixed rear wheels cannot move </w:t>
      </w:r>
      <w:r w:rsidR="001A3E21">
        <w:rPr>
          <w:lang w:eastAsia="zh-CN"/>
        </w:rPr>
        <w:t>laterally</w:t>
      </w:r>
      <w:r w:rsidR="00B8759B">
        <w:rPr>
          <w:lang w:eastAsia="zh-CN"/>
        </w:rPr>
        <w:t>, thus wasting a lot of time on entering and exiting.</w:t>
      </w:r>
      <w:r w:rsidR="00B8759B">
        <w:rPr>
          <w:rFonts w:hint="eastAsia"/>
          <w:lang w:eastAsia="zh-CN"/>
        </w:rPr>
        <w:t xml:space="preserve"> </w:t>
      </w:r>
      <w:r w:rsidR="00B8759B">
        <w:rPr>
          <w:lang w:eastAsia="zh-CN"/>
        </w:rPr>
        <w:t xml:space="preserve">The fixed wheels and seat of an ordinary wheelchair are sturdy. While this prevents the wheelchair from collapsing, when passing over </w:t>
      </w:r>
      <w:r w:rsidR="00A73C96">
        <w:rPr>
          <w:lang w:eastAsia="zh-CN"/>
        </w:rPr>
        <w:t>rough</w:t>
      </w:r>
      <w:r w:rsidR="00B8759B">
        <w:rPr>
          <w:lang w:eastAsia="zh-CN"/>
        </w:rPr>
        <w:t xml:space="preserve"> roads or </w:t>
      </w:r>
      <w:r w:rsidR="005C5EEB">
        <w:rPr>
          <w:lang w:eastAsia="zh-CN"/>
        </w:rPr>
        <w:t>door</w:t>
      </w:r>
      <w:r w:rsidR="00D522E5">
        <w:rPr>
          <w:lang w:eastAsia="zh-CN"/>
        </w:rPr>
        <w:t xml:space="preserve"> sills</w:t>
      </w:r>
      <w:r w:rsidR="00B8759B">
        <w:rPr>
          <w:lang w:eastAsia="zh-CN"/>
        </w:rPr>
        <w:t xml:space="preserve">, patients can be jolted up from the wheelchair, causing secondary injuries to their original wounds. </w:t>
      </w:r>
      <w:r w:rsidR="00094879">
        <w:rPr>
          <w:lang w:eastAsia="zh-CN"/>
        </w:rPr>
        <w:t xml:space="preserve">Moreover, our friend </w:t>
      </w:r>
      <w:r w:rsidR="005B4D8B">
        <w:rPr>
          <w:lang w:eastAsia="zh-CN"/>
        </w:rPr>
        <w:t xml:space="preserve">mentioned many times that sitting </w:t>
      </w:r>
      <w:r w:rsidR="00515064">
        <w:rPr>
          <w:lang w:eastAsia="zh-CN"/>
        </w:rPr>
        <w:t>i</w:t>
      </w:r>
      <w:r w:rsidR="005B4D8B">
        <w:rPr>
          <w:lang w:eastAsia="zh-CN"/>
        </w:rPr>
        <w:t xml:space="preserve">n the wheelchair is uncomfortable due to frequent shocks and small vibrations. </w:t>
      </w:r>
      <w:r w:rsidR="00E07916" w:rsidRPr="00E07916">
        <w:rPr>
          <w:lang w:eastAsia="zh-CN"/>
        </w:rPr>
        <w:t xml:space="preserve">That moment made </w:t>
      </w:r>
      <w:r w:rsidR="00360A45">
        <w:rPr>
          <w:lang w:eastAsia="zh-CN"/>
        </w:rPr>
        <w:t>us</w:t>
      </w:r>
      <w:r w:rsidR="00E07916" w:rsidRPr="00E07916">
        <w:rPr>
          <w:lang w:eastAsia="zh-CN"/>
        </w:rPr>
        <w:t xml:space="preserve"> realize how much conventional wheelchair designs can overlook real user pain points</w:t>
      </w:r>
      <w:r w:rsidR="00843091">
        <w:rPr>
          <w:lang w:eastAsia="zh-CN"/>
        </w:rPr>
        <w:t xml:space="preserve">, </w:t>
      </w:r>
      <w:r w:rsidR="00E07916" w:rsidRPr="00E07916">
        <w:rPr>
          <w:lang w:eastAsia="zh-CN"/>
        </w:rPr>
        <w:t>both physical and practical.</w:t>
      </w:r>
      <w:r w:rsidR="00E07916">
        <w:rPr>
          <w:lang w:eastAsia="zh-CN"/>
        </w:rPr>
        <w:t xml:space="preserve"> </w:t>
      </w:r>
      <w:r w:rsidR="00820136">
        <w:rPr>
          <w:lang w:eastAsia="zh-CN"/>
        </w:rPr>
        <w:t>After this experience, we began to p</w:t>
      </w:r>
      <w:r w:rsidR="00843091">
        <w:rPr>
          <w:lang w:eastAsia="zh-CN"/>
        </w:rPr>
        <w:t>ay</w:t>
      </w:r>
      <w:r w:rsidR="00820136">
        <w:rPr>
          <w:lang w:eastAsia="zh-CN"/>
        </w:rPr>
        <w:t xml:space="preserve"> attention </w:t>
      </w:r>
      <w:r w:rsidR="00515064">
        <w:rPr>
          <w:lang w:eastAsia="zh-CN"/>
        </w:rPr>
        <w:t>to</w:t>
      </w:r>
      <w:r w:rsidR="00820136">
        <w:rPr>
          <w:lang w:eastAsia="zh-CN"/>
        </w:rPr>
        <w:t xml:space="preserve"> </w:t>
      </w:r>
      <w:r w:rsidR="00515064">
        <w:rPr>
          <w:lang w:eastAsia="zh-CN"/>
        </w:rPr>
        <w:t>the</w:t>
      </w:r>
      <w:r w:rsidR="00820136">
        <w:rPr>
          <w:lang w:eastAsia="zh-CN"/>
        </w:rPr>
        <w:t xml:space="preserve"> societal scale of the problems wheelchair users are facing, and this le</w:t>
      </w:r>
      <w:r w:rsidR="00515064">
        <w:rPr>
          <w:lang w:eastAsia="zh-CN"/>
        </w:rPr>
        <w:t>d</w:t>
      </w:r>
      <w:r w:rsidR="00820136">
        <w:rPr>
          <w:lang w:eastAsia="zh-CN"/>
        </w:rPr>
        <w:t xml:space="preserve"> us to our design. </w:t>
      </w:r>
      <w:r w:rsidR="00515064">
        <w:rPr>
          <w:lang w:eastAsia="zh-CN"/>
        </w:rPr>
        <w:t xml:space="preserve"> </w:t>
      </w:r>
    </w:p>
    <w:p w14:paraId="6571B906" w14:textId="6E00B2B4" w:rsidR="00A826A3" w:rsidRDefault="00797DE0" w:rsidP="00797DE0">
      <w:pPr>
        <w:rPr>
          <w:color w:val="auto"/>
          <w:lang w:eastAsia="zh-CN"/>
        </w:rPr>
      </w:pPr>
      <w:r>
        <w:rPr>
          <w:lang w:eastAsia="zh-CN"/>
        </w:rPr>
        <w:t xml:space="preserve">To address these issues, we are </w:t>
      </w:r>
      <w:r w:rsidR="00CA4085">
        <w:rPr>
          <w:lang w:eastAsia="zh-CN"/>
        </w:rPr>
        <w:t>planning</w:t>
      </w:r>
      <w:r>
        <w:rPr>
          <w:lang w:eastAsia="zh-CN"/>
        </w:rPr>
        <w:t xml:space="preserve"> a project </w:t>
      </w:r>
      <w:r w:rsidR="009165B9">
        <w:rPr>
          <w:color w:val="auto"/>
          <w:lang w:eastAsia="zh-CN"/>
        </w:rPr>
        <w:t>to design a wheelchair that improves operability and comfort while remaining low-cost. By incorporating better turning mechanisms and affordable shock absor</w:t>
      </w:r>
      <w:r w:rsidR="005E47DA">
        <w:rPr>
          <w:rFonts w:hint="eastAsia"/>
          <w:color w:val="auto"/>
          <w:lang w:eastAsia="zh-CN"/>
        </w:rPr>
        <w:t>ber</w:t>
      </w:r>
      <w:r w:rsidR="009165B9">
        <w:rPr>
          <w:color w:val="auto"/>
          <w:lang w:eastAsia="zh-CN"/>
        </w:rPr>
        <w:t>s, this innovation seeks to make wheelchairs more accessible and practical for patients worldwide.</w:t>
      </w:r>
      <w:r w:rsidR="00887F99">
        <w:rPr>
          <w:color w:val="auto"/>
          <w:lang w:eastAsia="zh-CN"/>
        </w:rPr>
        <w:t xml:space="preserve"> </w:t>
      </w:r>
    </w:p>
    <w:p w14:paraId="18442801" w14:textId="7BB0B13D" w:rsidR="00887F99" w:rsidRDefault="00887F99" w:rsidP="00797DE0">
      <w:pPr>
        <w:rPr>
          <w:color w:val="auto"/>
          <w:lang w:eastAsia="zh-CN"/>
        </w:rPr>
      </w:pPr>
      <w:r>
        <w:rPr>
          <w:color w:val="auto"/>
          <w:lang w:eastAsia="zh-CN"/>
        </w:rPr>
        <w:t>Mecanum whee</w:t>
      </w:r>
      <w:r w:rsidR="003B2A4A">
        <w:rPr>
          <w:color w:val="auto"/>
          <w:lang w:eastAsia="zh-CN"/>
        </w:rPr>
        <w:t xml:space="preserve">ls </w:t>
      </w:r>
      <w:r>
        <w:rPr>
          <w:color w:val="auto"/>
          <w:lang w:eastAsia="zh-CN"/>
        </w:rPr>
        <w:t>became an inspiration for us from Dajiang Robomaster</w:t>
      </w:r>
      <w:r w:rsidR="003B2A4A">
        <w:rPr>
          <w:color w:val="auto"/>
          <w:lang w:eastAsia="zh-CN"/>
        </w:rPr>
        <w:t>, a human-controlled cart for robot competitions. They’ve demonstrated fascinating mobility, with an ideal turning radi</w:t>
      </w:r>
      <w:r w:rsidR="00062977">
        <w:rPr>
          <w:color w:val="auto"/>
          <w:lang w:eastAsia="zh-CN"/>
        </w:rPr>
        <w:t>us</w:t>
      </w:r>
      <w:r w:rsidR="003B2A4A">
        <w:rPr>
          <w:color w:val="auto"/>
          <w:lang w:eastAsia="zh-CN"/>
        </w:rPr>
        <w:t xml:space="preserve"> of </w:t>
      </w:r>
      <w:r w:rsidR="003B2A4A">
        <w:rPr>
          <w:color w:val="auto"/>
          <w:lang w:eastAsia="zh-CN"/>
        </w:rPr>
        <w:lastRenderedPageBreak/>
        <w:t xml:space="preserve">zero, and </w:t>
      </w:r>
      <w:r w:rsidR="00062977">
        <w:rPr>
          <w:color w:val="auto"/>
          <w:lang w:eastAsia="zh-CN"/>
        </w:rPr>
        <w:t>compatibility with different devices</w:t>
      </w:r>
      <w:r w:rsidR="00D74276">
        <w:rPr>
          <w:color w:val="auto"/>
          <w:lang w:eastAsia="zh-CN"/>
        </w:rPr>
        <w:t xml:space="preserve">, which is an ideal solution </w:t>
      </w:r>
      <w:r w:rsidR="00AD517B">
        <w:rPr>
          <w:color w:val="auto"/>
          <w:lang w:eastAsia="zh-CN"/>
        </w:rPr>
        <w:t xml:space="preserve">for wheelchairs </w:t>
      </w:r>
      <w:r w:rsidR="00D74276">
        <w:rPr>
          <w:color w:val="auto"/>
          <w:lang w:eastAsia="zh-CN"/>
        </w:rPr>
        <w:t xml:space="preserve">to tackle </w:t>
      </w:r>
      <w:r w:rsidR="00AD517B">
        <w:rPr>
          <w:color w:val="auto"/>
          <w:lang w:eastAsia="zh-CN"/>
        </w:rPr>
        <w:t xml:space="preserve">indoors and city terrains where activity space is limited. </w:t>
      </w:r>
      <w:r w:rsidR="00062977">
        <w:rPr>
          <w:color w:val="auto"/>
          <w:lang w:eastAsia="zh-CN"/>
        </w:rPr>
        <w:t>Honeycomb-shaped gel is also an i</w:t>
      </w:r>
      <w:r w:rsidR="00584588">
        <w:rPr>
          <w:color w:val="auto"/>
          <w:lang w:eastAsia="zh-CN"/>
        </w:rPr>
        <w:t>n</w:t>
      </w:r>
      <w:r w:rsidR="00062977">
        <w:rPr>
          <w:color w:val="auto"/>
          <w:lang w:eastAsia="zh-CN"/>
        </w:rPr>
        <w:t>spiration from daily use. One of us uses a honeycomb-shaped gel seat</w:t>
      </w:r>
      <w:r w:rsidR="00584588">
        <w:rPr>
          <w:color w:val="auto"/>
          <w:lang w:eastAsia="zh-CN"/>
        </w:rPr>
        <w:t xml:space="preserve"> </w:t>
      </w:r>
      <w:r w:rsidR="00062977">
        <w:rPr>
          <w:color w:val="auto"/>
          <w:lang w:eastAsia="zh-CN"/>
        </w:rPr>
        <w:t>pa</w:t>
      </w:r>
      <w:r w:rsidR="00584588">
        <w:rPr>
          <w:color w:val="auto"/>
          <w:lang w:eastAsia="zh-CN"/>
        </w:rPr>
        <w:t>d, and it largely reli</w:t>
      </w:r>
      <w:r w:rsidR="007E6E9C">
        <w:rPr>
          <w:color w:val="auto"/>
          <w:lang w:eastAsia="zh-CN"/>
        </w:rPr>
        <w:t>e</w:t>
      </w:r>
      <w:r w:rsidR="00584588">
        <w:rPr>
          <w:color w:val="auto"/>
          <w:lang w:eastAsia="zh-CN"/>
        </w:rPr>
        <w:t>ved my numbness from long</w:t>
      </w:r>
      <w:r w:rsidR="007E6E9C">
        <w:rPr>
          <w:color w:val="auto"/>
          <w:lang w:eastAsia="zh-CN"/>
        </w:rPr>
        <w:t>-term</w:t>
      </w:r>
      <w:r w:rsidR="00584588">
        <w:rPr>
          <w:color w:val="auto"/>
          <w:lang w:eastAsia="zh-CN"/>
        </w:rPr>
        <w:t xml:space="preserve"> seating in front of the desk. </w:t>
      </w:r>
      <w:r w:rsidR="007E6E9C">
        <w:rPr>
          <w:color w:val="auto"/>
          <w:lang w:eastAsia="zh-CN"/>
        </w:rPr>
        <w:t>We thought this might be helpful for wheelchair users who are also seated for a l</w:t>
      </w:r>
      <w:r w:rsidR="00D74276">
        <w:rPr>
          <w:color w:val="auto"/>
          <w:lang w:eastAsia="zh-CN"/>
        </w:rPr>
        <w:t>ong</w:t>
      </w:r>
      <w:r w:rsidR="007E6E9C">
        <w:rPr>
          <w:color w:val="auto"/>
          <w:lang w:eastAsia="zh-CN"/>
        </w:rPr>
        <w:t xml:space="preserve"> time. </w:t>
      </w:r>
    </w:p>
    <w:p w14:paraId="15D9A016" w14:textId="7D0E8A9C" w:rsidR="0001288F" w:rsidRPr="0001288F" w:rsidRDefault="00B5358C" w:rsidP="0001288F">
      <w:pPr>
        <w:rPr>
          <w:lang w:eastAsia="zh-CN"/>
        </w:rPr>
      </w:pPr>
      <w:r>
        <w:rPr>
          <w:rFonts w:hint="eastAsia"/>
          <w:color w:val="auto"/>
          <w:lang w:eastAsia="zh-CN"/>
        </w:rPr>
        <w:t>In</w:t>
      </w:r>
      <w:r>
        <w:rPr>
          <w:color w:val="auto"/>
          <w:lang w:eastAsia="zh-CN"/>
        </w:rPr>
        <w:t xml:space="preserve"> all, we hope that our conceptual design can offer inspiration to future scholars who are also concerned about </w:t>
      </w:r>
      <w:r w:rsidR="00EC451A">
        <w:rPr>
          <w:color w:val="auto"/>
          <w:lang w:eastAsia="zh-CN"/>
        </w:rPr>
        <w:t>disabled people and rehabilitation services</w:t>
      </w:r>
      <w:r w:rsidR="0085564D">
        <w:rPr>
          <w:color w:val="auto"/>
          <w:lang w:eastAsia="zh-CN"/>
        </w:rPr>
        <w:t>.</w:t>
      </w:r>
      <w:r w:rsidR="00E6362C" w:rsidRPr="0001288F">
        <w:rPr>
          <w:rFonts w:hint="eastAsia"/>
          <w:lang w:eastAsia="zh-CN"/>
        </w:rPr>
        <w:t xml:space="preserve"> </w:t>
      </w:r>
    </w:p>
    <w:p w14:paraId="33514F9E" w14:textId="6E9857B3" w:rsidR="0001288F" w:rsidRPr="0001288F" w:rsidRDefault="0001288F" w:rsidP="0001288F">
      <w:pPr>
        <w:pStyle w:val="Heading1"/>
      </w:pPr>
      <w:r>
        <w:t>Literature Review</w:t>
      </w:r>
    </w:p>
    <w:p w14:paraId="318819AC" w14:textId="2AD57A67" w:rsidR="006429E1" w:rsidRDefault="006B67CC" w:rsidP="006429E1">
      <w:pPr>
        <w:pStyle w:val="Heading2"/>
        <w:rPr>
          <w:lang w:eastAsia="zh-CN"/>
        </w:rPr>
      </w:pPr>
      <w:r>
        <w:rPr>
          <w:rFonts w:hint="eastAsia"/>
          <w:lang w:eastAsia="zh-CN"/>
        </w:rPr>
        <w:t>Assi</w:t>
      </w:r>
      <w:r>
        <w:rPr>
          <w:lang w:eastAsia="zh-CN"/>
        </w:rPr>
        <w:t>stive Technology Overview</w:t>
      </w:r>
    </w:p>
    <w:p w14:paraId="6A5ABF37" w14:textId="5F5F56C8" w:rsidR="006429E1" w:rsidRPr="006429E1" w:rsidRDefault="001B2140" w:rsidP="006429E1">
      <w:pPr>
        <w:rPr>
          <w:lang w:eastAsia="zh-CN"/>
        </w:rPr>
      </w:pPr>
      <w:r>
        <w:rPr>
          <w:rFonts w:hint="eastAsia"/>
          <w:lang w:eastAsia="zh-CN"/>
        </w:rPr>
        <w:t>Ass</w:t>
      </w:r>
      <w:r>
        <w:rPr>
          <w:lang w:eastAsia="zh-CN"/>
        </w:rPr>
        <w:t xml:space="preserve">istive technology (AT) plays a crucial role in improving disabled people living quality. </w:t>
      </w:r>
      <w:r w:rsidR="004F0605">
        <w:rPr>
          <w:lang w:eastAsia="zh-CN"/>
        </w:rPr>
        <w:t>According to</w:t>
      </w:r>
      <w:r w:rsidR="00061393">
        <w:rPr>
          <w:lang w:eastAsia="zh-CN"/>
        </w:rPr>
        <w:t xml:space="preserve"> the</w:t>
      </w:r>
      <w:r w:rsidR="004F0605">
        <w:rPr>
          <w:lang w:eastAsia="zh-CN"/>
        </w:rPr>
        <w:t xml:space="preserve"> World Health Organization, “</w:t>
      </w:r>
      <w:r w:rsidR="004F0605" w:rsidRPr="004F0605">
        <w:rPr>
          <w:lang w:eastAsia="zh-CN"/>
        </w:rPr>
        <w:t>Assistive technology is an umbrella term for assistive products and their related systems and services</w:t>
      </w:r>
      <w:r w:rsidR="005B2DE8">
        <w:rPr>
          <w:lang w:eastAsia="zh-CN"/>
        </w:rPr>
        <w:t>”, in which wheelchairs play a crucial role</w:t>
      </w:r>
      <w:r w:rsidR="00061393">
        <w:rPr>
          <w:lang w:eastAsia="zh-CN"/>
        </w:rPr>
        <w:t>,</w:t>
      </w:r>
      <w:r w:rsidR="005B2DE8">
        <w:rPr>
          <w:lang w:eastAsia="zh-CN"/>
        </w:rPr>
        <w:t xml:space="preserve"> especially for people with difficulty in mobility. </w:t>
      </w:r>
      <w:r w:rsidR="003039ED">
        <w:rPr>
          <w:lang w:eastAsia="zh-CN"/>
        </w:rPr>
        <w:t>However</w:t>
      </w:r>
      <w:r w:rsidR="005B2DE8">
        <w:rPr>
          <w:lang w:eastAsia="zh-CN"/>
        </w:rPr>
        <w:t xml:space="preserve">, </w:t>
      </w:r>
      <w:r w:rsidR="003039ED">
        <w:rPr>
          <w:lang w:eastAsia="zh-CN"/>
        </w:rPr>
        <w:t xml:space="preserve">around 2.4 billion people </w:t>
      </w:r>
      <w:proofErr w:type="gramStart"/>
      <w:r w:rsidR="003039ED">
        <w:rPr>
          <w:lang w:eastAsia="zh-CN"/>
        </w:rPr>
        <w:t>are in need of</w:t>
      </w:r>
      <w:proofErr w:type="gramEnd"/>
      <w:r w:rsidR="003039ED">
        <w:rPr>
          <w:lang w:eastAsia="zh-CN"/>
        </w:rPr>
        <w:t xml:space="preserve"> rehabilitation services, </w:t>
      </w:r>
      <w:r w:rsidR="00061393" w:rsidRPr="00061393">
        <w:rPr>
          <w:lang w:eastAsia="zh-CN"/>
        </w:rPr>
        <w:t>with 80 million requiring wheelchairs—but only 5% to 35% actually have access to one, depending on their country</w:t>
      </w:r>
      <w:r w:rsidR="00BA64D4">
        <w:rPr>
          <w:lang w:eastAsia="zh-CN"/>
        </w:rPr>
        <w:t>.</w:t>
      </w:r>
      <w:r w:rsidR="00DE67ED">
        <w:rPr>
          <w:lang w:eastAsia="zh-CN"/>
        </w:rPr>
        <w:t xml:space="preserve"> As</w:t>
      </w:r>
      <w:r w:rsidR="00BA64D4">
        <w:rPr>
          <w:lang w:eastAsia="zh-CN"/>
        </w:rPr>
        <w:t xml:space="preserve"> the</w:t>
      </w:r>
      <w:r w:rsidR="00DE67ED">
        <w:rPr>
          <w:lang w:eastAsia="zh-CN"/>
        </w:rPr>
        <w:t xml:space="preserve"> </w:t>
      </w:r>
      <w:r w:rsidR="00194E6E" w:rsidRPr="00194E6E">
        <w:rPr>
          <w:lang w:eastAsia="zh-CN"/>
        </w:rPr>
        <w:t>European Parliament reports</w:t>
      </w:r>
      <w:r w:rsidR="00194E6E">
        <w:rPr>
          <w:lang w:eastAsia="zh-CN"/>
        </w:rPr>
        <w:t xml:space="preserve"> mention, </w:t>
      </w:r>
      <w:r w:rsidR="00115D97">
        <w:rPr>
          <w:lang w:eastAsia="zh-CN"/>
        </w:rPr>
        <w:t>effective popularization of ATs is facing</w:t>
      </w:r>
      <w:r w:rsidR="00BA64D4">
        <w:rPr>
          <w:lang w:eastAsia="zh-CN"/>
        </w:rPr>
        <w:t xml:space="preserve"> </w:t>
      </w:r>
      <w:r w:rsidR="00563151">
        <w:rPr>
          <w:lang w:eastAsia="zh-CN"/>
        </w:rPr>
        <w:t>challenges</w:t>
      </w:r>
      <w:r w:rsidR="00F228BD">
        <w:rPr>
          <w:lang w:eastAsia="zh-CN"/>
        </w:rPr>
        <w:t>, especially in universal and user-centered design</w:t>
      </w:r>
      <w:r w:rsidR="005919B5">
        <w:rPr>
          <w:lang w:eastAsia="zh-CN"/>
        </w:rPr>
        <w:t xml:space="preserve"> </w:t>
      </w:r>
      <w:r w:rsidR="003E24A7">
        <w:rPr>
          <w:lang w:eastAsia="zh-CN"/>
        </w:rPr>
        <w:fldChar w:fldCharType="begin"/>
      </w:r>
      <w:r w:rsidR="003E24A7">
        <w:rPr>
          <w:lang w:eastAsia="zh-CN"/>
        </w:rPr>
        <w:instrText xml:space="preserve"> ADDIN ZOTERO_ITEM CSL_CITATION {"citationID":"nCbuJlqu","properties":{"formattedCitation":"(Nierling, 2018)","plainCitation":"(Nierling, 2018)","noteIndex":0},"citationItems":[{"id":23,"uris":["http://zotero.org/users/16456370/items/MRSM4BCG"],"itemData":{"id":23,"type":"book","ISBN":"978-92-846-2357-0","title":"Assistive Technologies for People with Disabilities","author":[{"family":"Nierling","given":"Linda"}],"issued":{"date-parts":[["2018"]]}}}],"schema":"https://github.com/citation-style-language/schema/raw/master/csl-citation.json"} </w:instrText>
      </w:r>
      <w:r w:rsidR="003E24A7">
        <w:rPr>
          <w:lang w:eastAsia="zh-CN"/>
        </w:rPr>
        <w:fldChar w:fldCharType="separate"/>
      </w:r>
      <w:r w:rsidR="003E24A7">
        <w:rPr>
          <w:noProof/>
          <w:lang w:eastAsia="zh-CN"/>
        </w:rPr>
        <w:t>(Nierling, 2018)</w:t>
      </w:r>
      <w:r w:rsidR="003E24A7">
        <w:rPr>
          <w:lang w:eastAsia="zh-CN"/>
        </w:rPr>
        <w:fldChar w:fldCharType="end"/>
      </w:r>
      <w:r w:rsidR="00BB1571">
        <w:rPr>
          <w:lang w:eastAsia="zh-CN"/>
        </w:rPr>
        <w:t>.</w:t>
      </w:r>
      <w:r w:rsidR="003E24A7">
        <w:rPr>
          <w:lang w:eastAsia="zh-CN"/>
        </w:rPr>
        <w:t xml:space="preserve"> </w:t>
      </w:r>
      <w:r w:rsidR="00191F45">
        <w:rPr>
          <w:lang w:eastAsia="zh-CN"/>
        </w:rPr>
        <w:t xml:space="preserve">A </w:t>
      </w:r>
      <w:r w:rsidR="00045F74">
        <w:rPr>
          <w:lang w:eastAsia="zh-CN"/>
        </w:rPr>
        <w:t>not</w:t>
      </w:r>
      <w:r w:rsidR="00191F45">
        <w:rPr>
          <w:lang w:eastAsia="zh-CN"/>
        </w:rPr>
        <w:t xml:space="preserve">able barrier innovative wheelchair design is facing is cost. </w:t>
      </w:r>
      <w:r w:rsidR="00A910E6">
        <w:rPr>
          <w:lang w:eastAsia="zh-CN"/>
        </w:rPr>
        <w:t>An innovative design with Mecanum wheels and suspension system, similar to ours, is costly to manufacture</w:t>
      </w:r>
      <w:r w:rsidR="00FF757B">
        <w:rPr>
          <w:lang w:eastAsia="zh-CN"/>
        </w:rPr>
        <w:t xml:space="preserve">. </w:t>
      </w:r>
      <w:r w:rsidR="004B3F7B">
        <w:rPr>
          <w:lang w:eastAsia="zh-CN"/>
        </w:rPr>
        <w:t xml:space="preserve">The </w:t>
      </w:r>
      <w:r w:rsidR="00616CF7">
        <w:rPr>
          <w:lang w:eastAsia="zh-CN"/>
        </w:rPr>
        <w:t xml:space="preserve">suspension </w:t>
      </w:r>
      <w:r w:rsidR="004B3F7B">
        <w:rPr>
          <w:lang w:eastAsia="zh-CN"/>
        </w:rPr>
        <w:t xml:space="preserve">design by </w:t>
      </w:r>
      <w:r w:rsidR="005246FA">
        <w:rPr>
          <w:lang w:eastAsia="zh-CN"/>
        </w:rPr>
        <w:t xml:space="preserve">Zhang </w:t>
      </w:r>
      <w:r w:rsidR="00616CF7">
        <w:rPr>
          <w:lang w:eastAsia="zh-CN"/>
        </w:rPr>
        <w:t xml:space="preserve">et </w:t>
      </w:r>
      <w:r w:rsidR="0023589B">
        <w:rPr>
          <w:lang w:eastAsia="zh-CN"/>
        </w:rPr>
        <w:t>a</w:t>
      </w:r>
      <w:r w:rsidR="00616CF7">
        <w:rPr>
          <w:lang w:eastAsia="zh-CN"/>
        </w:rPr>
        <w:t xml:space="preserve">l. </w:t>
      </w:r>
      <w:r w:rsidR="00183834">
        <w:rPr>
          <w:lang w:eastAsia="zh-CN"/>
        </w:rPr>
        <w:fldChar w:fldCharType="begin"/>
      </w:r>
      <w:r w:rsidR="00C23FD9">
        <w:rPr>
          <w:lang w:eastAsia="zh-CN"/>
        </w:rPr>
        <w:instrText xml:space="preserve"> ADDIN ZOTERO_ITEM CSL_CITATION {"citationID":"inu5nPKD","properties":{"formattedCitation":"(Zhang Zhewen et al., 2024)","plainCitation":"(Zhang Zhewen et al., 2024)","dontUpdate":true,"noteIndex":0},"citationItems":[{"id":7,"uris":["http://zotero.org/users/16456370/items/JPTPT4ZK"],"itemData":{"id":7,"type":"article-journal","container-title":"Scientific Reports","DOI":"10.1038/s41598-024-71459-3","issue":"1","note":"publisher: Nature Portfolio","title":"A comprehensive study on Mecanum wheel-based mobility and suspension solutions for intelligent nursing wheelchairs","URL":"https://www.nature.com/articles/s41598-024-71459-3","volume":"14","author":[{"literal":"Zhang Zhewen"},{"family":"Hongliu","given":"Yu"},{"literal":"Wu Chengjia"},{"family":"Pu","given":"Huang"},{"literal":"Wu Jiangui"}],"accessed":{"date-parts":[["2024",1,1]]},"issued":{"date-parts":[["2024"]]}}}],"schema":"https://github.com/citation-style-language/schema/raw/master/csl-citation.json"} </w:instrText>
      </w:r>
      <w:r w:rsidR="00183834">
        <w:rPr>
          <w:lang w:eastAsia="zh-CN"/>
        </w:rPr>
        <w:fldChar w:fldCharType="separate"/>
      </w:r>
      <w:r w:rsidR="0057320B">
        <w:rPr>
          <w:noProof/>
          <w:lang w:eastAsia="zh-CN"/>
        </w:rPr>
        <w:t>(2024)</w:t>
      </w:r>
      <w:r w:rsidR="00183834">
        <w:rPr>
          <w:lang w:eastAsia="zh-CN"/>
        </w:rPr>
        <w:fldChar w:fldCharType="end"/>
      </w:r>
      <w:r w:rsidR="0057320B">
        <w:rPr>
          <w:lang w:eastAsia="zh-CN"/>
        </w:rPr>
        <w:t xml:space="preserve"> </w:t>
      </w:r>
      <w:r w:rsidR="00616CF7">
        <w:rPr>
          <w:lang w:eastAsia="zh-CN"/>
        </w:rPr>
        <w:t xml:space="preserve">has </w:t>
      </w:r>
      <w:r w:rsidR="0023589B">
        <w:rPr>
          <w:lang w:eastAsia="zh-CN"/>
        </w:rPr>
        <w:t xml:space="preserve">a </w:t>
      </w:r>
      <w:r w:rsidR="00616CF7">
        <w:rPr>
          <w:lang w:eastAsia="zh-CN"/>
        </w:rPr>
        <w:t xml:space="preserve">complicated mechanical structure and is expensive for massive </w:t>
      </w:r>
      <w:r w:rsidR="0023589B">
        <w:rPr>
          <w:lang w:eastAsia="zh-CN"/>
        </w:rPr>
        <w:t>production</w:t>
      </w:r>
      <w:r w:rsidR="00BA567E">
        <w:rPr>
          <w:lang w:eastAsia="zh-CN"/>
        </w:rPr>
        <w:t>.</w:t>
      </w:r>
      <w:r w:rsidR="00EF311D">
        <w:rPr>
          <w:lang w:eastAsia="zh-CN"/>
        </w:rPr>
        <w:t xml:space="preserve"> Similar designs by </w:t>
      </w:r>
      <w:r w:rsidR="00F176CA">
        <w:rPr>
          <w:lang w:eastAsia="zh-CN"/>
        </w:rPr>
        <w:t xml:space="preserve">Velikis et al. </w:t>
      </w:r>
      <w:r w:rsidR="0057320B">
        <w:rPr>
          <w:lang w:eastAsia="zh-CN"/>
        </w:rPr>
        <w:t>(</w:t>
      </w:r>
      <w:r w:rsidR="00B95B6D">
        <w:rPr>
          <w:lang w:eastAsia="zh-CN"/>
        </w:rPr>
        <w:t xml:space="preserve">2019) </w:t>
      </w:r>
      <w:r w:rsidR="00F176CA">
        <w:rPr>
          <w:lang w:eastAsia="zh-CN"/>
        </w:rPr>
        <w:t xml:space="preserve">and </w:t>
      </w:r>
      <w:r w:rsidR="003A1A36">
        <w:rPr>
          <w:lang w:eastAsia="zh-CN"/>
        </w:rPr>
        <w:t xml:space="preserve">Thai </w:t>
      </w:r>
      <w:r w:rsidR="001000ED">
        <w:rPr>
          <w:lang w:eastAsia="zh-CN"/>
        </w:rPr>
        <w:t xml:space="preserve">et al. </w:t>
      </w:r>
      <w:r w:rsidR="00B95B6D">
        <w:rPr>
          <w:lang w:eastAsia="zh-CN"/>
        </w:rPr>
        <w:t xml:space="preserve">(2020) </w:t>
      </w:r>
      <w:r w:rsidR="003A1A36">
        <w:rPr>
          <w:lang w:eastAsia="zh-CN"/>
        </w:rPr>
        <w:t>ha</w:t>
      </w:r>
      <w:r w:rsidR="00F91F7F">
        <w:rPr>
          <w:lang w:eastAsia="zh-CN"/>
        </w:rPr>
        <w:t>ve</w:t>
      </w:r>
      <w:r w:rsidR="003A1A36">
        <w:rPr>
          <w:lang w:eastAsia="zh-CN"/>
        </w:rPr>
        <w:t xml:space="preserve"> similar problems</w:t>
      </w:r>
      <w:r w:rsidR="007F5492">
        <w:rPr>
          <w:lang w:eastAsia="zh-CN"/>
        </w:rPr>
        <w:t xml:space="preserve"> - </w:t>
      </w:r>
      <w:r w:rsidR="003A1A36">
        <w:rPr>
          <w:lang w:eastAsia="zh-CN"/>
        </w:rPr>
        <w:t>cost</w:t>
      </w:r>
      <w:r w:rsidR="005F6798">
        <w:rPr>
          <w:lang w:eastAsia="zh-CN"/>
        </w:rPr>
        <w:t xml:space="preserve"> and intricacy</w:t>
      </w:r>
      <w:r w:rsidR="007F5492">
        <w:rPr>
          <w:lang w:eastAsia="zh-CN"/>
        </w:rPr>
        <w:t xml:space="preserve"> of structure</w:t>
      </w:r>
      <w:r w:rsidR="00B95B6D">
        <w:rPr>
          <w:lang w:eastAsia="zh-CN"/>
        </w:rPr>
        <w:t>.</w:t>
      </w:r>
    </w:p>
    <w:p w14:paraId="7CE7DF88" w14:textId="11E698BA" w:rsidR="00A417C1" w:rsidRDefault="00E70592" w:rsidP="003C58EB">
      <w:pPr>
        <w:pStyle w:val="Heading2"/>
      </w:pPr>
      <w:r>
        <w:t>Wheelchairs in History</w:t>
      </w:r>
      <w:r w:rsidR="00930D96">
        <w:t xml:space="preserve"> and in Modern Days</w:t>
      </w:r>
    </w:p>
    <w:p w14:paraId="5FEC978D" w14:textId="4D8AD47F" w:rsidR="13D78DE2" w:rsidRDefault="007F5492" w:rsidP="13D78DE2">
      <w:pPr>
        <w:rPr>
          <w:lang w:eastAsia="zh-CN"/>
        </w:rPr>
      </w:pPr>
      <w:r>
        <w:t>Wheelchairs were invented more than</w:t>
      </w:r>
      <w:r w:rsidR="009C654F">
        <w:t xml:space="preserve"> 500 years ago, and have evolved </w:t>
      </w:r>
      <w:r w:rsidR="003D3F86">
        <w:t xml:space="preserve">from crude wooden chairs to </w:t>
      </w:r>
      <w:r w:rsidR="00492538">
        <w:t>AI-based electronic wheelchairs</w:t>
      </w:r>
      <w:r w:rsidR="004E2800">
        <w:t>.</w:t>
      </w:r>
      <w:r w:rsidR="00323A55">
        <w:t xml:space="preserve"> Early designs were </w:t>
      </w:r>
      <w:r w:rsidR="00C06D1C">
        <w:rPr>
          <w:rFonts w:hint="eastAsia"/>
          <w:lang w:eastAsia="zh-CN"/>
        </w:rPr>
        <w:t>bulky</w:t>
      </w:r>
      <w:r w:rsidR="00C06D1C">
        <w:rPr>
          <w:lang w:eastAsia="zh-CN"/>
        </w:rPr>
        <w:t xml:space="preserve"> and only focused on mobility</w:t>
      </w:r>
      <w:r w:rsidR="00F42C3C">
        <w:rPr>
          <w:lang w:eastAsia="zh-CN"/>
        </w:rPr>
        <w:t>;</w:t>
      </w:r>
      <w:r w:rsidR="00F42C3C" w:rsidRPr="00F42C3C">
        <w:rPr>
          <w:lang w:eastAsia="zh-CN"/>
        </w:rPr>
        <w:t xml:space="preserve"> </w:t>
      </w:r>
      <w:r w:rsidR="00F42C3C">
        <w:rPr>
          <w:lang w:eastAsia="zh-CN"/>
        </w:rPr>
        <w:t>it was n</w:t>
      </w:r>
      <w:r w:rsidR="00F42C3C" w:rsidRPr="00F42C3C">
        <w:rPr>
          <w:lang w:eastAsia="zh-CN"/>
        </w:rPr>
        <w:t xml:space="preserve">ot until 1950 </w:t>
      </w:r>
      <w:r w:rsidR="003D54B1">
        <w:rPr>
          <w:lang w:eastAsia="zh-CN"/>
        </w:rPr>
        <w:t xml:space="preserve">that </w:t>
      </w:r>
      <w:r w:rsidR="00F42C3C" w:rsidRPr="00F42C3C">
        <w:rPr>
          <w:lang w:eastAsia="zh-CN"/>
        </w:rPr>
        <w:t>the first electronic wheelchair</w:t>
      </w:r>
      <w:r w:rsidR="003D54B1">
        <w:rPr>
          <w:lang w:eastAsia="zh-CN"/>
        </w:rPr>
        <w:t>,</w:t>
      </w:r>
      <w:r w:rsidR="00F42C3C" w:rsidRPr="00F42C3C">
        <w:rPr>
          <w:lang w:eastAsia="zh-CN"/>
        </w:rPr>
        <w:t xml:space="preserve"> designed by George Klein</w:t>
      </w:r>
      <w:r w:rsidR="003D54B1">
        <w:rPr>
          <w:lang w:eastAsia="zh-CN"/>
        </w:rPr>
        <w:t>,</w:t>
      </w:r>
      <w:r w:rsidR="00F42C3C" w:rsidRPr="00F42C3C">
        <w:rPr>
          <w:lang w:eastAsia="zh-CN"/>
        </w:rPr>
        <w:t xml:space="preserve"> was put into mass </w:t>
      </w:r>
      <w:r w:rsidR="00F42C3C" w:rsidRPr="00F42C3C">
        <w:rPr>
          <w:lang w:eastAsia="zh-CN"/>
        </w:rPr>
        <w:lastRenderedPageBreak/>
        <w:t>production</w:t>
      </w:r>
      <w:r w:rsidR="00F42C3C">
        <w:rPr>
          <w:lang w:eastAsia="zh-CN"/>
        </w:rPr>
        <w:t xml:space="preserve"> </w:t>
      </w:r>
      <w:r w:rsidR="00D6172D">
        <w:rPr>
          <w:lang w:eastAsia="zh-CN"/>
        </w:rPr>
        <w:fldChar w:fldCharType="begin"/>
      </w:r>
      <w:r w:rsidR="000A5BF3">
        <w:rPr>
          <w:lang w:eastAsia="zh-CN"/>
        </w:rPr>
        <w:instrText xml:space="preserve"> ADDIN ZOTERO_ITEM CSL_CITATION {"citationID":"qCW7Ugec","properties":{"formattedCitation":"(Nias, 2019)","plainCitation":"(Nias, 2019)","noteIndex":0},"citationItems":[{"id":3,"uris":["http://zotero.org/users/16456370/items/T87R4HNY"],"itemData":{"id":3,"type":"webpage","container-title":"Science Museum Blog","title":"History of the Wheelchair","URL":"https://blog.sciencemuseum.org.uk/history-of-the-wheelchair/","author":[{"family":"Nias","given":"Kay"}],"issued":{"date-parts":[["2019"]]}}}],"schema":"https://github.com/citation-style-language/schema/raw/master/csl-citation.json"} </w:instrText>
      </w:r>
      <w:r w:rsidR="00D6172D">
        <w:rPr>
          <w:lang w:eastAsia="zh-CN"/>
        </w:rPr>
        <w:fldChar w:fldCharType="separate"/>
      </w:r>
      <w:r w:rsidR="000A5BF3">
        <w:rPr>
          <w:noProof/>
          <w:lang w:eastAsia="zh-CN"/>
        </w:rPr>
        <w:t>(Nias, 2019)</w:t>
      </w:r>
      <w:r w:rsidR="00D6172D">
        <w:rPr>
          <w:lang w:eastAsia="zh-CN"/>
        </w:rPr>
        <w:fldChar w:fldCharType="end"/>
      </w:r>
      <w:r w:rsidR="000A5BF3">
        <w:rPr>
          <w:lang w:eastAsia="zh-CN"/>
        </w:rPr>
        <w:t xml:space="preserve">. </w:t>
      </w:r>
      <w:r w:rsidR="00BD18E8">
        <w:rPr>
          <w:lang w:eastAsia="zh-CN"/>
        </w:rPr>
        <w:t>Initially,</w:t>
      </w:r>
      <w:r w:rsidR="002B717F">
        <w:rPr>
          <w:lang w:eastAsia="zh-CN"/>
        </w:rPr>
        <w:t xml:space="preserve"> electronic wheelchairs </w:t>
      </w:r>
      <w:r w:rsidR="00AE06FC">
        <w:rPr>
          <w:lang w:eastAsia="zh-CN"/>
        </w:rPr>
        <w:t xml:space="preserve">were to aid </w:t>
      </w:r>
      <w:r w:rsidR="00930D96">
        <w:rPr>
          <w:lang w:eastAsia="zh-CN"/>
        </w:rPr>
        <w:t xml:space="preserve">the </w:t>
      </w:r>
      <w:r w:rsidR="00AE06FC">
        <w:rPr>
          <w:lang w:eastAsia="zh-CN"/>
        </w:rPr>
        <w:t>rehabilitation of World War II veterans</w:t>
      </w:r>
      <w:r w:rsidR="00930D96">
        <w:rPr>
          <w:lang w:eastAsia="zh-CN"/>
        </w:rPr>
        <w:t>. No</w:t>
      </w:r>
      <w:r w:rsidR="00F10D6B">
        <w:rPr>
          <w:lang w:eastAsia="zh-CN"/>
        </w:rPr>
        <w:t xml:space="preserve">wadays, </w:t>
      </w:r>
      <w:r w:rsidR="00A30A53">
        <w:rPr>
          <w:rFonts w:hint="eastAsia"/>
          <w:lang w:eastAsia="zh-CN"/>
        </w:rPr>
        <w:t>wheel</w:t>
      </w:r>
      <w:r w:rsidR="00A30A53">
        <w:rPr>
          <w:lang w:eastAsia="zh-CN"/>
        </w:rPr>
        <w:t xml:space="preserve">chairs are widely used in </w:t>
      </w:r>
      <w:r w:rsidR="002D0429">
        <w:rPr>
          <w:lang w:eastAsia="zh-CN"/>
        </w:rPr>
        <w:t xml:space="preserve">the </w:t>
      </w:r>
      <w:r w:rsidR="00A30A53">
        <w:rPr>
          <w:lang w:eastAsia="zh-CN"/>
        </w:rPr>
        <w:t>rehabilitation of people with disability.</w:t>
      </w:r>
      <w:r w:rsidR="002D0429">
        <w:rPr>
          <w:lang w:eastAsia="zh-CN"/>
        </w:rPr>
        <w:t xml:space="preserve"> </w:t>
      </w:r>
      <w:r w:rsidR="00CA2A12">
        <w:rPr>
          <w:rFonts w:hint="eastAsia"/>
          <w:lang w:eastAsia="zh-CN"/>
        </w:rPr>
        <w:t>It</w:t>
      </w:r>
      <w:r w:rsidR="00970001">
        <w:rPr>
          <w:lang w:eastAsia="zh-CN"/>
        </w:rPr>
        <w:t>s integration with technology include</w:t>
      </w:r>
      <w:r w:rsidR="00F51ABF">
        <w:rPr>
          <w:lang w:eastAsia="zh-CN"/>
        </w:rPr>
        <w:t>s a</w:t>
      </w:r>
      <w:r w:rsidR="00F51ABF" w:rsidRPr="00F51ABF">
        <w:rPr>
          <w:lang w:eastAsia="zh-CN"/>
        </w:rPr>
        <w:t xml:space="preserve">dvanced </w:t>
      </w:r>
      <w:r w:rsidR="00F51ABF">
        <w:rPr>
          <w:lang w:eastAsia="zh-CN"/>
        </w:rPr>
        <w:t>m</w:t>
      </w:r>
      <w:r w:rsidR="00F51ABF" w:rsidRPr="00F51ABF">
        <w:rPr>
          <w:lang w:eastAsia="zh-CN"/>
        </w:rPr>
        <w:t xml:space="preserve">anual </w:t>
      </w:r>
      <w:r w:rsidR="00F51ABF">
        <w:rPr>
          <w:lang w:eastAsia="zh-CN"/>
        </w:rPr>
        <w:t>w</w:t>
      </w:r>
      <w:r w:rsidR="00F51ABF" w:rsidRPr="00F51ABF">
        <w:rPr>
          <w:lang w:eastAsia="zh-CN"/>
        </w:rPr>
        <w:t xml:space="preserve">heelchairs, </w:t>
      </w:r>
      <w:r w:rsidR="00FE578E">
        <w:rPr>
          <w:lang w:eastAsia="zh-CN"/>
        </w:rPr>
        <w:t>e</w:t>
      </w:r>
      <w:r w:rsidR="00F51ABF" w:rsidRPr="00F51ABF">
        <w:rPr>
          <w:lang w:eastAsia="zh-CN"/>
        </w:rPr>
        <w:t xml:space="preserve">lectric and </w:t>
      </w:r>
      <w:r w:rsidR="00F51ABF">
        <w:rPr>
          <w:lang w:eastAsia="zh-CN"/>
        </w:rPr>
        <w:t>m</w:t>
      </w:r>
      <w:r w:rsidR="00F51ABF" w:rsidRPr="00F51ABF">
        <w:rPr>
          <w:lang w:eastAsia="zh-CN"/>
        </w:rPr>
        <w:t xml:space="preserve">otorized </w:t>
      </w:r>
      <w:r w:rsidR="00F51ABF">
        <w:rPr>
          <w:lang w:eastAsia="zh-CN"/>
        </w:rPr>
        <w:t>w</w:t>
      </w:r>
      <w:r w:rsidR="00F51ABF" w:rsidRPr="00F51ABF">
        <w:rPr>
          <w:lang w:eastAsia="zh-CN"/>
        </w:rPr>
        <w:t>heelchairs,</w:t>
      </w:r>
      <w:r w:rsidR="00F51ABF">
        <w:rPr>
          <w:lang w:eastAsia="zh-CN"/>
        </w:rPr>
        <w:t xml:space="preserve"> </w:t>
      </w:r>
      <w:r w:rsidR="00BA567E">
        <w:rPr>
          <w:lang w:eastAsia="zh-CN"/>
        </w:rPr>
        <w:t xml:space="preserve">and </w:t>
      </w:r>
      <w:r w:rsidR="00F51ABF">
        <w:rPr>
          <w:lang w:eastAsia="zh-CN"/>
        </w:rPr>
        <w:t>i</w:t>
      </w:r>
      <w:r w:rsidR="00F51ABF" w:rsidRPr="00F51ABF">
        <w:rPr>
          <w:lang w:eastAsia="zh-CN"/>
        </w:rPr>
        <w:t>ntegration with IoT and AI</w:t>
      </w:r>
      <w:r w:rsidR="00F51ABF">
        <w:rPr>
          <w:lang w:eastAsia="zh-CN"/>
        </w:rPr>
        <w:t xml:space="preserve"> </w:t>
      </w:r>
      <w:r w:rsidR="00FE578E">
        <w:rPr>
          <w:lang w:eastAsia="zh-CN"/>
        </w:rPr>
        <w:fldChar w:fldCharType="begin"/>
      </w:r>
      <w:r w:rsidR="00FE578E">
        <w:rPr>
          <w:lang w:eastAsia="zh-CN"/>
        </w:rPr>
        <w:instrText xml:space="preserve"> ADDIN ZOTERO_ITEM CSL_CITATION {"citationID":"2Ct0gmJV","properties":{"formattedCitation":"({\\i{}Technological Innovations in Wheelchairs | Loh Medical}, 2024)","plainCitation":"(Technological Innovations in Wheelchairs | Loh Medical, 2024)","noteIndex":0},"citationItems":[{"id":5,"uris":["http://zotero.org/users/16456370/items/V9QWHWXK"],"itemData":{"id":5,"type":"webpage","container-title":"Lohmedical.com","title":"Technological Innovations in Wheelchairs | Loh Medical","URL":"https://www.lohmedical.com/en/blog/technological-innovations-wheelchairs","issued":{"date-parts":[["2024"]]}}}],"schema":"https://github.com/citation-style-language/schema/raw/master/csl-citation.json"} </w:instrText>
      </w:r>
      <w:r w:rsidR="00FE578E">
        <w:rPr>
          <w:lang w:eastAsia="zh-CN"/>
        </w:rPr>
        <w:fldChar w:fldCharType="separate"/>
      </w:r>
      <w:r w:rsidR="00FE578E" w:rsidRPr="13D78DE2">
        <w:rPr>
          <w:rFonts w:ascii="Calibri" w:cs="Calibri"/>
          <w:color w:val="000000" w:themeColor="text2"/>
        </w:rPr>
        <w:t>(</w:t>
      </w:r>
      <w:r w:rsidR="00FE578E" w:rsidRPr="13D78DE2">
        <w:rPr>
          <w:rFonts w:ascii="Calibri" w:cs="Calibri"/>
          <w:i/>
          <w:color w:val="000000" w:themeColor="text2"/>
        </w:rPr>
        <w:t>Technological Innovations in Wheelchairs | Loh Medical</w:t>
      </w:r>
      <w:r w:rsidR="00FE578E" w:rsidRPr="13D78DE2">
        <w:rPr>
          <w:rFonts w:ascii="Calibri" w:cs="Calibri"/>
          <w:color w:val="000000" w:themeColor="text2"/>
        </w:rPr>
        <w:t>, 2024)</w:t>
      </w:r>
      <w:r w:rsidR="00FE578E">
        <w:rPr>
          <w:lang w:eastAsia="zh-CN"/>
        </w:rPr>
        <w:fldChar w:fldCharType="end"/>
      </w:r>
      <w:r w:rsidR="00BA567E">
        <w:rPr>
          <w:lang w:eastAsia="zh-CN"/>
        </w:rPr>
        <w:t>.</w:t>
      </w:r>
    </w:p>
    <w:p w14:paraId="6A131FC7" w14:textId="454CECC2" w:rsidR="00E70592" w:rsidRDefault="00AC60BA" w:rsidP="00AC60BA">
      <w:pPr>
        <w:pStyle w:val="Heading2"/>
      </w:pPr>
      <w:r>
        <w:t>Suspension Systems of Wheelchairs</w:t>
      </w:r>
    </w:p>
    <w:p w14:paraId="7EB1ABC4" w14:textId="707217EA" w:rsidR="13D78DE2" w:rsidRDefault="006F0D88" w:rsidP="13D78DE2">
      <w:pPr>
        <w:rPr>
          <w:lang w:eastAsia="zh-CN"/>
        </w:rPr>
      </w:pPr>
      <w:r>
        <w:t>Traditional wheelchair</w:t>
      </w:r>
      <w:r w:rsidR="00A30963" w:rsidRPr="206F6454">
        <w:rPr>
          <w:lang w:eastAsia="zh-CN"/>
        </w:rPr>
        <w:t>s</w:t>
      </w:r>
      <w:r>
        <w:t xml:space="preserve"> often lack shock-absorption design or damping systems</w:t>
      </w:r>
      <w:r w:rsidR="00F347EC">
        <w:t>, making them uncomfortable or even harmful for users, especially on uneven terrain.</w:t>
      </w:r>
      <w:r w:rsidR="00A46210">
        <w:t xml:space="preserve"> Recently, </w:t>
      </w:r>
      <w:r w:rsidR="00AF24BA" w:rsidRPr="206F6454">
        <w:rPr>
          <w:lang w:eastAsia="zh-CN"/>
        </w:rPr>
        <w:t>som</w:t>
      </w:r>
      <w:r w:rsidR="00A46210">
        <w:t xml:space="preserve">e products and demos </w:t>
      </w:r>
      <w:r w:rsidR="005B5D1C">
        <w:t>incorporated</w:t>
      </w:r>
      <w:r w:rsidR="00A46210">
        <w:t xml:space="preserve"> shock-absorption or </w:t>
      </w:r>
      <w:r w:rsidR="00AA6257" w:rsidRPr="206F6454">
        <w:rPr>
          <w:lang w:eastAsia="zh-CN"/>
        </w:rPr>
        <w:t>suspension systems. For example, Zhang et al.</w:t>
      </w:r>
      <w:r w:rsidR="00862726">
        <w:rPr>
          <w:lang w:eastAsia="zh-CN"/>
        </w:rPr>
        <w:t xml:space="preserve"> </w:t>
      </w:r>
      <w:r w:rsidR="00A56733">
        <w:rPr>
          <w:lang w:eastAsia="zh-CN"/>
        </w:rPr>
        <w:t>(2024)</w:t>
      </w:r>
      <w:r w:rsidR="00B1012E" w:rsidRPr="206F6454">
        <w:rPr>
          <w:lang w:eastAsia="zh-CN"/>
        </w:rPr>
        <w:t xml:space="preserve"> designed a suspension system to absorb that ensures the comfort of the user when the wheelchair </w:t>
      </w:r>
      <w:r w:rsidR="00183497" w:rsidRPr="206F6454">
        <w:rPr>
          <w:lang w:eastAsia="zh-CN"/>
        </w:rPr>
        <w:t>passes</w:t>
      </w:r>
      <w:r w:rsidR="00B1012E" w:rsidRPr="206F6454">
        <w:rPr>
          <w:lang w:eastAsia="zh-CN"/>
        </w:rPr>
        <w:t xml:space="preserve"> through uneven terrains</w:t>
      </w:r>
      <w:r w:rsidR="002E4AC6" w:rsidRPr="206F6454">
        <w:rPr>
          <w:lang w:eastAsia="zh-CN"/>
        </w:rPr>
        <w:t xml:space="preserve"> like door seals</w:t>
      </w:r>
      <w:r w:rsidR="00A56733">
        <w:rPr>
          <w:lang w:eastAsia="zh-CN"/>
        </w:rPr>
        <w:t xml:space="preserve">. </w:t>
      </w:r>
      <w:r w:rsidR="002F70F3" w:rsidRPr="206F6454">
        <w:rPr>
          <w:lang w:eastAsia="zh-CN"/>
        </w:rPr>
        <w:t>For</w:t>
      </w:r>
      <w:r w:rsidR="00E44F45" w:rsidRPr="206F6454">
        <w:rPr>
          <w:lang w:eastAsia="zh-CN"/>
        </w:rPr>
        <w:t xml:space="preserve"> products, Frog Leg and SoftWheel are good examples of </w:t>
      </w:r>
      <w:r w:rsidR="00DD6245" w:rsidRPr="206F6454">
        <w:rPr>
          <w:lang w:eastAsia="zh-CN"/>
        </w:rPr>
        <w:t xml:space="preserve">modularized shock-absorption tactics applied </w:t>
      </w:r>
      <w:r w:rsidR="00DF1085" w:rsidRPr="206F6454">
        <w:rPr>
          <w:lang w:eastAsia="zh-CN"/>
        </w:rPr>
        <w:t>to</w:t>
      </w:r>
      <w:r w:rsidR="00DD6245" w:rsidRPr="206F6454">
        <w:rPr>
          <w:lang w:eastAsia="zh-CN"/>
        </w:rPr>
        <w:t xml:space="preserve"> wheelchairs. Frog Leg focuses</w:t>
      </w:r>
      <w:r w:rsidR="00A02C61" w:rsidRPr="206F6454">
        <w:rPr>
          <w:lang w:eastAsia="zh-CN"/>
        </w:rPr>
        <w:t xml:space="preserve"> on the small front wheel</w:t>
      </w:r>
      <w:r w:rsidR="00DF1085" w:rsidRPr="206F6454">
        <w:rPr>
          <w:lang w:eastAsia="zh-CN"/>
        </w:rPr>
        <w:t xml:space="preserve"> and smaller shocks</w:t>
      </w:r>
      <w:r w:rsidR="00A02C61" w:rsidRPr="206F6454">
        <w:rPr>
          <w:lang w:eastAsia="zh-CN"/>
        </w:rPr>
        <w:t>; SoftWheel, being the expensive one, focuse</w:t>
      </w:r>
      <w:r w:rsidR="00DF1085" w:rsidRPr="206F6454">
        <w:rPr>
          <w:lang w:eastAsia="zh-CN"/>
        </w:rPr>
        <w:t xml:space="preserve">s on larger bumps of the back wheel </w:t>
      </w:r>
      <w:r w:rsidRPr="206F6454">
        <w:rPr>
          <w:lang w:eastAsia="zh-CN"/>
        </w:rPr>
        <w:fldChar w:fldCharType="begin"/>
      </w:r>
      <w:r w:rsidRPr="206F6454">
        <w:rPr>
          <w:lang w:eastAsia="zh-CN"/>
        </w:rPr>
        <w:instrText xml:space="preserve"> ADDIN ZOTERO_ITEM CSL_CITATION {"citationID":"IIM8Uylj","properties":{"formattedCitation":"({\\i{}Frog Legs Manual Wheelchair Suspension Study}, 2024; {\\i{}Technology - Softwheel}, 2020)","plainCitation":"(Frog Legs Manual Wheelchair Suspension Study, 2024; Technology - Softwheel, 2020)","noteIndex":0},"citationItems":[{"id":14,"uris":["http://zotero.org/users/16456370/items/QQYVMIQ4"],"itemData":{"id":14,"type":"webpage","container-title":"Frog Legs Inc.","title":"Frog Legs Manual Wheelchair Suspension Study","URL":"https://froglegsinc.com/pages/frog-legs-manual-wheelchair-suspension-study","accessed":{"date-parts":[["2025",1,1]]},"issued":{"date-parts":[["2024"]]}}},{"id":13,"uris":["http://zotero.org/users/16456370/items/EH3XR6Q4"],"itemData":{"id":13,"type":"webpage","container-title":"Softwheel","title":"Technology - Softwheel","URL":"https://www.softwheel.technology/technology/","accessed":{"date-parts":[["2025",1,1]]},"issued":{"date-parts":[["2020"]]}}}],"schema":"https://github.com/citation-style-language/schema/raw/master/csl-citation.json"} </w:instrText>
      </w:r>
      <w:r w:rsidRPr="206F6454">
        <w:rPr>
          <w:lang w:eastAsia="zh-CN"/>
        </w:rPr>
        <w:fldChar w:fldCharType="separate"/>
      </w:r>
      <w:r w:rsidR="00A334CF" w:rsidRPr="206F6454">
        <w:rPr>
          <w:rFonts w:ascii="Calibri" w:cs="Calibri"/>
          <w:color w:val="000000" w:themeColor="text2"/>
        </w:rPr>
        <w:t>(</w:t>
      </w:r>
      <w:r w:rsidR="00A334CF" w:rsidRPr="206F6454">
        <w:rPr>
          <w:rFonts w:ascii="Calibri" w:cs="Calibri"/>
          <w:i/>
          <w:iCs/>
          <w:color w:val="000000" w:themeColor="text2"/>
        </w:rPr>
        <w:t>Frog Legs Manual Wheelchair Suspension Study</w:t>
      </w:r>
      <w:r w:rsidR="00A334CF" w:rsidRPr="206F6454">
        <w:rPr>
          <w:rFonts w:ascii="Calibri" w:cs="Calibri"/>
          <w:color w:val="000000" w:themeColor="text2"/>
        </w:rPr>
        <w:t xml:space="preserve">, 2024; </w:t>
      </w:r>
      <w:r w:rsidR="00A334CF" w:rsidRPr="206F6454">
        <w:rPr>
          <w:rFonts w:ascii="Calibri" w:cs="Calibri"/>
          <w:i/>
          <w:iCs/>
          <w:color w:val="000000" w:themeColor="text2"/>
        </w:rPr>
        <w:t>Technology - Softwheel</w:t>
      </w:r>
      <w:r w:rsidR="00A334CF" w:rsidRPr="206F6454">
        <w:rPr>
          <w:rFonts w:ascii="Calibri" w:cs="Calibri"/>
          <w:color w:val="000000" w:themeColor="text2"/>
        </w:rPr>
        <w:t>, 2020)</w:t>
      </w:r>
      <w:r w:rsidRPr="206F6454">
        <w:rPr>
          <w:lang w:eastAsia="zh-CN"/>
        </w:rPr>
        <w:fldChar w:fldCharType="end"/>
      </w:r>
      <w:r w:rsidR="00677CA7" w:rsidRPr="206F6454">
        <w:rPr>
          <w:lang w:eastAsia="zh-CN"/>
        </w:rPr>
        <w:t>.</w:t>
      </w:r>
    </w:p>
    <w:p w14:paraId="08D865F4" w14:textId="6AFEA7D5" w:rsidR="00636DD0" w:rsidRDefault="00F00541" w:rsidP="00636DD0">
      <w:pPr>
        <w:pStyle w:val="Heading1"/>
        <w:rPr>
          <w:lang w:eastAsia="zh-CN"/>
        </w:rPr>
      </w:pPr>
      <w:r>
        <w:rPr>
          <w:rFonts w:hint="eastAsia"/>
          <w:lang w:eastAsia="zh-CN"/>
        </w:rPr>
        <w:t>Meth</w:t>
      </w:r>
      <w:r>
        <w:rPr>
          <w:lang w:eastAsia="zh-CN"/>
        </w:rPr>
        <w:t>odology</w:t>
      </w:r>
    </w:p>
    <w:p w14:paraId="54271B9C" w14:textId="1A9464A7" w:rsidR="00CC704E" w:rsidRPr="00CC704E" w:rsidRDefault="006D06CE" w:rsidP="005E47DA">
      <w:pPr>
        <w:pStyle w:val="Heading2"/>
        <w:rPr>
          <w:lang w:eastAsia="zh-CN"/>
        </w:rPr>
      </w:pPr>
      <w:r>
        <w:rPr>
          <w:rFonts w:hint="eastAsia"/>
          <w:lang w:eastAsia="zh-CN"/>
        </w:rPr>
        <w:t>Poten</w:t>
      </w:r>
      <w:r>
        <w:rPr>
          <w:lang w:eastAsia="zh-CN"/>
        </w:rPr>
        <w:t>tial User Gap in Wheelchair Design</w:t>
      </w:r>
    </w:p>
    <w:p w14:paraId="2B64169E" w14:textId="725C5EA9" w:rsidR="002E4AC6" w:rsidRDefault="006D3906" w:rsidP="002E4AC6">
      <w:pPr>
        <w:rPr>
          <w:lang w:eastAsia="zh-CN"/>
        </w:rPr>
      </w:pPr>
      <w:r>
        <w:rPr>
          <w:rFonts w:hint="eastAsia"/>
          <w:lang w:eastAsia="zh-CN"/>
        </w:rPr>
        <w:t>As</w:t>
      </w:r>
      <w:r w:rsidR="002A6097">
        <w:rPr>
          <w:lang w:eastAsia="zh-CN"/>
        </w:rPr>
        <w:t xml:space="preserve"> mentioned, rehabilitation service</w:t>
      </w:r>
      <w:r w:rsidR="00812BA4">
        <w:rPr>
          <w:lang w:eastAsia="zh-CN"/>
        </w:rPr>
        <w:t>s</w:t>
      </w:r>
      <w:r w:rsidR="00942A73">
        <w:rPr>
          <w:lang w:eastAsia="zh-CN"/>
        </w:rPr>
        <w:t xml:space="preserve">, with assistive products being a major part of it, </w:t>
      </w:r>
      <w:r w:rsidR="00812BA4">
        <w:rPr>
          <w:lang w:eastAsia="zh-CN"/>
        </w:rPr>
        <w:t>are</w:t>
      </w:r>
      <w:r w:rsidR="00942A73">
        <w:rPr>
          <w:lang w:eastAsia="zh-CN"/>
        </w:rPr>
        <w:t xml:space="preserve"> </w:t>
      </w:r>
      <w:r w:rsidR="00812BA4">
        <w:rPr>
          <w:lang w:eastAsia="zh-CN"/>
        </w:rPr>
        <w:t>urgently</w:t>
      </w:r>
      <w:r w:rsidR="00942A73">
        <w:rPr>
          <w:lang w:eastAsia="zh-CN"/>
        </w:rPr>
        <w:t xml:space="preserve"> need</w:t>
      </w:r>
      <w:r w:rsidR="00812BA4">
        <w:rPr>
          <w:lang w:eastAsia="zh-CN"/>
        </w:rPr>
        <w:t>ed</w:t>
      </w:r>
      <w:r w:rsidR="00942A73">
        <w:rPr>
          <w:lang w:eastAsia="zh-CN"/>
        </w:rPr>
        <w:t xml:space="preserve">. </w:t>
      </w:r>
      <w:r w:rsidR="002E4AC6">
        <w:rPr>
          <w:lang w:eastAsia="zh-CN"/>
        </w:rPr>
        <w:t xml:space="preserve">However, although </w:t>
      </w:r>
      <w:r w:rsidR="00812BA4">
        <w:rPr>
          <w:lang w:eastAsia="zh-CN"/>
        </w:rPr>
        <w:t>companies</w:t>
      </w:r>
      <w:r w:rsidR="002E4AC6">
        <w:rPr>
          <w:lang w:eastAsia="zh-CN"/>
        </w:rPr>
        <w:t xml:space="preserve"> </w:t>
      </w:r>
      <w:r w:rsidR="00812BA4">
        <w:rPr>
          <w:lang w:eastAsia="zh-CN"/>
        </w:rPr>
        <w:t>and</w:t>
      </w:r>
      <w:r w:rsidR="002E4AC6">
        <w:rPr>
          <w:lang w:eastAsia="zh-CN"/>
        </w:rPr>
        <w:t xml:space="preserve"> </w:t>
      </w:r>
      <w:r w:rsidR="00812BA4">
        <w:rPr>
          <w:lang w:eastAsia="zh-CN"/>
        </w:rPr>
        <w:t>researchers</w:t>
      </w:r>
      <w:r w:rsidR="002E4AC6">
        <w:rPr>
          <w:lang w:eastAsia="zh-CN"/>
        </w:rPr>
        <w:t xml:space="preserve"> </w:t>
      </w:r>
      <w:r w:rsidR="00812BA4">
        <w:rPr>
          <w:lang w:eastAsia="zh-CN"/>
        </w:rPr>
        <w:t>have</w:t>
      </w:r>
      <w:r w:rsidR="002E4AC6">
        <w:rPr>
          <w:lang w:eastAsia="zh-CN"/>
        </w:rPr>
        <w:t xml:space="preserve"> proposed </w:t>
      </w:r>
      <w:r w:rsidR="00812BA4">
        <w:rPr>
          <w:lang w:eastAsia="zh-CN"/>
        </w:rPr>
        <w:t>many</w:t>
      </w:r>
      <w:r w:rsidR="002E4AC6">
        <w:rPr>
          <w:lang w:eastAsia="zh-CN"/>
        </w:rPr>
        <w:t xml:space="preserve"> </w:t>
      </w:r>
      <w:r w:rsidR="00812BA4">
        <w:rPr>
          <w:lang w:eastAsia="zh-CN"/>
        </w:rPr>
        <w:t>design</w:t>
      </w:r>
      <w:r w:rsidR="002E4AC6">
        <w:rPr>
          <w:lang w:eastAsia="zh-CN"/>
        </w:rPr>
        <w:t>s, they share a certain flaw – cost</w:t>
      </w:r>
      <w:r w:rsidR="00F826AC">
        <w:rPr>
          <w:lang w:eastAsia="zh-CN"/>
        </w:rPr>
        <w:t xml:space="preserve">. </w:t>
      </w:r>
      <w:r w:rsidR="005673FB">
        <w:rPr>
          <w:lang w:eastAsia="zh-CN"/>
        </w:rPr>
        <w:t xml:space="preserve">According to research, </w:t>
      </w:r>
      <w:r w:rsidR="003F4ED2">
        <w:rPr>
          <w:lang w:eastAsia="zh-CN"/>
        </w:rPr>
        <w:t>regular power wheelchairs normally</w:t>
      </w:r>
      <w:r w:rsidR="008C2028">
        <w:rPr>
          <w:lang w:eastAsia="zh-CN"/>
        </w:rPr>
        <w:t xml:space="preserve"> cost between $1300 - $2500; high-end assistive t</w:t>
      </w:r>
      <w:r w:rsidR="00A73B9E">
        <w:rPr>
          <w:lang w:eastAsia="zh-CN"/>
        </w:rPr>
        <w:t xml:space="preserve">echnology wheelchairs even reach $30,000 </w:t>
      </w:r>
      <w:r w:rsidR="00A73B9E">
        <w:rPr>
          <w:lang w:eastAsia="zh-CN"/>
        </w:rPr>
        <w:fldChar w:fldCharType="begin"/>
      </w:r>
      <w:r w:rsidR="00D3765A">
        <w:rPr>
          <w:lang w:eastAsia="zh-CN"/>
        </w:rPr>
        <w:instrText xml:space="preserve"> ADDIN ZOTERO_ITEM CSL_CITATION {"citationID":"AaEfCPRL","properties":{"formattedCitation":"(Braunability, 2025)","plainCitation":"(Braunability, 2025)","noteIndex":0},"citationItems":[{"id":17,"uris":["http://zotero.org/users/16456370/items/Y3CYUQRT"],"itemData":{"id":17,"type":"webpage","container-title":"BraunAbility","title":"How Much Does A Wheelchair Cost? Your Buying Guide","URL":"http://www.braunability.com/us/en/blog/accessible-living/how-much-does-a-wheelchair-cost.html","author":[{"literal":"Braunability"}],"accessed":{"date-parts":[["2025",1,1]]},"issued":{"date-parts":[["2025"]]}}}],"schema":"https://github.com/citation-style-language/schema/raw/master/csl-citation.json"} </w:instrText>
      </w:r>
      <w:r w:rsidR="00A73B9E">
        <w:rPr>
          <w:lang w:eastAsia="zh-CN"/>
        </w:rPr>
        <w:fldChar w:fldCharType="separate"/>
      </w:r>
      <w:r w:rsidR="00D3765A">
        <w:rPr>
          <w:noProof/>
          <w:lang w:eastAsia="zh-CN"/>
        </w:rPr>
        <w:t>(Braunability, 2025)</w:t>
      </w:r>
      <w:r w:rsidR="00A73B9E">
        <w:rPr>
          <w:lang w:eastAsia="zh-CN"/>
        </w:rPr>
        <w:fldChar w:fldCharType="end"/>
      </w:r>
      <w:r w:rsidR="00BA567E">
        <w:rPr>
          <w:lang w:eastAsia="zh-CN"/>
        </w:rPr>
        <w:t>.</w:t>
      </w:r>
      <w:r w:rsidR="00D3765A">
        <w:rPr>
          <w:lang w:eastAsia="zh-CN"/>
        </w:rPr>
        <w:t xml:space="preserve"> Being more specific to our case, shock-absorption share</w:t>
      </w:r>
      <w:r w:rsidR="00812BA4">
        <w:rPr>
          <w:lang w:eastAsia="zh-CN"/>
        </w:rPr>
        <w:t>s</w:t>
      </w:r>
      <w:r w:rsidR="00D3765A">
        <w:rPr>
          <w:lang w:eastAsia="zh-CN"/>
        </w:rPr>
        <w:t xml:space="preserve"> </w:t>
      </w:r>
      <w:r w:rsidR="00583AE5">
        <w:rPr>
          <w:lang w:eastAsia="zh-CN"/>
        </w:rPr>
        <w:t>this common flaw</w:t>
      </w:r>
      <w:r w:rsidR="000A7312">
        <w:rPr>
          <w:lang w:eastAsia="zh-CN"/>
        </w:rPr>
        <w:t>:</w:t>
      </w:r>
      <w:r w:rsidR="00583AE5">
        <w:rPr>
          <w:lang w:eastAsia="zh-CN"/>
        </w:rPr>
        <w:t xml:space="preserve"> </w:t>
      </w:r>
      <w:r w:rsidR="000A7312">
        <w:rPr>
          <w:lang w:eastAsia="zh-CN"/>
        </w:rPr>
        <w:t>high</w:t>
      </w:r>
      <w:r w:rsidR="002E4AC6">
        <w:rPr>
          <w:lang w:eastAsia="zh-CN"/>
        </w:rPr>
        <w:t xml:space="preserve"> cost of production and </w:t>
      </w:r>
      <w:r w:rsidR="000A7312">
        <w:rPr>
          <w:lang w:eastAsia="zh-CN"/>
        </w:rPr>
        <w:t>difficulty in the application of electric wheelchairs in relatively underdeveloped areas</w:t>
      </w:r>
      <w:r w:rsidR="002E4AC6">
        <w:rPr>
          <w:lang w:eastAsia="zh-CN"/>
        </w:rPr>
        <w:t xml:space="preserve">. </w:t>
      </w:r>
      <w:r w:rsidR="000A3B59">
        <w:rPr>
          <w:rFonts w:hint="eastAsia"/>
          <w:lang w:eastAsia="zh-CN"/>
        </w:rPr>
        <w:t>Even</w:t>
      </w:r>
      <w:r w:rsidR="000A3B59">
        <w:rPr>
          <w:lang w:eastAsia="zh-CN"/>
        </w:rPr>
        <w:t xml:space="preserve"> in developed countries, affording the cost to b</w:t>
      </w:r>
      <w:r w:rsidR="000A7312">
        <w:rPr>
          <w:lang w:eastAsia="zh-CN"/>
        </w:rPr>
        <w:t>u</w:t>
      </w:r>
      <w:r w:rsidR="000A3B59">
        <w:rPr>
          <w:lang w:eastAsia="zh-CN"/>
        </w:rPr>
        <w:t xml:space="preserve">y a wheelchair could be a burden for people, where </w:t>
      </w:r>
      <w:r w:rsidR="005103E6">
        <w:rPr>
          <w:lang w:eastAsia="zh-CN"/>
        </w:rPr>
        <w:t xml:space="preserve">wheelchairs with high-end assistive technology </w:t>
      </w:r>
      <w:r w:rsidR="000A7312">
        <w:rPr>
          <w:lang w:eastAsia="zh-CN"/>
        </w:rPr>
        <w:t>are</w:t>
      </w:r>
      <w:r w:rsidR="005103E6">
        <w:rPr>
          <w:lang w:eastAsia="zh-CN"/>
        </w:rPr>
        <w:t xml:space="preserve"> usually not covered in medi</w:t>
      </w:r>
      <w:r w:rsidR="000A7312">
        <w:rPr>
          <w:lang w:eastAsia="zh-CN"/>
        </w:rPr>
        <w:t>c</w:t>
      </w:r>
      <w:r w:rsidR="005103E6">
        <w:rPr>
          <w:lang w:eastAsia="zh-CN"/>
        </w:rPr>
        <w:t>al insurance</w:t>
      </w:r>
      <w:r w:rsidR="00BA567E">
        <w:rPr>
          <w:lang w:eastAsia="zh-CN"/>
        </w:rPr>
        <w:t xml:space="preserve"> </w:t>
      </w:r>
      <w:r w:rsidR="00EF5893">
        <w:rPr>
          <w:lang w:eastAsia="zh-CN"/>
        </w:rPr>
        <w:fldChar w:fldCharType="begin"/>
      </w:r>
      <w:r w:rsidR="00EF5893">
        <w:rPr>
          <w:lang w:eastAsia="zh-CN"/>
        </w:rPr>
        <w:instrText xml:space="preserve"> ADDIN ZOTERO_ITEM CSL_CITATION {"citationID":"QnKPhVOd","properties":{"formattedCitation":"(Fatalo, 2015)","plainCitation":"(Fatalo, 2015)","noteIndex":0},"citationItems":[{"id":24,"uris":["http://zotero.org/users/16456370/items/WYJD2LY4"],"itemData":{"id":24,"type":"post-weblog","container-title":"Mobility Scooters Blog - Mobility Scooters Direct Website","language":"English","title":"Does Insurance Cover Electric Wheelchairs?","URL":"https://www.mobilityscootersdirect.com/blog/electric-wheelchairs/insurance-cover-power-wheelchairs/","author":[{"family":"Fatalo","given":"Andrew"}],"accessed":{"date-parts":[["2025",6,13]]},"issued":{"date-parts":[["2015",12,14]]}}}],"schema":"https://github.com/citation-style-language/schema/raw/master/csl-citation.json"} </w:instrText>
      </w:r>
      <w:r w:rsidR="00EF5893">
        <w:rPr>
          <w:lang w:eastAsia="zh-CN"/>
        </w:rPr>
        <w:fldChar w:fldCharType="separate"/>
      </w:r>
      <w:r w:rsidR="00EF5893">
        <w:rPr>
          <w:noProof/>
          <w:lang w:eastAsia="zh-CN"/>
        </w:rPr>
        <w:t>(Fatalo, 2015)</w:t>
      </w:r>
      <w:r w:rsidR="00EF5893">
        <w:rPr>
          <w:lang w:eastAsia="zh-CN"/>
        </w:rPr>
        <w:fldChar w:fldCharType="end"/>
      </w:r>
      <w:r w:rsidR="00BA567E">
        <w:rPr>
          <w:lang w:eastAsia="zh-CN"/>
        </w:rPr>
        <w:t>.</w:t>
      </w:r>
    </w:p>
    <w:p w14:paraId="25DB6113" w14:textId="3266298E" w:rsidR="00A91999" w:rsidRDefault="00A91999" w:rsidP="00A91999">
      <w:pPr>
        <w:pStyle w:val="Heading2"/>
        <w:rPr>
          <w:lang w:eastAsia="zh-CN"/>
        </w:rPr>
      </w:pPr>
      <w:r>
        <w:rPr>
          <w:lang w:eastAsia="zh-CN"/>
        </w:rPr>
        <w:lastRenderedPageBreak/>
        <w:t>Shock-absorption Material Cushion</w:t>
      </w:r>
    </w:p>
    <w:p w14:paraId="29B4FF6E" w14:textId="77777777" w:rsidR="00C627E0" w:rsidRDefault="0043436C" w:rsidP="009C7434">
      <w:pPr>
        <w:rPr>
          <w:lang w:eastAsia="zh-CN"/>
        </w:rPr>
      </w:pPr>
      <w:r>
        <w:rPr>
          <w:lang w:eastAsia="zh-CN"/>
        </w:rPr>
        <w:t>Regarding th</w:t>
      </w:r>
      <w:r w:rsidR="00E54DF8">
        <w:rPr>
          <w:rFonts w:hint="eastAsia"/>
          <w:lang w:eastAsia="zh-CN"/>
        </w:rPr>
        <w:t>ese</w:t>
      </w:r>
      <w:r w:rsidR="00E54DF8">
        <w:rPr>
          <w:lang w:eastAsia="zh-CN"/>
        </w:rPr>
        <w:t xml:space="preserve"> barriers, our design </w:t>
      </w:r>
      <w:r w:rsidR="00817209">
        <w:rPr>
          <w:lang w:eastAsia="zh-CN"/>
        </w:rPr>
        <w:t>aims to innovate from another perspective – materials. Research demonstrated</w:t>
      </w:r>
      <w:r w:rsidR="00915C82">
        <w:rPr>
          <w:lang w:eastAsia="zh-CN"/>
        </w:rPr>
        <w:t xml:space="preserve"> </w:t>
      </w:r>
      <w:r w:rsidR="00E66C21">
        <w:rPr>
          <w:lang w:eastAsia="zh-CN"/>
        </w:rPr>
        <w:t xml:space="preserve">two </w:t>
      </w:r>
      <w:r w:rsidR="00915C82">
        <w:rPr>
          <w:lang w:eastAsia="zh-CN"/>
        </w:rPr>
        <w:t>suitable shock and vibr</w:t>
      </w:r>
      <w:r w:rsidR="00915C82">
        <w:rPr>
          <w:rFonts w:hint="eastAsia"/>
          <w:lang w:eastAsia="zh-CN"/>
        </w:rPr>
        <w:t>ation</w:t>
      </w:r>
      <w:r w:rsidR="00915C82">
        <w:rPr>
          <w:lang w:eastAsia="zh-CN"/>
        </w:rPr>
        <w:t xml:space="preserve"> absorption materials: polyurethane and </w:t>
      </w:r>
      <w:r w:rsidR="001E3250">
        <w:rPr>
          <w:lang w:eastAsia="zh-CN"/>
        </w:rPr>
        <w:t xml:space="preserve">a </w:t>
      </w:r>
      <w:r w:rsidR="00915C82">
        <w:rPr>
          <w:lang w:eastAsia="zh-CN"/>
        </w:rPr>
        <w:t>honeycomb</w:t>
      </w:r>
      <w:r w:rsidR="00CC111E">
        <w:rPr>
          <w:lang w:eastAsia="zh-CN"/>
        </w:rPr>
        <w:t>-</w:t>
      </w:r>
      <w:r w:rsidR="00915C82">
        <w:rPr>
          <w:lang w:eastAsia="zh-CN"/>
        </w:rPr>
        <w:t>shaped gel</w:t>
      </w:r>
      <w:r w:rsidR="002F703E">
        <w:rPr>
          <w:rFonts w:hint="eastAsia"/>
          <w:lang w:eastAsia="zh-CN"/>
        </w:rPr>
        <w:t xml:space="preserve"> cus</w:t>
      </w:r>
      <w:r w:rsidR="002F703E">
        <w:rPr>
          <w:lang w:eastAsia="zh-CN"/>
        </w:rPr>
        <w:t>hion</w:t>
      </w:r>
      <w:r w:rsidR="00915C82">
        <w:rPr>
          <w:rFonts w:hint="eastAsia"/>
          <w:lang w:eastAsia="zh-CN"/>
        </w:rPr>
        <w:t>.</w:t>
      </w:r>
    </w:p>
    <w:p w14:paraId="4538FDA2" w14:textId="3624B6EB" w:rsidR="00C627E0" w:rsidRDefault="006034E6" w:rsidP="009C7434">
      <w:pPr>
        <w:rPr>
          <w:lang w:eastAsia="zh-CN"/>
        </w:rPr>
      </w:pPr>
      <w:r>
        <w:t>Shock absorption materials work by dissipating or dispersing impact energy, often converting it into other forms of energy like heat, and reducing the force of impact on an object or system.</w:t>
      </w:r>
      <w:r w:rsidR="008B21BC">
        <w:t xml:space="preserve"> </w:t>
      </w:r>
      <w:r w:rsidR="00767AEB">
        <w:t>For our case, shock absorption is achieved by defor</w:t>
      </w:r>
      <w:r w:rsidR="00242622">
        <w:t>m</w:t>
      </w:r>
      <w:r w:rsidR="00767AEB">
        <w:t>ation of ela</w:t>
      </w:r>
      <w:r w:rsidR="00242622">
        <w:t>s</w:t>
      </w:r>
      <w:r w:rsidR="00767AEB">
        <w:t>tic materials, wh</w:t>
      </w:r>
      <w:r w:rsidR="009B4BD8">
        <w:t>ere energy from the shock</w:t>
      </w:r>
      <w:r w:rsidR="009B4BD8">
        <w:rPr>
          <w:lang w:eastAsia="zh-CN"/>
        </w:rPr>
        <w:t xml:space="preserve"> </w:t>
      </w:r>
      <w:r w:rsidR="009B4BD8">
        <w:t>is dis</w:t>
      </w:r>
      <w:r w:rsidR="00242622">
        <w:t>pers</w:t>
      </w:r>
      <w:r w:rsidR="009B4BD8">
        <w:t xml:space="preserve">ed </w:t>
      </w:r>
      <w:r w:rsidR="00242622">
        <w:t>through them</w:t>
      </w:r>
      <w:r w:rsidR="000B04C3">
        <w:t xml:space="preserve"> </w:t>
      </w:r>
      <w:r w:rsidR="000B04C3">
        <w:rPr>
          <w:rFonts w:ascii="Calibri" w:hAnsi="Calibri" w:cs="Calibri"/>
          <w:szCs w:val="22"/>
        </w:rPr>
        <w:t>(Yu &amp; Xue, 2022)</w:t>
      </w:r>
      <w:r w:rsidR="00242622">
        <w:t xml:space="preserve">. </w:t>
      </w:r>
    </w:p>
    <w:p w14:paraId="2DFF4278" w14:textId="199D2197" w:rsidR="006D3906" w:rsidRPr="006D3906" w:rsidRDefault="00A870C4" w:rsidP="009C7434">
      <w:pPr>
        <w:rPr>
          <w:lang w:eastAsia="zh-CN"/>
        </w:rPr>
      </w:pPr>
      <w:r>
        <w:rPr>
          <w:rFonts w:hint="eastAsia"/>
          <w:lang w:eastAsia="zh-CN"/>
        </w:rPr>
        <w:t>Poly</w:t>
      </w:r>
      <w:r>
        <w:rPr>
          <w:lang w:eastAsia="zh-CN"/>
        </w:rPr>
        <w:t>urethane</w:t>
      </w:r>
      <w:r w:rsidR="002C1DA5">
        <w:rPr>
          <w:lang w:eastAsia="zh-CN"/>
        </w:rPr>
        <w:t>, known for</w:t>
      </w:r>
      <w:r w:rsidR="0069449D">
        <w:rPr>
          <w:lang w:eastAsia="zh-CN"/>
        </w:rPr>
        <w:t xml:space="preserve"> its shock absorption ability,</w:t>
      </w:r>
      <w:r>
        <w:rPr>
          <w:lang w:eastAsia="zh-CN"/>
        </w:rPr>
        <w:t xml:space="preserve"> is a compound material with </w:t>
      </w:r>
      <w:r w:rsidR="00136F38">
        <w:rPr>
          <w:lang w:eastAsia="zh-CN"/>
        </w:rPr>
        <w:t>various functions</w:t>
      </w:r>
      <w:r w:rsidR="00517F7B">
        <w:rPr>
          <w:lang w:eastAsia="zh-CN"/>
        </w:rPr>
        <w:t xml:space="preserve">: </w:t>
      </w:r>
      <w:r w:rsidR="00517F7B" w:rsidRPr="00517F7B">
        <w:rPr>
          <w:lang w:eastAsia="zh-CN"/>
        </w:rPr>
        <w:t>insulators, foams, elastomers, synthetic skins, coatings, adhesives, and so forth</w:t>
      </w:r>
      <w:r w:rsidR="000F29D2">
        <w:rPr>
          <w:lang w:eastAsia="zh-CN"/>
        </w:rPr>
        <w:t xml:space="preserve"> </w:t>
      </w:r>
      <w:r w:rsidR="000F29D2">
        <w:rPr>
          <w:lang w:eastAsia="zh-CN"/>
        </w:rPr>
        <w:fldChar w:fldCharType="begin"/>
      </w:r>
      <w:r w:rsidR="00550029">
        <w:rPr>
          <w:lang w:eastAsia="zh-CN"/>
        </w:rPr>
        <w:instrText xml:space="preserve"> ADDIN ZOTERO_ITEM CSL_CITATION {"citationID":"s2oWbOQm","properties":{"formattedCitation":"(de Souza et al., 2021)","plainCitation":"(de Souza et al., 2021)","noteIndex":0},"citationItems":[{"id":26,"uris":["http://zotero.org/users/16456370/items/RKHHS5PX"],"itemData":{"id":26,"type":"chapter","collection-number":"1380","collection-title":"ACS Symposium Series","container-title":"Polyurethane Chemistry: Renewable Polyols and Isocyanates","ISBN":"978-0-8412-9840-8","note":"section: 1\nDOI: 10.1021/bk-2021-1380.ch001","number-of-volumes":"0","page":"1-24","publisher":"American Chemical Society","title":"Introduction to Polyurethane Chemistry","URL":"https://doi.org/10.1021/bk-2021-1380.ch001","volume":"1380","author":[{"family":"Souza","given":"Felipe M.","non-dropping-particle":"de"},{"family":"Kahol","given":"Pawan K."},{"family":"Gupta","given":"Ram K."}],"accessed":{"date-parts":[["2025",6,12]]},"issued":{"date-parts":[["2021",5,19]]}}}],"schema":"https://github.com/citation-style-language/schema/raw/master/csl-citation.json"} </w:instrText>
      </w:r>
      <w:r w:rsidR="000F29D2">
        <w:rPr>
          <w:lang w:eastAsia="zh-CN"/>
        </w:rPr>
        <w:fldChar w:fldCharType="separate"/>
      </w:r>
      <w:r w:rsidR="00550029">
        <w:rPr>
          <w:noProof/>
          <w:lang w:eastAsia="zh-CN"/>
        </w:rPr>
        <w:t>(de Souza et al., 2021)</w:t>
      </w:r>
      <w:r w:rsidR="000F29D2">
        <w:rPr>
          <w:lang w:eastAsia="zh-CN"/>
        </w:rPr>
        <w:fldChar w:fldCharType="end"/>
      </w:r>
      <w:r w:rsidR="00BA567E">
        <w:rPr>
          <w:lang w:eastAsia="zh-CN"/>
        </w:rPr>
        <w:t>.</w:t>
      </w:r>
      <w:r w:rsidR="00550029">
        <w:rPr>
          <w:lang w:eastAsia="zh-CN"/>
        </w:rPr>
        <w:t xml:space="preserve"> For our case, polyurethane is </w:t>
      </w:r>
      <w:r w:rsidR="00DE0A82">
        <w:rPr>
          <w:lang w:eastAsia="zh-CN"/>
        </w:rPr>
        <w:t xml:space="preserve">a suitable choice for </w:t>
      </w:r>
      <w:r w:rsidR="005E236A">
        <w:rPr>
          <w:lang w:eastAsia="zh-CN"/>
        </w:rPr>
        <w:t xml:space="preserve">seat cushion material for its </w:t>
      </w:r>
      <w:r w:rsidR="00AE46A1">
        <w:rPr>
          <w:rFonts w:hint="eastAsia"/>
          <w:lang w:eastAsia="zh-CN"/>
        </w:rPr>
        <w:t>econom</w:t>
      </w:r>
      <w:r w:rsidR="00AE46A1">
        <w:rPr>
          <w:lang w:eastAsia="zh-CN"/>
        </w:rPr>
        <w:t xml:space="preserve">y, </w:t>
      </w:r>
      <w:r w:rsidR="001E3250">
        <w:rPr>
          <w:lang w:eastAsia="zh-CN"/>
        </w:rPr>
        <w:t>easy access, and simplicity in mechanism.</w:t>
      </w:r>
      <w:r w:rsidR="00961D5E">
        <w:rPr>
          <w:rFonts w:hint="eastAsia"/>
          <w:lang w:eastAsia="zh-CN"/>
        </w:rPr>
        <w:t xml:space="preserve"> </w:t>
      </w:r>
      <w:r w:rsidR="00D85C25">
        <w:rPr>
          <w:lang w:eastAsia="zh-CN"/>
        </w:rPr>
        <w:t>The average</w:t>
      </w:r>
      <w:r w:rsidR="00961D5E">
        <w:rPr>
          <w:rFonts w:hint="eastAsia"/>
          <w:lang w:eastAsia="zh-CN"/>
        </w:rPr>
        <w:t xml:space="preserve"> </w:t>
      </w:r>
      <w:r w:rsidR="00004179">
        <w:rPr>
          <w:lang w:eastAsia="zh-CN"/>
        </w:rPr>
        <w:t xml:space="preserve">price for polyurethane </w:t>
      </w:r>
      <w:r w:rsidR="00785801">
        <w:rPr>
          <w:lang w:eastAsia="zh-CN"/>
        </w:rPr>
        <w:t>pads</w:t>
      </w:r>
      <w:r w:rsidR="00134026">
        <w:rPr>
          <w:rFonts w:hint="eastAsia"/>
          <w:lang w:eastAsia="zh-CN"/>
        </w:rPr>
        <w:t xml:space="preserve"> is</w:t>
      </w:r>
      <w:r w:rsidR="00134026">
        <w:rPr>
          <w:lang w:eastAsia="zh-CN"/>
        </w:rPr>
        <w:t xml:space="preserve"> $20 per </w:t>
      </w:r>
      <w:r w:rsidR="00841B24">
        <w:rPr>
          <w:lang w:eastAsia="zh-CN"/>
        </w:rPr>
        <w:t>square foot</w:t>
      </w:r>
      <w:r w:rsidR="000E03B8">
        <w:rPr>
          <w:lang w:eastAsia="zh-CN"/>
        </w:rPr>
        <w:t xml:space="preserve">, and various </w:t>
      </w:r>
      <w:r w:rsidR="002A3D6B">
        <w:rPr>
          <w:lang w:eastAsia="zh-CN"/>
        </w:rPr>
        <w:t>types are accessible online</w:t>
      </w:r>
      <w:r w:rsidR="008B64FC">
        <w:rPr>
          <w:lang w:eastAsia="zh-CN"/>
        </w:rPr>
        <w:t xml:space="preserve"> </w:t>
      </w:r>
      <w:r w:rsidR="002341D0">
        <w:rPr>
          <w:rFonts w:ascii="Calibri" w:hAnsi="Calibri" w:cs="Calibri"/>
          <w:szCs w:val="22"/>
        </w:rPr>
        <w:t>(“</w:t>
      </w:r>
      <w:proofErr w:type="gramStart"/>
      <w:r w:rsidR="002341D0">
        <w:rPr>
          <w:rFonts w:ascii="Calibri" w:hAnsi="Calibri" w:cs="Calibri"/>
          <w:szCs w:val="22"/>
        </w:rPr>
        <w:t>Amazon.com :</w:t>
      </w:r>
      <w:proofErr w:type="gramEnd"/>
      <w:r w:rsidR="002341D0">
        <w:rPr>
          <w:rFonts w:ascii="Calibri" w:hAnsi="Calibri" w:cs="Calibri"/>
          <w:szCs w:val="22"/>
        </w:rPr>
        <w:t xml:space="preserve"> Polyurethane Pad,” 2025)</w:t>
      </w:r>
      <w:r w:rsidR="002A3D6B">
        <w:rPr>
          <w:lang w:eastAsia="zh-CN"/>
        </w:rPr>
        <w:t>.</w:t>
      </w:r>
      <w:r w:rsidR="00785801">
        <w:rPr>
          <w:lang w:eastAsia="zh-CN"/>
        </w:rPr>
        <w:t xml:space="preserve"> </w:t>
      </w:r>
      <w:r w:rsidR="00AB7F1E">
        <w:rPr>
          <w:lang w:eastAsia="zh-CN"/>
        </w:rPr>
        <w:t>As</w:t>
      </w:r>
      <w:r w:rsidR="00961D5E">
        <w:rPr>
          <w:lang w:eastAsia="zh-CN"/>
        </w:rPr>
        <w:t xml:space="preserve"> </w:t>
      </w:r>
      <w:r w:rsidR="00AB7F1E">
        <w:rPr>
          <w:lang w:eastAsia="zh-CN"/>
        </w:rPr>
        <w:t>for</w:t>
      </w:r>
      <w:r w:rsidR="00961D5E">
        <w:rPr>
          <w:lang w:eastAsia="zh-CN"/>
        </w:rPr>
        <w:t xml:space="preserve"> honeycomb-shaped gel, research demonstrated</w:t>
      </w:r>
      <w:r w:rsidR="00045302">
        <w:rPr>
          <w:lang w:eastAsia="zh-CN"/>
        </w:rPr>
        <w:t xml:space="preserve"> it has </w:t>
      </w:r>
      <w:r w:rsidR="00AB7F1E">
        <w:rPr>
          <w:lang w:eastAsia="zh-CN"/>
        </w:rPr>
        <w:t xml:space="preserve">a </w:t>
      </w:r>
      <w:r w:rsidR="00045302">
        <w:rPr>
          <w:lang w:eastAsia="zh-CN"/>
        </w:rPr>
        <w:t xml:space="preserve">good </w:t>
      </w:r>
      <w:r w:rsidR="00AB7F1E">
        <w:rPr>
          <w:rFonts w:hint="eastAsia"/>
          <w:lang w:eastAsia="zh-CN"/>
        </w:rPr>
        <w:t>vibrat</w:t>
      </w:r>
      <w:r w:rsidR="00AB7F1E">
        <w:rPr>
          <w:lang w:eastAsia="zh-CN"/>
        </w:rPr>
        <w:t xml:space="preserve">ion absorption </w:t>
      </w:r>
      <w:r w:rsidR="00C36495">
        <w:rPr>
          <w:lang w:eastAsia="zh-CN"/>
        </w:rPr>
        <w:t xml:space="preserve">character </w:t>
      </w:r>
      <w:r w:rsidR="00C36495">
        <w:rPr>
          <w:lang w:eastAsia="zh-CN"/>
        </w:rPr>
        <w:fldChar w:fldCharType="begin"/>
      </w:r>
      <w:r w:rsidR="00B70037">
        <w:rPr>
          <w:lang w:eastAsia="zh-CN"/>
        </w:rPr>
        <w:instrText xml:space="preserve"> ADDIN ZOTERO_ITEM CSL_CITATION {"citationID":"tLnTPHUA","properties":{"formattedCitation":"(Park et al., 2018)","plainCitation":"(Park et al., 2018)","noteIndex":0},"citationItems":[{"id":22,"uris":["http://zotero.org/users/16456370/items/UT8Q8N9P"],"itemData":{"id":22,"type":"article-journal","container-title":"Advances in intelligent systems and computing","DOI":"10.1007/978-3-319-94706-8_8","note":"publisher: Springer Nature","page":"62-69","title":"Effectiveness of Balance Seat on Vibration Comfort","author":[{"family":"Park","given":"Se Jin"},{"family":"Hong","given":"Seunghee"},{"family":"Kim","given":"Damee"},{"family":"Seo","given":"Young"},{"family":"Jin","given":"Kim Young"},{"family":"Jun","given":"Seo Byoung"},{"family":"Hussain","given":"Iqram"}],"issued":{"date-parts":[["2018"]]}}}],"schema":"https://github.com/citation-style-language/schema/raw/master/csl-citation.json"} </w:instrText>
      </w:r>
      <w:r w:rsidR="00C36495">
        <w:rPr>
          <w:lang w:eastAsia="zh-CN"/>
        </w:rPr>
        <w:fldChar w:fldCharType="separate"/>
      </w:r>
      <w:r w:rsidR="00B70037">
        <w:rPr>
          <w:noProof/>
          <w:lang w:eastAsia="zh-CN"/>
        </w:rPr>
        <w:t>(Park et al., 2018)</w:t>
      </w:r>
      <w:r w:rsidR="00C36495">
        <w:rPr>
          <w:lang w:eastAsia="zh-CN"/>
        </w:rPr>
        <w:fldChar w:fldCharType="end"/>
      </w:r>
      <w:r w:rsidR="00364857">
        <w:rPr>
          <w:lang w:eastAsia="zh-CN"/>
        </w:rPr>
        <w:t xml:space="preserve">; specifically regarding wheelchairs, this type of material demonstrated </w:t>
      </w:r>
      <w:r w:rsidR="00632980">
        <w:rPr>
          <w:lang w:eastAsia="zh-CN"/>
        </w:rPr>
        <w:t>an ability to prevent bedsore</w:t>
      </w:r>
      <w:r w:rsidR="00C57A5F">
        <w:rPr>
          <w:lang w:eastAsia="zh-CN"/>
        </w:rPr>
        <w:t>s</w:t>
      </w:r>
      <w:r w:rsidR="004D52CA">
        <w:rPr>
          <w:lang w:eastAsia="zh-CN"/>
        </w:rPr>
        <w:t xml:space="preserve"> by distributing pressure</w:t>
      </w:r>
      <w:r w:rsidR="00C57A5F">
        <w:rPr>
          <w:lang w:eastAsia="zh-CN"/>
        </w:rPr>
        <w:t xml:space="preserve">, and significantly increased the comfort of the wheelchair user </w:t>
      </w:r>
      <w:r w:rsidR="00C57A5F">
        <w:rPr>
          <w:lang w:eastAsia="zh-CN"/>
        </w:rPr>
        <w:fldChar w:fldCharType="begin"/>
      </w:r>
      <w:r w:rsidR="008D2EB0">
        <w:rPr>
          <w:lang w:eastAsia="zh-CN"/>
        </w:rPr>
        <w:instrText xml:space="preserve"> ADDIN ZOTERO_ITEM CSL_CITATION {"citationID":"4RsL9zkd","properties":{"formattedCitation":"(Bui et al., 2019)","plainCitation":"(Bui et al., 2019)","noteIndex":0},"citationItems":[{"id":21,"uris":["http://zotero.org/users/16456370/items/IGQB97EK"],"itemData":{"id":21,"type":"article-journal","container-title":"IOP Conference Series: Materials Science and Engineering","DOI":"10.1088/1757-899x/540/1/012015","issue":"1","page":"012015","title":"Modeling and Experimental of the Mechanical Behavior of Seat Cushion for Wheelchair Users","volume":"540","author":[{"family":"Bui","given":"H-T."},{"family":"Nguyen","given":"L-V."},{"family":"Debray","given":"K."},{"family":"Tao","given":"Q-B."},{"family":"Lestriez","given":"P."}],"issued":{"date-parts":[["2019"]]}}}],"schema":"https://github.com/citation-style-language/schema/raw/master/csl-citation.json"} </w:instrText>
      </w:r>
      <w:r w:rsidR="00C57A5F">
        <w:rPr>
          <w:lang w:eastAsia="zh-CN"/>
        </w:rPr>
        <w:fldChar w:fldCharType="separate"/>
      </w:r>
      <w:r w:rsidR="008D2EB0">
        <w:rPr>
          <w:noProof/>
          <w:lang w:eastAsia="zh-CN"/>
        </w:rPr>
        <w:t>(Bui et al., 2019)</w:t>
      </w:r>
      <w:r w:rsidR="00C57A5F">
        <w:rPr>
          <w:lang w:eastAsia="zh-CN"/>
        </w:rPr>
        <w:fldChar w:fldCharType="end"/>
      </w:r>
      <w:r w:rsidR="00C57A5F">
        <w:rPr>
          <w:lang w:eastAsia="zh-CN"/>
        </w:rPr>
        <w:t>.</w:t>
      </w:r>
      <w:r w:rsidR="008D2EB0">
        <w:rPr>
          <w:lang w:eastAsia="zh-CN"/>
        </w:rPr>
        <w:t xml:space="preserve"> </w:t>
      </w:r>
      <w:r w:rsidR="004D0E42">
        <w:rPr>
          <w:lang w:eastAsia="zh-CN"/>
        </w:rPr>
        <w:t xml:space="preserve">The average price for honeycomb-shaped gel pads is </w:t>
      </w:r>
      <w:r w:rsidR="00170FA8">
        <w:rPr>
          <w:lang w:eastAsia="zh-CN"/>
        </w:rPr>
        <w:t xml:space="preserve">around $30 per pad </w:t>
      </w:r>
      <w:r w:rsidR="00814FFD">
        <w:rPr>
          <w:rFonts w:ascii="Calibri" w:hAnsi="Calibri" w:cs="Calibri"/>
          <w:szCs w:val="22"/>
        </w:rPr>
        <w:t>(“</w:t>
      </w:r>
      <w:proofErr w:type="gramStart"/>
      <w:r w:rsidR="00814FFD">
        <w:rPr>
          <w:rFonts w:ascii="Calibri" w:hAnsi="Calibri" w:cs="Calibri"/>
          <w:szCs w:val="22"/>
        </w:rPr>
        <w:t>Amazon.com :</w:t>
      </w:r>
      <w:proofErr w:type="gramEnd"/>
      <w:r w:rsidR="00814FFD">
        <w:rPr>
          <w:rFonts w:ascii="Calibri" w:hAnsi="Calibri" w:cs="Calibri"/>
          <w:szCs w:val="22"/>
        </w:rPr>
        <w:t xml:space="preserve"> Honey Comb Gel Seat,” 2025</w:t>
      </w:r>
      <w:r w:rsidR="00170FA8">
        <w:rPr>
          <w:lang w:eastAsia="zh-CN"/>
        </w:rPr>
        <w:t xml:space="preserve">). </w:t>
      </w:r>
      <w:r w:rsidR="008D2EB0">
        <w:rPr>
          <w:lang w:eastAsia="zh-CN"/>
        </w:rPr>
        <w:t xml:space="preserve">In all, polyurethane and honeycomb-shaped gel are two ideal </w:t>
      </w:r>
      <w:r w:rsidR="009C7434">
        <w:rPr>
          <w:lang w:eastAsia="zh-CN"/>
        </w:rPr>
        <w:t xml:space="preserve">materials for shock-absorption cushion design of wheelchairs. </w:t>
      </w:r>
    </w:p>
    <w:p w14:paraId="7C247BE1" w14:textId="4374E8A1" w:rsidR="00F81AED" w:rsidRDefault="005C47CD" w:rsidP="00B513A4">
      <w:pPr>
        <w:pStyle w:val="Heading2"/>
        <w:rPr>
          <w:lang w:eastAsia="zh-CN"/>
        </w:rPr>
      </w:pPr>
      <w:r>
        <w:rPr>
          <w:lang w:eastAsia="zh-CN"/>
        </w:rPr>
        <w:t>Mecanum</w:t>
      </w:r>
      <w:r w:rsidR="00B513A4">
        <w:rPr>
          <w:lang w:eastAsia="zh-CN"/>
        </w:rPr>
        <w:t xml:space="preserve"> Wheel Integration</w:t>
      </w:r>
    </w:p>
    <w:p w14:paraId="10F30F81" w14:textId="1537B32C" w:rsidR="00085E51" w:rsidRDefault="00C23FD9" w:rsidP="00085E51">
      <w:bookmarkStart w:id="0" w:name="OLE_LINK3"/>
      <w:bookmarkStart w:id="1" w:name="OLE_LINK4"/>
      <w:r>
        <w:rPr>
          <w:lang w:eastAsia="zh-CN"/>
        </w:rPr>
        <w:t xml:space="preserve">The </w:t>
      </w:r>
      <w:r w:rsidR="007C2493">
        <w:rPr>
          <w:lang w:eastAsia="zh-CN"/>
        </w:rPr>
        <w:t>Mecanum wheel is an omnidirectional wheel invented by</w:t>
      </w:r>
      <w:r w:rsidR="00D81301">
        <w:rPr>
          <w:rFonts w:hint="eastAsia"/>
          <w:lang w:eastAsia="zh-CN"/>
        </w:rPr>
        <w:t xml:space="preserve"> </w:t>
      </w:r>
      <w:r w:rsidR="003D06A6">
        <w:t>Bengt Erland Ilon</w:t>
      </w:r>
      <w:r w:rsidR="003E052C">
        <w:rPr>
          <w:lang w:eastAsia="zh-CN"/>
        </w:rPr>
        <w:t xml:space="preserve"> </w:t>
      </w:r>
      <w:r w:rsidR="003E052C">
        <w:rPr>
          <w:lang w:eastAsia="zh-CN"/>
        </w:rPr>
        <w:fldChar w:fldCharType="begin"/>
      </w:r>
      <w:r w:rsidR="00BF71E9">
        <w:rPr>
          <w:lang w:eastAsia="zh-CN"/>
        </w:rPr>
        <w:instrText xml:space="preserve"> ADDIN ZOTERO_ITEM CSL_CITATION {"citationID":"UUKZRDQH","properties":{"formattedCitation":"(Ilon, 1972)","plainCitation":"(Ilon, 1972)","noteIndex":0},"citationItems":[{"id":43,"uris":["http://zotero.org/users/16456370/items/SEXWDQAW"],"itemData":{"id":43,"type":"patent","authority":"United States Patent","number":"US3876255A","title":"Wheels for a course stable selfpropelling vehicle movable in any desired direction on the ground or some other base","author":[{"family":"Ilon","given":"Bengt"}],"issued":{"date-parts":[["1972",11,3]]}}}],"schema":"https://github.com/citation-style-language/schema/raw/master/csl-citation.json"} </w:instrText>
      </w:r>
      <w:r w:rsidR="003E052C">
        <w:rPr>
          <w:lang w:eastAsia="zh-CN"/>
        </w:rPr>
        <w:fldChar w:fldCharType="separate"/>
      </w:r>
      <w:r w:rsidR="00BF71E9" w:rsidRPr="206F6454">
        <w:rPr>
          <w:noProof/>
          <w:lang w:eastAsia="zh-CN"/>
        </w:rPr>
        <w:t>(1972)</w:t>
      </w:r>
      <w:r w:rsidR="003E052C">
        <w:rPr>
          <w:lang w:eastAsia="zh-CN"/>
        </w:rPr>
        <w:fldChar w:fldCharType="end"/>
      </w:r>
      <w:r w:rsidR="00CE375B">
        <w:rPr>
          <w:lang w:eastAsia="zh-CN"/>
        </w:rPr>
        <w:t>,</w:t>
      </w:r>
      <w:r w:rsidR="00E639E6">
        <w:rPr>
          <w:lang w:eastAsia="zh-CN"/>
        </w:rPr>
        <w:t xml:space="preserve"> </w:t>
      </w:r>
      <w:r w:rsidR="007C2493">
        <w:rPr>
          <w:rFonts w:hint="eastAsia"/>
          <w:lang w:eastAsia="zh-CN"/>
        </w:rPr>
        <w:t>a</w:t>
      </w:r>
      <w:r w:rsidR="007C2493">
        <w:rPr>
          <w:lang w:eastAsia="zh-CN"/>
        </w:rPr>
        <w:t>nd it has been widely applied in multiple areas</w:t>
      </w:r>
      <w:r w:rsidR="005401A1">
        <w:rPr>
          <w:lang w:eastAsia="zh-CN"/>
        </w:rPr>
        <w:t xml:space="preserve">, including </w:t>
      </w:r>
      <w:r>
        <w:t xml:space="preserve">military, industry, medical, education, and so on </w:t>
      </w:r>
      <w:r>
        <w:fldChar w:fldCharType="begin"/>
      </w:r>
      <w:r>
        <w:instrText xml:space="preserve"> ADDIN ZOTERO_ITEM CSL_CITATION {"citationID":"gzQfU9py","properties":{"formattedCitation":"(F. Adascalitei &amp; I. Doroftei, 2011)","plainCitation":"(F. Adascalitei &amp; I. Doroftei, 2011)","noteIndex":0},"citationItems":[{"id":12,"uris":["http://zotero.org/users/16456370/items/Y58RV7HW"],"itemData":{"id":12,"type":"article-journal","container-title":"Practical Applications for Mobile Robots based on Mecanum Wheels - A Systematic Survey The Romanian Review Precision Mechanics, Optics &amp; Mechatronics","issue":"40","page":"21-29","title":"Practical applications for mobile robots based on Mecanum wheels - a systematic survey","author":[{"literal":"F. Adascalitei"},{"literal":"I. Doroftei"}],"issued":{"date-parts":[["2011"]]}}}],"schema":"https://github.com/citation-style-language/schema/raw/master/csl-citation.json"} </w:instrText>
      </w:r>
      <w:r>
        <w:fldChar w:fldCharType="separate"/>
      </w:r>
      <w:r>
        <w:rPr>
          <w:noProof/>
        </w:rPr>
        <w:t>(F. Adascalitei &amp; I. Doroftei, 2011)</w:t>
      </w:r>
      <w:r>
        <w:fldChar w:fldCharType="end"/>
      </w:r>
      <w:r>
        <w:t>.</w:t>
      </w:r>
      <w:r w:rsidR="00BF71E9">
        <w:t xml:space="preserve"> </w:t>
      </w:r>
      <w:r w:rsidR="0030762C">
        <w:t>Mecanum wheels are known f</w:t>
      </w:r>
      <w:r w:rsidR="00D40699">
        <w:t xml:space="preserve">or </w:t>
      </w:r>
      <w:r w:rsidR="0037122B">
        <w:t>their</w:t>
      </w:r>
      <w:r w:rsidR="00D40699">
        <w:t xml:space="preserve"> </w:t>
      </w:r>
      <w:r w:rsidR="00E25CB6">
        <w:t xml:space="preserve">exceptional mobility and agility </w:t>
      </w:r>
      <w:r w:rsidR="0037122B">
        <w:t xml:space="preserve">due to their unique design. </w:t>
      </w:r>
      <w:r w:rsidR="007C5B9F">
        <w:t>Because its wheels are structured 45</w:t>
      </w:r>
      <w:r w:rsidR="006B437D">
        <w:t>˚ from</w:t>
      </w:r>
      <w:r w:rsidR="003A7158">
        <w:t xml:space="preserve"> </w:t>
      </w:r>
      <w:r w:rsidR="00D8001B">
        <w:t xml:space="preserve">the vehicle, </w:t>
      </w:r>
      <w:r w:rsidR="00736C52">
        <w:t xml:space="preserve">the composition of </w:t>
      </w:r>
      <w:r w:rsidR="00736C52">
        <w:lastRenderedPageBreak/>
        <w:t xml:space="preserve">the four wheels’ </w:t>
      </w:r>
      <w:r w:rsidR="000B7D4D">
        <w:t>force</w:t>
      </w:r>
      <w:r w:rsidR="00736C52">
        <w:t xml:space="preserve"> </w:t>
      </w:r>
      <w:r w:rsidR="000B7D4D">
        <w:t xml:space="preserve">vectors of opposite directions enables </w:t>
      </w:r>
      <w:r w:rsidR="004D0277">
        <w:t xml:space="preserve">it to move laterally. </w:t>
      </w:r>
      <w:r w:rsidR="00BF71E9">
        <w:t>Former designs have already integrated mecanum wheels on wheelchairs</w:t>
      </w:r>
      <w:r w:rsidR="00FD1FC8">
        <w:t>, and we consider it an effective innovation, so we chose to follow the design</w:t>
      </w:r>
      <w:r w:rsidR="00644358">
        <w:t>.</w:t>
      </w:r>
      <w:r w:rsidR="00751A78">
        <w:t xml:space="preserve"> </w:t>
      </w:r>
      <w:r w:rsidR="00B02E0F" w:rsidRPr="00B02E0F">
        <w:t xml:space="preserve"> </w:t>
      </w:r>
    </w:p>
    <w:p w14:paraId="285E5889" w14:textId="4C48844A" w:rsidR="00751A78" w:rsidRDefault="0074757D" w:rsidP="007F5492">
      <w:pPr>
        <w:rPr>
          <w:lang w:eastAsia="zh-CN"/>
        </w:rPr>
      </w:pPr>
      <w:r w:rsidRPr="206F6454">
        <w:rPr>
          <w:lang w:eastAsia="zh-CN"/>
        </w:rPr>
        <w:t xml:space="preserve">Typically, </w:t>
      </w:r>
      <w:r>
        <w:t>t</w:t>
      </w:r>
      <w:r w:rsidR="00722A4D">
        <w:t xml:space="preserve">he space needed for a smooth U-turn </w:t>
      </w:r>
      <w:r w:rsidR="004C4D25">
        <w:t>(180</w:t>
      </w:r>
      <w:r w:rsidR="000E5DBD">
        <w:t xml:space="preserve">˚ turn) </w:t>
      </w:r>
      <w:r w:rsidR="00722A4D">
        <w:t>in a wheelchair is 197 cm by 153 cm</w:t>
      </w:r>
      <w:r w:rsidR="000E5DBD">
        <w:t xml:space="preserve"> </w:t>
      </w:r>
      <w:r w:rsidR="00722A4D">
        <w:t>minimum</w:t>
      </w:r>
      <w:r w:rsidR="000E5DBD">
        <w:t xml:space="preserve">, while ideally, a Mecanum wheel-based cart has a turning radius of 0. </w:t>
      </w:r>
      <w:r w:rsidR="00473576">
        <w:t>Mecanum</w:t>
      </w:r>
      <w:r w:rsidR="00751A78">
        <w:t xml:space="preserve"> wheels typically cost </w:t>
      </w:r>
      <w:r w:rsidR="00D15760">
        <w:t>around $300</w:t>
      </w:r>
      <w:r w:rsidR="000A4641">
        <w:t xml:space="preserve"> (4 pieces)</w:t>
      </w:r>
      <w:r w:rsidR="00852576">
        <w:t xml:space="preserve">, and already a variety of choices </w:t>
      </w:r>
      <w:r w:rsidR="00004179">
        <w:t xml:space="preserve">are </w:t>
      </w:r>
      <w:r w:rsidR="00852576">
        <w:t>available</w:t>
      </w:r>
      <w:r w:rsidR="000E5AF8">
        <w:t xml:space="preserve">, compatible </w:t>
      </w:r>
      <w:r w:rsidR="00004179">
        <w:t>with</w:t>
      </w:r>
      <w:r w:rsidR="000E5AF8">
        <w:t xml:space="preserve"> different circumstances and user needs</w:t>
      </w:r>
      <w:r w:rsidR="0049503D">
        <w:t xml:space="preserve"> </w:t>
      </w:r>
      <w:r w:rsidR="00646E4A">
        <w:fldChar w:fldCharType="begin"/>
      </w:r>
      <w:r w:rsidR="00A82618">
        <w:instrText xml:space="preserve"> ADDIN ZOTERO_ITEM CSL_CITATION {"citationID":"eDM1fVjw","properties":{"formattedCitation":"(Dev, 2025)","plainCitation":"(Dev, 2025)","noteIndex":0},"citationItems":[{"id":18,"uris":["http://zotero.org/users/16456370/items/IF28FBR4"],"itemData":{"id":18,"type":"webpage","container-title":"Scootaround Store","title":"Wheelchair Turning Radius: Everything You Need to Know!","URL":"https://www.scootaroundstore.com/blogs/posts/wheelchair-turning-radius-everything-you-need-to-know?srsltid=AfmBOoo5-yrd4JP4k-4rqyyt8qwipCbcE2dHP6Jwru9RFrABtXTYx18h&amp;","author":[{"family":"Dev","given":"Richa"}],"accessed":{"date-parts":[["2025",1,1]]},"issued":{"date-parts":[["2025"]]}}}],"schema":"https://github.com/citation-style-language/schema/raw/master/csl-citation.json"} </w:instrText>
      </w:r>
      <w:r w:rsidR="00646E4A">
        <w:fldChar w:fldCharType="separate"/>
      </w:r>
      <w:r w:rsidR="00A82618">
        <w:rPr>
          <w:noProof/>
        </w:rPr>
        <w:t>(Dev, 2025)</w:t>
      </w:r>
      <w:r w:rsidR="00646E4A">
        <w:fldChar w:fldCharType="end"/>
      </w:r>
      <w:r w:rsidR="0049503D">
        <w:t>.</w:t>
      </w:r>
      <w:r w:rsidR="008E5233">
        <w:t xml:space="preserve"> </w:t>
      </w:r>
      <w:r w:rsidR="003361D0">
        <w:t>Overall, Mecanum wheels have a</w:t>
      </w:r>
      <w:r w:rsidR="00E44A8A">
        <w:t>n</w:t>
      </w:r>
      <w:r w:rsidR="003361D0">
        <w:t xml:space="preserve"> </w:t>
      </w:r>
      <w:r w:rsidR="00A62FF6">
        <w:t>exceptional performance on maneuver</w:t>
      </w:r>
      <w:r w:rsidR="00E44A8A">
        <w:t>a</w:t>
      </w:r>
      <w:r w:rsidR="00A62FF6">
        <w:t xml:space="preserve">bility </w:t>
      </w:r>
      <w:r w:rsidR="00D21D74">
        <w:t>compared to traditional</w:t>
      </w:r>
      <w:r w:rsidR="00347508">
        <w:t xml:space="preserve"> </w:t>
      </w:r>
      <w:r w:rsidR="009B5F8D" w:rsidRPr="206F6454">
        <w:rPr>
          <w:lang w:eastAsia="zh-CN"/>
        </w:rPr>
        <w:t>fixed wheels.</w:t>
      </w:r>
      <w:r w:rsidR="0030762C" w:rsidRPr="206F6454">
        <w:rPr>
          <w:lang w:eastAsia="zh-CN"/>
        </w:rPr>
        <w:t xml:space="preserve"> </w:t>
      </w:r>
    </w:p>
    <w:bookmarkEnd w:id="0"/>
    <w:bookmarkEnd w:id="1"/>
    <w:p w14:paraId="1DB10577" w14:textId="1F2B3212" w:rsidR="004F05EB" w:rsidRPr="004F05EB" w:rsidRDefault="00170FA8" w:rsidP="001A4B71">
      <w:pPr>
        <w:pStyle w:val="Heading1"/>
        <w:rPr>
          <w:lang w:eastAsia="zh-CN"/>
        </w:rPr>
      </w:pPr>
      <w:r>
        <w:rPr>
          <w:lang w:eastAsia="zh-CN"/>
        </w:rPr>
        <w:t>Action Plan</w:t>
      </w:r>
    </w:p>
    <w:p w14:paraId="41369F69" w14:textId="0CF44326" w:rsidR="00170FA8" w:rsidRDefault="007866F9" w:rsidP="00170FA8">
      <w:pPr>
        <w:pStyle w:val="Heading2"/>
        <w:rPr>
          <w:lang w:eastAsia="zh-CN"/>
        </w:rPr>
      </w:pPr>
      <w:r>
        <w:rPr>
          <w:lang w:eastAsia="zh-CN"/>
        </w:rPr>
        <w:t>Overall Description</w:t>
      </w:r>
    </w:p>
    <w:p w14:paraId="107961F5" w14:textId="42722AB9" w:rsidR="00941DA1" w:rsidRPr="00BB603C" w:rsidRDefault="00941DA1" w:rsidP="00941DA1">
      <w:pPr>
        <w:rPr>
          <w:lang w:val="en-CN" w:eastAsia="zh-CN"/>
        </w:rPr>
      </w:pPr>
      <w:r>
        <w:rPr>
          <w:rFonts w:hint="eastAsia"/>
          <w:lang w:eastAsia="zh-CN"/>
        </w:rPr>
        <w:t>Our</w:t>
      </w:r>
      <w:r>
        <w:rPr>
          <w:lang w:eastAsia="zh-CN"/>
        </w:rPr>
        <w:t xml:space="preserve"> wheelchair design</w:t>
      </w:r>
      <w:r w:rsidR="00BB603C">
        <w:rPr>
          <w:lang w:eastAsia="zh-CN"/>
        </w:rPr>
        <w:t xml:space="preserve"> </w:t>
      </w:r>
      <w:r w:rsidR="00BB603C" w:rsidRPr="00BB603C">
        <w:rPr>
          <w:lang w:eastAsia="zh-CN"/>
        </w:rPr>
        <w:t xml:space="preserve">Mecanum wheels, a dual-layer cushion, and a sophisticated control system, </w:t>
      </w:r>
      <w:r w:rsidR="00BB603C">
        <w:rPr>
          <w:lang w:eastAsia="zh-CN"/>
        </w:rPr>
        <w:t>aiming</w:t>
      </w:r>
      <w:r w:rsidR="00BB603C" w:rsidRPr="00BB603C">
        <w:rPr>
          <w:lang w:eastAsia="zh-CN"/>
        </w:rPr>
        <w:t xml:space="preserve"> for omnidirectional movement, vibration reduction, and ergonomic support.</w:t>
      </w:r>
      <w:r w:rsidR="00DB78E4">
        <w:rPr>
          <w:lang w:eastAsia="zh-CN"/>
        </w:rPr>
        <w:t xml:space="preserve"> Below is a draft and dimension data for reference of our wheelchair. </w:t>
      </w:r>
    </w:p>
    <w:p w14:paraId="36CDD08F" w14:textId="77777777" w:rsidR="00496F74" w:rsidRDefault="001D1C68" w:rsidP="00496F74">
      <w:pPr>
        <w:keepNext/>
        <w:jc w:val="center"/>
      </w:pPr>
      <w:r w:rsidRPr="001D1C68">
        <w:rPr>
          <w:noProof/>
          <w:lang w:eastAsia="zh-CN"/>
        </w:rPr>
        <w:drawing>
          <wp:inline distT="0" distB="0" distL="0" distR="0" wp14:anchorId="6E6E2484" wp14:editId="65EC741A">
            <wp:extent cx="3247200" cy="3126844"/>
            <wp:effectExtent l="0" t="0" r="4445" b="0"/>
            <wp:docPr id="1749640998" name="Picture 1"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40998" name="Picture 1" descr="Diagram"/>
                    <pic:cNvPicPr/>
                  </pic:nvPicPr>
                  <pic:blipFill rotWithShape="1">
                    <a:blip r:embed="rId11"/>
                    <a:srcRect l="8891" t="22970" r="4571" b="14532"/>
                    <a:stretch>
                      <a:fillRect/>
                    </a:stretch>
                  </pic:blipFill>
                  <pic:spPr bwMode="auto">
                    <a:xfrm>
                      <a:off x="0" y="0"/>
                      <a:ext cx="3286477" cy="3164666"/>
                    </a:xfrm>
                    <a:prstGeom prst="rect">
                      <a:avLst/>
                    </a:prstGeom>
                    <a:ln>
                      <a:noFill/>
                    </a:ln>
                    <a:extLst>
                      <a:ext uri="{53640926-AAD7-44D8-BBD7-CCE9431645EC}">
                        <a14:shadowObscured xmlns:a14="http://schemas.microsoft.com/office/drawing/2010/main"/>
                      </a:ext>
                    </a:extLst>
                  </pic:spPr>
                </pic:pic>
              </a:graphicData>
            </a:graphic>
          </wp:inline>
        </w:drawing>
      </w:r>
    </w:p>
    <w:p w14:paraId="3DD9BEAD" w14:textId="0817776C" w:rsidR="001A4B71" w:rsidRDefault="00496F74" w:rsidP="00496F74">
      <w:pPr>
        <w:pStyle w:val="Caption"/>
        <w:jc w:val="center"/>
      </w:pPr>
      <w:r>
        <w:t xml:space="preserve">Figure </w:t>
      </w:r>
      <w:fldSimple w:instr=" SEQ Figure \* ARABIC ">
        <w:r w:rsidR="00B973B0">
          <w:rPr>
            <w:noProof/>
          </w:rPr>
          <w:t>1</w:t>
        </w:r>
      </w:fldSimple>
      <w:r>
        <w:t xml:space="preserve"> Overall structure of our conceptual wheelchair.</w:t>
      </w:r>
    </w:p>
    <w:p w14:paraId="4CFD8390" w14:textId="77777777" w:rsidR="00BC1650" w:rsidRDefault="00BC1650" w:rsidP="00BC1650">
      <w:pPr>
        <w:keepNext/>
        <w:jc w:val="center"/>
        <w:rPr>
          <w:lang w:eastAsia="zh-CN"/>
        </w:rPr>
      </w:pPr>
      <w:r w:rsidRPr="00A76B45">
        <w:rPr>
          <w:noProof/>
          <w:lang w:eastAsia="zh-CN"/>
        </w:rPr>
        <w:lastRenderedPageBreak/>
        <w:drawing>
          <wp:inline distT="0" distB="0" distL="0" distR="0" wp14:anchorId="6C32C045" wp14:editId="52CA2E8A">
            <wp:extent cx="3320716" cy="3216991"/>
            <wp:effectExtent l="0" t="0" r="0" b="0"/>
            <wp:docPr id="1311493472" name="Picture 1" descr="Diagram, engineering 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93472" name="Picture 1" descr="Diagram, engineering drawing"/>
                    <pic:cNvPicPr/>
                  </pic:nvPicPr>
                  <pic:blipFill rotWithShape="1">
                    <a:blip r:embed="rId12"/>
                    <a:srcRect l="3222" t="17360" r="2570" b="12385"/>
                    <a:stretch>
                      <a:fillRect/>
                    </a:stretch>
                  </pic:blipFill>
                  <pic:spPr bwMode="auto">
                    <a:xfrm>
                      <a:off x="0" y="0"/>
                      <a:ext cx="3372625" cy="3267278"/>
                    </a:xfrm>
                    <a:prstGeom prst="rect">
                      <a:avLst/>
                    </a:prstGeom>
                    <a:ln>
                      <a:noFill/>
                    </a:ln>
                    <a:extLst>
                      <a:ext uri="{53640926-AAD7-44D8-BBD7-CCE9431645EC}">
                        <a14:shadowObscured xmlns:a14="http://schemas.microsoft.com/office/drawing/2010/main"/>
                      </a:ext>
                    </a:extLst>
                  </pic:spPr>
                </pic:pic>
              </a:graphicData>
            </a:graphic>
          </wp:inline>
        </w:drawing>
      </w:r>
    </w:p>
    <w:p w14:paraId="686A3198" w14:textId="3BC5E89E" w:rsidR="00BC1650" w:rsidRPr="00BC1650" w:rsidRDefault="00BC1650" w:rsidP="00BC1650">
      <w:pPr>
        <w:pStyle w:val="Caption"/>
        <w:jc w:val="center"/>
        <w:rPr>
          <w:lang w:eastAsia="zh-CN"/>
        </w:rPr>
      </w:pPr>
      <w:r>
        <w:t xml:space="preserve">Figure </w:t>
      </w:r>
      <w:fldSimple w:instr=" SEQ Figure \* ARABIC ">
        <w:r w:rsidR="00B973B0">
          <w:rPr>
            <w:noProof/>
          </w:rPr>
          <w:t>2</w:t>
        </w:r>
      </w:fldSimple>
      <w:r>
        <w:t xml:space="preserve"> </w:t>
      </w:r>
      <w:r>
        <w:rPr>
          <w:lang w:eastAsia="zh-CN"/>
        </w:rPr>
        <w:t>Conceptual dimension data of our wheelchair.</w:t>
      </w:r>
    </w:p>
    <w:p w14:paraId="29CA6A6B" w14:textId="76CD7E4E" w:rsidR="007866F9" w:rsidRDefault="0015757A" w:rsidP="007866F9">
      <w:pPr>
        <w:pStyle w:val="Heading2"/>
        <w:rPr>
          <w:lang w:eastAsia="zh-CN"/>
        </w:rPr>
      </w:pPr>
      <w:r>
        <w:rPr>
          <w:lang w:eastAsia="zh-CN"/>
        </w:rPr>
        <w:t>Mecanum wheel-based mobility system</w:t>
      </w:r>
    </w:p>
    <w:p w14:paraId="45939B1A" w14:textId="2EC92F9E" w:rsidR="00313B8A" w:rsidRDefault="00313B8A" w:rsidP="00313B8A">
      <w:pPr>
        <w:rPr>
          <w:lang w:eastAsia="zh-CN"/>
        </w:rPr>
      </w:pPr>
      <w:r>
        <w:rPr>
          <w:lang w:eastAsia="zh-CN"/>
        </w:rPr>
        <w:t>The four wheels of the wheelchair were replaced with four identical mecanum wheels, each with a diameter of 200mm and a thickness of 75mm. On each wheel, there are 12 small rollers arranged at a 45-degree angle, with a diameter of 32mm and an interval of 1.5mm. The outer layer of the small rollers is covered with a layer of polyurethane to reduce vibration. This design enables all-</w:t>
      </w:r>
      <w:r w:rsidR="00EE23D2">
        <w:rPr>
          <w:lang w:eastAsia="zh-CN"/>
        </w:rPr>
        <w:t>a</w:t>
      </w:r>
      <w:r>
        <w:rPr>
          <w:lang w:eastAsia="zh-CN"/>
        </w:rPr>
        <w:t xml:space="preserve">round movement while maintaining a seat height of 480mm from the ground, meeting the standard of passing through a 3cm threshold and having an appropriate center of gravity height. Compared to ordinary wheelchairs, the mecanum wheels wrapped with polyurethane are 7.5cm thick, which increases the contact area with the ground, reduces vibration acceleration, and absorbs vibrations, making patients feel less shaking and jolting. The hub is made of 6061 aluminum alloy. The power system uses a 12V/30RPM DC gear motor. </w:t>
      </w:r>
    </w:p>
    <w:p w14:paraId="0A7C3AD0" w14:textId="77777777" w:rsidR="00EE23D2" w:rsidRDefault="00313B8A" w:rsidP="00313B8A">
      <w:pPr>
        <w:rPr>
          <w:lang w:eastAsia="zh-CN"/>
        </w:rPr>
      </w:pPr>
      <w:r>
        <w:rPr>
          <w:lang w:eastAsia="zh-CN"/>
        </w:rPr>
        <w:t xml:space="preserve">The Mecanum wheels can be driven by manual force or by electric motors. The hub of each Mecanum wheel is connected to an electric motor to drive the wheel to rotate. Four wires that supply </w:t>
      </w:r>
      <w:r>
        <w:rPr>
          <w:lang w:eastAsia="zh-CN"/>
        </w:rPr>
        <w:lastRenderedPageBreak/>
        <w:t>power to the motors are connected in parallel and then to the battery installed under the seat frame. The parallel connection ensures that each motor receives the same voltage while allowing independent control of speed and direction (controlled by a joystick). When the motors are not working, the wheels can freely rotate (with a non-locking design for the motor shaft), so the device can be moved by external force, and the motor drive and manual drive do not interfere with each other. When the motor or manual drive rotates the hub, the rollers come into contact with the ground at a 45° angle, generating friction. This friction can be decomposed into an axial force along the roller axis, which is counteracted by angular contact bearings</w:t>
      </w:r>
      <w:r w:rsidR="00AF7AEC">
        <w:rPr>
          <w:lang w:eastAsia="zh-CN"/>
        </w:rPr>
        <w:t>,</w:t>
      </w:r>
      <w:r>
        <w:rPr>
          <w:lang w:eastAsia="zh-CN"/>
        </w:rPr>
        <w:t xml:space="preserve"> and a thrust force in the direction perpendicular to the axis. </w:t>
      </w:r>
    </w:p>
    <w:p w14:paraId="0E980FDF" w14:textId="2298D99F" w:rsidR="00144CE7" w:rsidRPr="00313B8A" w:rsidRDefault="00313B8A" w:rsidP="0045587F">
      <w:pPr>
        <w:rPr>
          <w:lang w:eastAsia="zh-CN"/>
        </w:rPr>
      </w:pPr>
      <w:r>
        <w:rPr>
          <w:lang w:eastAsia="zh-CN"/>
        </w:rPr>
        <w:t>In the logic of omnidirectional movement control, for different target movements, the wheel group has different rotation strategies</w:t>
      </w:r>
      <w:r w:rsidR="00EE23D2">
        <w:rPr>
          <w:lang w:eastAsia="zh-CN"/>
        </w:rPr>
        <w:t xml:space="preserve"> (as shown in the diagram below)</w:t>
      </w:r>
      <w:r>
        <w:rPr>
          <w:lang w:eastAsia="zh-CN"/>
        </w:rPr>
        <w:t>. The forward and backward movements are the same as those of ordinary wheels; for example, when moving to the left, the left front and right rear Mecanum wheels rotate counterclockwise, and the right front and left rear Mecanum wheels rotate clockwise. The horizontal component of the advancing force of each wheel is synthesized to the left, and the vertical components cancel each other out, generating a pure leftward thrust. When moving to the right, the phase is reversed. When rotating on the spot, the advancing forces of each wheel form an opposing torque, and the resultant moment causes the device to rotate around the center, with the horizontal component of the resultant force being zero.</w:t>
      </w:r>
    </w:p>
    <w:p w14:paraId="04A2F300" w14:textId="77777777" w:rsidR="00496F74" w:rsidRDefault="005B2B86" w:rsidP="00496F74">
      <w:pPr>
        <w:keepNext/>
        <w:ind w:firstLine="0"/>
        <w:jc w:val="center"/>
      </w:pPr>
      <w:r>
        <w:lastRenderedPageBreak/>
        <w:fldChar w:fldCharType="begin"/>
      </w:r>
      <w:r>
        <w:instrText xml:space="preserve"> INCLUDEPICTURE "https://upload.wikimedia.org/wikipedia/commons/thumb/c/c4/Mecanum_wheel_control_principle.svg/960px-Mecanum_wheel_control_principle.svg.png?20220905171312" \* MERGEFORMATINET </w:instrText>
      </w:r>
      <w:r>
        <w:fldChar w:fldCharType="separate"/>
      </w:r>
      <w:r>
        <w:rPr>
          <w:noProof/>
        </w:rPr>
        <w:drawing>
          <wp:inline distT="0" distB="0" distL="0" distR="0" wp14:anchorId="32295BF0" wp14:editId="4B088D2D">
            <wp:extent cx="5072990" cy="2635678"/>
            <wp:effectExtent l="0" t="0" r="0" b="6350"/>
            <wp:docPr id="1033753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72990" cy="2635678"/>
                    </a:xfrm>
                    <a:prstGeom prst="rect">
                      <a:avLst/>
                    </a:prstGeom>
                    <a:noFill/>
                    <a:ln>
                      <a:noFill/>
                    </a:ln>
                  </pic:spPr>
                </pic:pic>
              </a:graphicData>
            </a:graphic>
          </wp:inline>
        </w:drawing>
      </w:r>
      <w:r>
        <w:fldChar w:fldCharType="end"/>
      </w:r>
    </w:p>
    <w:p w14:paraId="63CF4DE5" w14:textId="137E0F55" w:rsidR="005B2B86" w:rsidRPr="00A76B45" w:rsidRDefault="00496F74" w:rsidP="00496F74">
      <w:pPr>
        <w:pStyle w:val="Caption"/>
        <w:jc w:val="center"/>
        <w:rPr>
          <w:lang w:eastAsia="zh-CN"/>
        </w:rPr>
      </w:pPr>
      <w:r>
        <w:t xml:space="preserve">Figure </w:t>
      </w:r>
      <w:fldSimple w:instr=" SEQ Figure \* ARABIC ">
        <w:r w:rsidR="00B973B0">
          <w:rPr>
            <w:noProof/>
          </w:rPr>
          <w:t>3</w:t>
        </w:r>
      </w:fldSimple>
      <w:r>
        <w:t xml:space="preserve"> Force analysis of Mecanum wheels mobility system.</w:t>
      </w:r>
    </w:p>
    <w:p w14:paraId="1487565D" w14:textId="77777777" w:rsidR="00E545DA" w:rsidRPr="00E545DA" w:rsidRDefault="00E545DA" w:rsidP="00E545DA">
      <w:pPr>
        <w:rPr>
          <w:lang w:eastAsia="zh-CN"/>
        </w:rPr>
      </w:pPr>
    </w:p>
    <w:p w14:paraId="201C10B5" w14:textId="05541B7F" w:rsidR="0015757A" w:rsidRDefault="0015757A" w:rsidP="0015757A">
      <w:pPr>
        <w:pStyle w:val="Heading2"/>
        <w:rPr>
          <w:lang w:eastAsia="zh-CN"/>
        </w:rPr>
      </w:pPr>
      <w:r>
        <w:rPr>
          <w:lang w:eastAsia="zh-CN"/>
        </w:rPr>
        <w:t>Polyurethane and Honeycomb-shaped Gel Cushion Design</w:t>
      </w:r>
    </w:p>
    <w:p w14:paraId="1E4A093A" w14:textId="77777777" w:rsidR="00496F74" w:rsidRDefault="00EC07F2" w:rsidP="00496F74">
      <w:pPr>
        <w:keepNext/>
        <w:jc w:val="center"/>
        <w:rPr>
          <w:rFonts w:hint="eastAsia"/>
          <w:lang w:eastAsia="zh-CN"/>
        </w:rPr>
      </w:pPr>
      <w:r w:rsidRPr="00EC07F2">
        <w:rPr>
          <w:noProof/>
          <w:lang w:eastAsia="zh-CN"/>
        </w:rPr>
        <w:drawing>
          <wp:inline distT="0" distB="0" distL="0" distR="0" wp14:anchorId="30574FF5" wp14:editId="78B35AA6">
            <wp:extent cx="3791361" cy="3371047"/>
            <wp:effectExtent l="0" t="0" r="0" b="0"/>
            <wp:docPr id="41968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86884" name="Picture 1"/>
                    <pic:cNvPicPr/>
                  </pic:nvPicPr>
                  <pic:blipFill rotWithShape="1">
                    <a:blip r:embed="rId14" cstate="print">
                      <a:extLst>
                        <a:ext uri="{28A0092B-C50C-407E-A947-70E740481C1C}">
                          <a14:useLocalDpi xmlns:a14="http://schemas.microsoft.com/office/drawing/2010/main" val="0"/>
                        </a:ext>
                      </a:extLst>
                    </a:blip>
                    <a:srcRect t="25789" b="7525"/>
                    <a:stretch>
                      <a:fillRect/>
                    </a:stretch>
                  </pic:blipFill>
                  <pic:spPr bwMode="auto">
                    <a:xfrm>
                      <a:off x="0" y="0"/>
                      <a:ext cx="3791361" cy="3371047"/>
                    </a:xfrm>
                    <a:prstGeom prst="rect">
                      <a:avLst/>
                    </a:prstGeom>
                    <a:ln>
                      <a:noFill/>
                    </a:ln>
                    <a:extLst>
                      <a:ext uri="{53640926-AAD7-44D8-BBD7-CCE9431645EC}">
                        <a14:shadowObscured xmlns:a14="http://schemas.microsoft.com/office/drawing/2010/main"/>
                      </a:ext>
                    </a:extLst>
                  </pic:spPr>
                </pic:pic>
              </a:graphicData>
            </a:graphic>
          </wp:inline>
        </w:drawing>
      </w:r>
    </w:p>
    <w:p w14:paraId="406A6DB6" w14:textId="64BF8FC9" w:rsidR="009C45A2" w:rsidRPr="009C45A2" w:rsidRDefault="00496F74" w:rsidP="00496F74">
      <w:pPr>
        <w:pStyle w:val="Caption"/>
        <w:jc w:val="center"/>
        <w:rPr>
          <w:lang w:eastAsia="zh-CN"/>
        </w:rPr>
      </w:pPr>
      <w:r>
        <w:t xml:space="preserve">Figure </w:t>
      </w:r>
      <w:fldSimple w:instr=" SEQ Figure \* ARABIC ">
        <w:r w:rsidR="00B973B0">
          <w:rPr>
            <w:noProof/>
          </w:rPr>
          <w:t>4</w:t>
        </w:r>
      </w:fldSimple>
      <w:r>
        <w:t xml:space="preserve"> Conceptual material usage of our wheelchair.</w:t>
      </w:r>
    </w:p>
    <w:p w14:paraId="1D74B3D9" w14:textId="57E008F8" w:rsidR="0099497A" w:rsidRDefault="00A76B0E" w:rsidP="0099497A">
      <w:pPr>
        <w:rPr>
          <w:lang w:eastAsia="zh-CN"/>
        </w:rPr>
      </w:pPr>
      <w:r>
        <w:rPr>
          <w:lang w:eastAsia="zh-CN"/>
        </w:rPr>
        <w:t>The wheelchair cushion contains two layers</w:t>
      </w:r>
      <w:r w:rsidR="007F2C27">
        <w:rPr>
          <w:rFonts w:hint="eastAsia"/>
          <w:lang w:eastAsia="zh-CN"/>
        </w:rPr>
        <w:t>:</w:t>
      </w:r>
      <w:r>
        <w:rPr>
          <w:lang w:eastAsia="zh-CN"/>
        </w:rPr>
        <w:t xml:space="preserve"> </w:t>
      </w:r>
      <w:r w:rsidR="007F2C27">
        <w:rPr>
          <w:rFonts w:hint="eastAsia"/>
          <w:lang w:eastAsia="zh-CN"/>
        </w:rPr>
        <w:t>a</w:t>
      </w:r>
      <w:r>
        <w:rPr>
          <w:lang w:eastAsia="zh-CN"/>
        </w:rPr>
        <w:t xml:space="preserve"> honeycomb-shaped gel </w:t>
      </w:r>
      <w:r w:rsidR="007F2C27">
        <w:rPr>
          <w:rFonts w:hint="eastAsia"/>
          <w:lang w:eastAsia="zh-CN"/>
        </w:rPr>
        <w:t>on</w:t>
      </w:r>
      <w:r>
        <w:rPr>
          <w:lang w:eastAsia="zh-CN"/>
        </w:rPr>
        <w:t xml:space="preserve"> </w:t>
      </w:r>
      <w:r w:rsidR="007F2C27">
        <w:rPr>
          <w:rFonts w:hint="eastAsia"/>
          <w:lang w:eastAsia="zh-CN"/>
        </w:rPr>
        <w:t>top</w:t>
      </w:r>
      <w:r>
        <w:rPr>
          <w:lang w:eastAsia="zh-CN"/>
        </w:rPr>
        <w:t xml:space="preserve"> and </w:t>
      </w:r>
      <w:r w:rsidR="00C56C60">
        <w:rPr>
          <w:rFonts w:hint="eastAsia"/>
          <w:lang w:eastAsia="zh-CN"/>
        </w:rPr>
        <w:t>60</w:t>
      </w:r>
      <w:r w:rsidR="007D58B3">
        <w:rPr>
          <w:lang w:eastAsia="zh-CN"/>
        </w:rPr>
        <w:t xml:space="preserve">A </w:t>
      </w:r>
      <w:r w:rsidR="00B4394A">
        <w:rPr>
          <w:lang w:eastAsia="zh-CN"/>
        </w:rPr>
        <w:t>polyurethane</w:t>
      </w:r>
      <w:r w:rsidR="007F2C27">
        <w:rPr>
          <w:rFonts w:hint="eastAsia"/>
          <w:lang w:eastAsia="zh-CN"/>
        </w:rPr>
        <w:t xml:space="preserve"> on the bottom</w:t>
      </w:r>
      <w:r w:rsidR="00F3426F">
        <w:rPr>
          <w:lang w:eastAsia="zh-CN"/>
        </w:rPr>
        <w:t>.</w:t>
      </w:r>
    </w:p>
    <w:p w14:paraId="628B73B4" w14:textId="77777777" w:rsidR="00B973B0" w:rsidRDefault="00B973B0" w:rsidP="00B973B0">
      <w:pPr>
        <w:keepNext/>
        <w:jc w:val="center"/>
      </w:pPr>
      <w:r w:rsidRPr="00B973B0">
        <w:rPr>
          <w:noProof/>
          <w:lang w:eastAsia="zh-CN"/>
        </w:rPr>
        <w:lastRenderedPageBreak/>
        <w:drawing>
          <wp:inline distT="0" distB="0" distL="0" distR="0" wp14:anchorId="4BF7568C" wp14:editId="49D77894">
            <wp:extent cx="3995929" cy="2802040"/>
            <wp:effectExtent l="0" t="0" r="5080" b="5080"/>
            <wp:docPr id="978209511" name="Picture 1" descr="Diagram, engineering draw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09511" name="Picture 1" descr="Diagram, engineering drawing&#10;&#10;AI-generated content may be incorrect."/>
                    <pic:cNvPicPr/>
                  </pic:nvPicPr>
                  <pic:blipFill rotWithShape="1">
                    <a:blip r:embed="rId15"/>
                    <a:srcRect l="5332" t="17036" r="7" b="33180"/>
                    <a:stretch>
                      <a:fillRect/>
                    </a:stretch>
                  </pic:blipFill>
                  <pic:spPr bwMode="auto">
                    <a:xfrm>
                      <a:off x="0" y="0"/>
                      <a:ext cx="4037236" cy="2831005"/>
                    </a:xfrm>
                    <a:prstGeom prst="rect">
                      <a:avLst/>
                    </a:prstGeom>
                    <a:ln>
                      <a:noFill/>
                    </a:ln>
                    <a:extLst>
                      <a:ext uri="{53640926-AAD7-44D8-BBD7-CCE9431645EC}">
                        <a14:shadowObscured xmlns:a14="http://schemas.microsoft.com/office/drawing/2010/main"/>
                      </a:ext>
                    </a:extLst>
                  </pic:spPr>
                </pic:pic>
              </a:graphicData>
            </a:graphic>
          </wp:inline>
        </w:drawing>
      </w:r>
    </w:p>
    <w:p w14:paraId="4FE8208B" w14:textId="6F5F238A" w:rsidR="00B973B0" w:rsidRDefault="00B973B0" w:rsidP="00B973B0">
      <w:pPr>
        <w:pStyle w:val="Caption"/>
        <w:jc w:val="center"/>
        <w:rPr>
          <w:lang w:eastAsia="zh-CN"/>
        </w:rPr>
      </w:pPr>
      <w:r>
        <w:t xml:space="preserve">Figure </w:t>
      </w:r>
      <w:fldSimple w:instr=" SEQ Figure \* ARABIC ">
        <w:r>
          <w:rPr>
            <w:noProof/>
          </w:rPr>
          <w:t>5</w:t>
        </w:r>
      </w:fldSimple>
      <w:r>
        <w:rPr>
          <w:rFonts w:hint="eastAsia"/>
          <w:lang w:eastAsia="zh-CN"/>
        </w:rPr>
        <w:t xml:space="preserve"> Doub</w:t>
      </w:r>
      <w:r>
        <w:rPr>
          <w:lang w:eastAsia="zh-CN"/>
        </w:rPr>
        <w:t>le-layer cushion design.</w:t>
      </w:r>
    </w:p>
    <w:p w14:paraId="03E87202" w14:textId="632E02A5" w:rsidR="00E7472E" w:rsidRDefault="00E7472E" w:rsidP="00E7472E">
      <w:pPr>
        <w:pStyle w:val="Heading3"/>
        <w:rPr>
          <w:lang w:eastAsia="zh-CN"/>
        </w:rPr>
      </w:pPr>
      <w:r>
        <w:rPr>
          <w:lang w:eastAsia="zh-CN"/>
        </w:rPr>
        <w:t>Polyurethane Layer</w:t>
      </w:r>
    </w:p>
    <w:p w14:paraId="6204337E" w14:textId="2A949D7C" w:rsidR="00E241B6" w:rsidRDefault="00172792" w:rsidP="00E241B6">
      <w:pPr>
        <w:rPr>
          <w:lang w:eastAsia="zh-CN"/>
        </w:rPr>
      </w:pPr>
      <w:r>
        <w:rPr>
          <w:lang w:eastAsia="zh-CN"/>
        </w:rPr>
        <w:t xml:space="preserve">Our cushion uses </w:t>
      </w:r>
      <w:r w:rsidR="003165F9">
        <w:rPr>
          <w:lang w:eastAsia="zh-CN"/>
        </w:rPr>
        <w:t xml:space="preserve">a </w:t>
      </w:r>
      <w:r w:rsidR="001F2175">
        <w:rPr>
          <w:lang w:eastAsia="zh-CN"/>
        </w:rPr>
        <w:t>40</w:t>
      </w:r>
      <w:r>
        <w:rPr>
          <w:lang w:eastAsia="zh-CN"/>
        </w:rPr>
        <w:t xml:space="preserve">A and 35 </w:t>
      </w:r>
      <w:r w:rsidR="003165F9">
        <w:rPr>
          <w:lang w:eastAsia="zh-CN"/>
        </w:rPr>
        <w:t>mm-</w:t>
      </w:r>
      <w:r>
        <w:rPr>
          <w:lang w:eastAsia="zh-CN"/>
        </w:rPr>
        <w:t xml:space="preserve">thick polyurethane </w:t>
      </w:r>
      <w:proofErr w:type="gramStart"/>
      <w:r>
        <w:rPr>
          <w:lang w:eastAsia="zh-CN"/>
        </w:rPr>
        <w:t>pad</w:t>
      </w:r>
      <w:proofErr w:type="gramEnd"/>
      <w:r>
        <w:rPr>
          <w:lang w:eastAsia="zh-CN"/>
        </w:rPr>
        <w:t xml:space="preserve"> for the bottom</w:t>
      </w:r>
      <w:r w:rsidR="002713A4">
        <w:rPr>
          <w:lang w:eastAsia="zh-CN"/>
        </w:rPr>
        <w:t xml:space="preserve"> layer</w:t>
      </w:r>
      <w:r>
        <w:rPr>
          <w:lang w:eastAsia="zh-CN"/>
        </w:rPr>
        <w:t xml:space="preserve">. </w:t>
      </w:r>
      <w:r w:rsidR="00E241B6" w:rsidRPr="00E241B6">
        <w:rPr>
          <w:lang w:eastAsia="zh-CN"/>
        </w:rPr>
        <w:t xml:space="preserve">The Shore A hardness of </w:t>
      </w:r>
      <w:r w:rsidR="001F2175">
        <w:rPr>
          <w:lang w:eastAsia="zh-CN"/>
        </w:rPr>
        <w:t>40</w:t>
      </w:r>
      <w:r w:rsidR="00E241B6" w:rsidRPr="00E241B6">
        <w:rPr>
          <w:lang w:eastAsia="zh-CN"/>
        </w:rPr>
        <w:t>A refers to the material’s resistance to indentation, measured on a scale from 0 to 100, where lower values indicate softer materials.</w:t>
      </w:r>
      <w:r w:rsidR="00027795">
        <w:rPr>
          <w:lang w:eastAsia="zh-CN"/>
        </w:rPr>
        <w:t xml:space="preserve"> </w:t>
      </w:r>
    </w:p>
    <w:p w14:paraId="39D28B46" w14:textId="1C17376C" w:rsidR="00BE5FB6" w:rsidRDefault="002713A4" w:rsidP="00E241B6">
      <w:pPr>
        <w:rPr>
          <w:rStyle w:val="text-16"/>
        </w:rPr>
      </w:pPr>
      <w:r>
        <w:rPr>
          <w:lang w:eastAsia="zh-CN"/>
        </w:rPr>
        <w:t>Compar</w:t>
      </w:r>
      <w:r w:rsidR="0075003F">
        <w:rPr>
          <w:lang w:eastAsia="zh-CN"/>
        </w:rPr>
        <w:t>ed</w:t>
      </w:r>
      <w:r>
        <w:rPr>
          <w:lang w:eastAsia="zh-CN"/>
        </w:rPr>
        <w:t xml:space="preserve"> to other materials like </w:t>
      </w:r>
      <w:r w:rsidR="00B927C4">
        <w:rPr>
          <w:lang w:eastAsia="zh-CN"/>
        </w:rPr>
        <w:t xml:space="preserve">EPDM rubber and </w:t>
      </w:r>
      <w:r w:rsidR="00703E5D">
        <w:rPr>
          <w:lang w:eastAsia="zh-CN"/>
        </w:rPr>
        <w:t xml:space="preserve">RLR (rubber-like resin), polyurethane </w:t>
      </w:r>
      <w:r w:rsidR="008E6E64">
        <w:rPr>
          <w:lang w:eastAsia="zh-CN"/>
        </w:rPr>
        <w:t xml:space="preserve">is characterized </w:t>
      </w:r>
      <w:r w:rsidR="0075003F">
        <w:rPr>
          <w:rStyle w:val="text-16"/>
        </w:rPr>
        <w:t xml:space="preserve">by </w:t>
      </w:r>
      <w:r w:rsidR="00DE0990">
        <w:rPr>
          <w:rStyle w:val="text-16"/>
        </w:rPr>
        <w:t>“</w:t>
      </w:r>
      <w:r w:rsidR="0075003F">
        <w:rPr>
          <w:rStyle w:val="text-16"/>
        </w:rPr>
        <w:t>both shock absorption and elasticity”</w:t>
      </w:r>
      <w:r w:rsidR="00F86700">
        <w:rPr>
          <w:rStyle w:val="text-16"/>
        </w:rPr>
        <w:t xml:space="preserve"> </w:t>
      </w:r>
      <w:r w:rsidR="00724809">
        <w:rPr>
          <w:rFonts w:ascii="Calibri" w:hAnsi="Calibri" w:cs="Calibri"/>
          <w:szCs w:val="22"/>
        </w:rPr>
        <w:t>(“Characteristics of Polyurethane (Elongation, Strength, Shock Absorption) and Comparison with Other Materials</w:t>
      </w:r>
      <w:r w:rsidR="00724809">
        <w:rPr>
          <w:rFonts w:ascii="Calibri" w:hAnsi="Calibri" w:cs="Calibri"/>
          <w:szCs w:val="22"/>
        </w:rPr>
        <w:t>｜</w:t>
      </w:r>
      <w:r w:rsidR="00724809">
        <w:rPr>
          <w:rFonts w:ascii="Calibri" w:hAnsi="Calibri" w:cs="Calibri"/>
          <w:szCs w:val="22"/>
        </w:rPr>
        <w:t>Nagase Chemtex Co</w:t>
      </w:r>
      <w:proofErr w:type="gramStart"/>
      <w:r w:rsidR="00724809">
        <w:rPr>
          <w:rFonts w:ascii="Calibri" w:hAnsi="Calibri" w:cs="Calibri"/>
          <w:szCs w:val="22"/>
        </w:rPr>
        <w:t>.,</w:t>
      </w:r>
      <w:proofErr w:type="gramEnd"/>
      <w:r w:rsidR="00724809">
        <w:rPr>
          <w:rFonts w:ascii="Calibri" w:hAnsi="Calibri" w:cs="Calibri"/>
          <w:szCs w:val="22"/>
        </w:rPr>
        <w:t xml:space="preserve"> Ltd</w:t>
      </w:r>
      <w:proofErr w:type="gramStart"/>
      <w:r w:rsidR="00724809">
        <w:rPr>
          <w:rFonts w:ascii="Calibri" w:hAnsi="Calibri" w:cs="Calibri"/>
          <w:szCs w:val="22"/>
        </w:rPr>
        <w:t>.,</w:t>
      </w:r>
      <w:proofErr w:type="gramEnd"/>
      <w:r w:rsidR="00724809">
        <w:rPr>
          <w:rFonts w:ascii="Calibri" w:hAnsi="Calibri" w:cs="Calibri"/>
          <w:szCs w:val="22"/>
        </w:rPr>
        <w:t>” 2025)</w:t>
      </w:r>
      <w:r w:rsidR="00F86700">
        <w:rPr>
          <w:rStyle w:val="text-16"/>
        </w:rPr>
        <w:t xml:space="preserve">, by performing well in elongation tests and </w:t>
      </w:r>
      <w:r w:rsidR="005E0C63">
        <w:rPr>
          <w:rStyle w:val="text-16"/>
        </w:rPr>
        <w:t>tensile strength tests.</w:t>
      </w:r>
      <w:r w:rsidR="00FF6328">
        <w:rPr>
          <w:rStyle w:val="text-16"/>
        </w:rPr>
        <w:t xml:space="preserve"> </w:t>
      </w:r>
      <w:r w:rsidR="00BE5FB6">
        <w:rPr>
          <w:rStyle w:val="text-16"/>
        </w:rPr>
        <w:t xml:space="preserve">Polyurethane is suitable for shock absorption by outperforming other materials. </w:t>
      </w:r>
      <w:r w:rsidR="005E4D58">
        <w:rPr>
          <w:rStyle w:val="text-16"/>
          <w:rFonts w:hint="eastAsia"/>
          <w:lang w:eastAsia="zh-CN"/>
        </w:rPr>
        <w:t>E</w:t>
      </w:r>
      <w:r w:rsidR="00BE5FB6">
        <w:rPr>
          <w:rStyle w:val="text-16"/>
        </w:rPr>
        <w:t xml:space="preserve">lasticity ensures the comfort of the user. </w:t>
      </w:r>
    </w:p>
    <w:p w14:paraId="6969526E" w14:textId="37AB7311" w:rsidR="002713A4" w:rsidRDefault="00145E7B" w:rsidP="00E241B6">
      <w:pPr>
        <w:rPr>
          <w:lang w:eastAsia="zh-CN"/>
        </w:rPr>
      </w:pPr>
      <w:r>
        <w:rPr>
          <w:rStyle w:val="text-16"/>
          <w:lang w:eastAsia="zh-CN"/>
        </w:rPr>
        <w:t>Also, polyurethane</w:t>
      </w:r>
      <w:r w:rsidR="00901E18">
        <w:rPr>
          <w:rStyle w:val="text-16"/>
          <w:lang w:eastAsia="zh-CN"/>
        </w:rPr>
        <w:t>s</w:t>
      </w:r>
      <w:r>
        <w:rPr>
          <w:rStyle w:val="text-16"/>
          <w:lang w:eastAsia="zh-CN"/>
        </w:rPr>
        <w:t xml:space="preserve"> </w:t>
      </w:r>
      <w:r w:rsidR="00901E18">
        <w:rPr>
          <w:rStyle w:val="text-16"/>
          <w:lang w:eastAsia="zh-CN"/>
        </w:rPr>
        <w:t>are “</w:t>
      </w:r>
      <w:r w:rsidR="00901E18">
        <w:t>characterized by excellent properties such as good resistance to abrasio</w:t>
      </w:r>
      <w:r w:rsidR="000F04D2">
        <w:t>n”</w:t>
      </w:r>
      <w:r w:rsidR="000557E8">
        <w:rPr>
          <w:rStyle w:val="text-16"/>
          <w:lang w:eastAsia="zh-CN"/>
        </w:rPr>
        <w:t xml:space="preserve">, which means </w:t>
      </w:r>
      <w:r w:rsidR="007840CA">
        <w:rPr>
          <w:rStyle w:val="text-16"/>
          <w:lang w:eastAsia="zh-CN"/>
        </w:rPr>
        <w:t>polyurethanes</w:t>
      </w:r>
      <w:r w:rsidR="00E52CC6">
        <w:rPr>
          <w:rStyle w:val="text-16"/>
          <w:lang w:eastAsia="zh-CN"/>
        </w:rPr>
        <w:t xml:space="preserve"> </w:t>
      </w:r>
      <w:r w:rsidR="0025648C">
        <w:rPr>
          <w:rStyle w:val="text-16"/>
          <w:lang w:eastAsia="zh-CN"/>
        </w:rPr>
        <w:t xml:space="preserve">have a high compatibility </w:t>
      </w:r>
      <w:r w:rsidR="0006447A">
        <w:rPr>
          <w:rStyle w:val="text-16"/>
          <w:lang w:eastAsia="zh-CN"/>
        </w:rPr>
        <w:t>with</w:t>
      </w:r>
      <w:r w:rsidR="0025648C">
        <w:rPr>
          <w:rStyle w:val="text-16"/>
          <w:lang w:eastAsia="zh-CN"/>
        </w:rPr>
        <w:t xml:space="preserve"> different temperatures</w:t>
      </w:r>
      <w:r w:rsidR="00501111">
        <w:rPr>
          <w:rStyle w:val="text-16"/>
          <w:lang w:eastAsia="zh-CN"/>
        </w:rPr>
        <w:t xml:space="preserve"> (</w:t>
      </w:r>
      <w:r w:rsidR="00F7318A">
        <w:rPr>
          <w:rStyle w:val="text-16"/>
          <w:lang w:eastAsia="zh-CN"/>
        </w:rPr>
        <w:t>-</w:t>
      </w:r>
      <w:r w:rsidR="00501111">
        <w:rPr>
          <w:rStyle w:val="text-16"/>
          <w:lang w:eastAsia="zh-CN"/>
        </w:rPr>
        <w:t>18</w:t>
      </w:r>
      <w:r w:rsidR="00F7318A">
        <w:rPr>
          <w:rStyle w:val="text-16"/>
          <w:lang w:eastAsia="zh-CN"/>
        </w:rPr>
        <w:t xml:space="preserve">˚C </w:t>
      </w:r>
      <w:r w:rsidR="00C8690C">
        <w:rPr>
          <w:rStyle w:val="text-16"/>
          <w:lang w:eastAsia="zh-CN"/>
        </w:rPr>
        <w:t>–</w:t>
      </w:r>
      <w:r w:rsidR="00F7318A">
        <w:rPr>
          <w:rStyle w:val="text-16"/>
          <w:lang w:eastAsia="zh-CN"/>
        </w:rPr>
        <w:t xml:space="preserve"> 93</w:t>
      </w:r>
      <w:r w:rsidR="00C8690C">
        <w:rPr>
          <w:rStyle w:val="text-16"/>
          <w:lang w:eastAsia="zh-CN"/>
        </w:rPr>
        <w:t>˚C)</w:t>
      </w:r>
      <w:r w:rsidR="00D44935">
        <w:rPr>
          <w:rStyle w:val="text-16"/>
          <w:rFonts w:hint="eastAsia"/>
          <w:lang w:eastAsia="zh-CN"/>
        </w:rPr>
        <w:t xml:space="preserve"> </w:t>
      </w:r>
      <w:r w:rsidR="00D44935">
        <w:rPr>
          <w:rFonts w:ascii="Calibri" w:hAnsi="Calibri" w:cs="Calibri"/>
          <w:szCs w:val="22"/>
        </w:rPr>
        <w:t>(Amado, 2019)</w:t>
      </w:r>
      <w:r w:rsidR="00C8690C">
        <w:rPr>
          <w:rStyle w:val="text-16"/>
          <w:lang w:eastAsia="zh-CN"/>
        </w:rPr>
        <w:t>. So,</w:t>
      </w:r>
      <w:r w:rsidR="0006447A">
        <w:rPr>
          <w:rStyle w:val="text-16"/>
          <w:lang w:eastAsia="zh-CN"/>
        </w:rPr>
        <w:t xml:space="preserve"> a</w:t>
      </w:r>
      <w:r w:rsidR="00C8690C">
        <w:rPr>
          <w:rStyle w:val="text-16"/>
          <w:lang w:eastAsia="zh-CN"/>
        </w:rPr>
        <w:t xml:space="preserve"> polyurethane-made wheelchair cushion</w:t>
      </w:r>
      <w:r w:rsidR="00C022B9">
        <w:rPr>
          <w:rStyle w:val="text-16"/>
          <w:lang w:eastAsia="zh-CN"/>
        </w:rPr>
        <w:t xml:space="preserve"> fit</w:t>
      </w:r>
      <w:r w:rsidR="00C8690C">
        <w:rPr>
          <w:rStyle w:val="text-16"/>
          <w:lang w:eastAsia="zh-CN"/>
        </w:rPr>
        <w:t>s</w:t>
      </w:r>
      <w:r w:rsidR="00C022B9">
        <w:rPr>
          <w:rStyle w:val="text-16"/>
          <w:lang w:eastAsia="zh-CN"/>
        </w:rPr>
        <w:t xml:space="preserve"> into </w:t>
      </w:r>
      <w:r w:rsidR="00C8690C">
        <w:rPr>
          <w:rStyle w:val="text-16"/>
          <w:lang w:eastAsia="zh-CN"/>
        </w:rPr>
        <w:t>different environments</w:t>
      </w:r>
      <w:r w:rsidR="00817F62">
        <w:rPr>
          <w:rStyle w:val="text-16"/>
          <w:lang w:eastAsia="zh-CN"/>
        </w:rPr>
        <w:t xml:space="preserve">. </w:t>
      </w:r>
      <w:r w:rsidR="00D34ACE">
        <w:rPr>
          <w:rStyle w:val="text-16"/>
          <w:lang w:eastAsia="zh-CN"/>
        </w:rPr>
        <w:t>Moreover, as mentioned, polyurethanes are cheap to synthesize</w:t>
      </w:r>
      <w:r w:rsidR="00AE0484">
        <w:rPr>
          <w:rStyle w:val="text-16"/>
          <w:lang w:eastAsia="zh-CN"/>
        </w:rPr>
        <w:t>, ensuring our goal to reduce cost</w:t>
      </w:r>
      <w:r w:rsidR="0006447A">
        <w:rPr>
          <w:rStyle w:val="text-16"/>
          <w:lang w:eastAsia="zh-CN"/>
        </w:rPr>
        <w:t xml:space="preserve">; polyurethanes have </w:t>
      </w:r>
      <w:r w:rsidR="00527A0D">
        <w:rPr>
          <w:rStyle w:val="text-16"/>
          <w:lang w:eastAsia="zh-CN"/>
        </w:rPr>
        <w:t>a</w:t>
      </w:r>
      <w:r w:rsidR="001E69BE">
        <w:rPr>
          <w:rStyle w:val="text-16"/>
          <w:lang w:eastAsia="zh-CN"/>
        </w:rPr>
        <w:t xml:space="preserve"> durability </w:t>
      </w:r>
      <w:r w:rsidR="00E07A1E">
        <w:rPr>
          <w:rStyle w:val="text-16"/>
          <w:lang w:eastAsia="zh-CN"/>
        </w:rPr>
        <w:t xml:space="preserve">of 5-10 years </w:t>
      </w:r>
      <w:r w:rsidR="00E07A1E">
        <w:rPr>
          <w:rStyle w:val="text-16"/>
          <w:lang w:eastAsia="zh-CN"/>
        </w:rPr>
        <w:fldChar w:fldCharType="begin"/>
      </w:r>
      <w:r w:rsidR="00A54E93">
        <w:rPr>
          <w:rStyle w:val="text-16"/>
          <w:lang w:eastAsia="zh-CN"/>
        </w:rPr>
        <w:instrText xml:space="preserve"> ADDIN ZOTERO_ITEM CSL_CITATION {"citationID":"atr2O2Y1","properties":{"formattedCitation":"(de Souza et al., 2021)","plainCitation":"(de Souza et al., 2021)","noteIndex":0},"citationItems":[{"id":26,"uris":["http://zotero.org/users/16456370/items/RKHHS5PX"],"itemData":{"id":26,"type":"chapter","collection-number":"1380","collection-title":"ACS Symposium Series","container-title":"Polyurethane Chemistry: Renewable Polyols and Isocyanates","ISBN":"978-0-8412-9840-8","note":"section: 1\nDOI: 10.1021/bk-2021-1380.ch001","number-of-volumes":"0","page":"1-24","publisher":"American Chemical Society","title":"Introduction to Polyurethane Chemistry","URL":"https://doi.org/10.1021/bk-2021-1380.ch001","volume":"1380","author":[{"family":"Souza","given":"Felipe M.","non-dropping-particle":"de"},{"family":"Kahol","given":"Pawan K."},{"family":"Gupta","given":"Ram K."}],"accessed":{"date-parts":[["2025",6,12]]},"issued":{"date-parts":[["2021",5,19]]}}}],"schema":"https://github.com/citation-style-language/schema/raw/master/csl-citation.json"} </w:instrText>
      </w:r>
      <w:r w:rsidR="00E07A1E">
        <w:rPr>
          <w:rStyle w:val="text-16"/>
          <w:lang w:eastAsia="zh-CN"/>
        </w:rPr>
        <w:fldChar w:fldCharType="separate"/>
      </w:r>
      <w:r w:rsidR="00A54E93">
        <w:rPr>
          <w:rStyle w:val="text-16"/>
          <w:noProof/>
          <w:lang w:eastAsia="zh-CN"/>
        </w:rPr>
        <w:t>(de Souza et al., 2021)</w:t>
      </w:r>
      <w:r w:rsidR="00E07A1E">
        <w:rPr>
          <w:rStyle w:val="text-16"/>
          <w:lang w:eastAsia="zh-CN"/>
        </w:rPr>
        <w:fldChar w:fldCharType="end"/>
      </w:r>
      <w:r w:rsidR="00AE0484">
        <w:rPr>
          <w:rStyle w:val="text-16"/>
          <w:lang w:eastAsia="zh-CN"/>
        </w:rPr>
        <w:t xml:space="preserve">, </w:t>
      </w:r>
      <w:r w:rsidR="00F5350A">
        <w:rPr>
          <w:rStyle w:val="text-16"/>
          <w:rFonts w:hint="eastAsia"/>
          <w:lang w:eastAsia="zh-CN"/>
        </w:rPr>
        <w:t>e</w:t>
      </w:r>
      <w:r w:rsidR="00F5350A">
        <w:rPr>
          <w:rStyle w:val="text-16"/>
          <w:lang w:eastAsia="zh-CN"/>
        </w:rPr>
        <w:t xml:space="preserve">xtending </w:t>
      </w:r>
      <w:r w:rsidR="0006447A">
        <w:rPr>
          <w:rStyle w:val="text-16"/>
          <w:lang w:eastAsia="zh-CN"/>
        </w:rPr>
        <w:t>their</w:t>
      </w:r>
      <w:r w:rsidR="00F5350A">
        <w:rPr>
          <w:rStyle w:val="text-16"/>
          <w:lang w:eastAsia="zh-CN"/>
        </w:rPr>
        <w:t xml:space="preserve"> service life</w:t>
      </w:r>
      <w:r w:rsidR="00A54E93">
        <w:rPr>
          <w:rStyle w:val="text-16"/>
          <w:lang w:eastAsia="zh-CN"/>
        </w:rPr>
        <w:t>.</w:t>
      </w:r>
      <w:r w:rsidR="00F5350A">
        <w:rPr>
          <w:rStyle w:val="text-16"/>
          <w:lang w:eastAsia="zh-CN"/>
        </w:rPr>
        <w:t xml:space="preserve"> </w:t>
      </w:r>
    </w:p>
    <w:p w14:paraId="500C06FC" w14:textId="7618FFE5" w:rsidR="00F33F85" w:rsidRPr="00443E2D" w:rsidRDefault="00F33F85" w:rsidP="00E241B6">
      <w:pPr>
        <w:rPr>
          <w:lang w:eastAsia="zh-CN"/>
        </w:rPr>
      </w:pPr>
      <w:r>
        <w:rPr>
          <w:lang w:eastAsia="zh-CN"/>
        </w:rPr>
        <w:lastRenderedPageBreak/>
        <w:t xml:space="preserve">At </w:t>
      </w:r>
      <w:r w:rsidR="003165F9">
        <w:rPr>
          <w:lang w:eastAsia="zh-CN"/>
        </w:rPr>
        <w:t>40</w:t>
      </w:r>
      <w:r>
        <w:rPr>
          <w:lang w:eastAsia="zh-CN"/>
        </w:rPr>
        <w:t>A, polyurethane reaches a bala</w:t>
      </w:r>
      <w:r w:rsidR="00D411BE">
        <w:rPr>
          <w:lang w:eastAsia="zh-CN"/>
        </w:rPr>
        <w:t>n</w:t>
      </w:r>
      <w:r>
        <w:rPr>
          <w:lang w:eastAsia="zh-CN"/>
        </w:rPr>
        <w:t>ce between softness and firmness. It provides both shock</w:t>
      </w:r>
      <w:r w:rsidR="00D411BE">
        <w:rPr>
          <w:lang w:eastAsia="zh-CN"/>
        </w:rPr>
        <w:t xml:space="preserve"> </w:t>
      </w:r>
      <w:r>
        <w:rPr>
          <w:lang w:eastAsia="zh-CN"/>
        </w:rPr>
        <w:t>absorption and comfort.</w:t>
      </w:r>
      <w:r w:rsidR="007557F7">
        <w:rPr>
          <w:lang w:eastAsia="zh-CN"/>
        </w:rPr>
        <w:t xml:space="preserve"> </w:t>
      </w:r>
      <w:r w:rsidR="009B19DC">
        <w:rPr>
          <w:lang w:eastAsia="zh-CN"/>
        </w:rPr>
        <w:t>40</w:t>
      </w:r>
      <w:r w:rsidR="00D411BE">
        <w:rPr>
          <w:lang w:eastAsia="zh-CN"/>
        </w:rPr>
        <w:t xml:space="preserve">A guarantees the </w:t>
      </w:r>
      <w:r w:rsidR="00043011">
        <w:rPr>
          <w:rFonts w:hint="eastAsia"/>
          <w:lang w:eastAsia="zh-CN"/>
        </w:rPr>
        <w:t xml:space="preserve">material's </w:t>
      </w:r>
      <w:r w:rsidR="00D411BE">
        <w:rPr>
          <w:lang w:eastAsia="zh-CN"/>
        </w:rPr>
        <w:t>supporting ability, making the cushion suitable for people of different weight</w:t>
      </w:r>
      <w:r w:rsidR="006E1D93">
        <w:rPr>
          <w:lang w:eastAsia="zh-CN"/>
        </w:rPr>
        <w:t>s</w:t>
      </w:r>
      <w:r w:rsidR="00D411BE">
        <w:rPr>
          <w:lang w:eastAsia="zh-CN"/>
        </w:rPr>
        <w:t>.</w:t>
      </w:r>
      <w:r w:rsidR="006E1D93">
        <w:rPr>
          <w:lang w:eastAsia="zh-CN"/>
        </w:rPr>
        <w:t xml:space="preserve"> This is critical for wheelchairs, where p</w:t>
      </w:r>
      <w:r w:rsidR="00862D31">
        <w:rPr>
          <w:lang w:eastAsia="zh-CN"/>
        </w:rPr>
        <w:t xml:space="preserve">rolonged seating requires both comfort and support. </w:t>
      </w:r>
      <w:r w:rsidR="00B37666">
        <w:rPr>
          <w:lang w:eastAsia="zh-CN"/>
        </w:rPr>
        <w:t xml:space="preserve">Although larger hardness enhances its durability, its shock-absorption performance is weakened. </w:t>
      </w:r>
      <w:r w:rsidR="00085010">
        <w:rPr>
          <w:lang w:eastAsia="zh-CN"/>
        </w:rPr>
        <w:t>On the contra</w:t>
      </w:r>
      <w:r w:rsidR="000C347E">
        <w:rPr>
          <w:lang w:eastAsia="zh-CN"/>
        </w:rPr>
        <w:t>r</w:t>
      </w:r>
      <w:r w:rsidR="00085010">
        <w:rPr>
          <w:lang w:eastAsia="zh-CN"/>
        </w:rPr>
        <w:t>y, although smaller hardness enhances shock-absorption, durability, resist</w:t>
      </w:r>
      <w:r w:rsidR="000C347E">
        <w:rPr>
          <w:lang w:eastAsia="zh-CN"/>
        </w:rPr>
        <w:t>a</w:t>
      </w:r>
      <w:r w:rsidR="00085010">
        <w:rPr>
          <w:lang w:eastAsia="zh-CN"/>
        </w:rPr>
        <w:t>nce to shape change</w:t>
      </w:r>
      <w:r w:rsidR="005015D1">
        <w:rPr>
          <w:lang w:eastAsia="zh-CN"/>
        </w:rPr>
        <w:t>, and support</w:t>
      </w:r>
      <w:r w:rsidR="00085010">
        <w:rPr>
          <w:lang w:eastAsia="zh-CN"/>
        </w:rPr>
        <w:t xml:space="preserve"> </w:t>
      </w:r>
      <w:r w:rsidR="00043011">
        <w:rPr>
          <w:rFonts w:hint="eastAsia"/>
          <w:lang w:eastAsia="zh-CN"/>
        </w:rPr>
        <w:t>are</w:t>
      </w:r>
      <w:r w:rsidR="00085010">
        <w:rPr>
          <w:lang w:eastAsia="zh-CN"/>
        </w:rPr>
        <w:t xml:space="preserve"> harmed</w:t>
      </w:r>
      <w:r w:rsidR="005015D1">
        <w:rPr>
          <w:lang w:eastAsia="zh-CN"/>
        </w:rPr>
        <w:t xml:space="preserve">. </w:t>
      </w:r>
    </w:p>
    <w:p w14:paraId="64C65C7B" w14:textId="6DE3C8E2" w:rsidR="00DD445B" w:rsidRDefault="00C16D72" w:rsidP="00DD445B">
      <w:pPr>
        <w:rPr>
          <w:lang w:eastAsia="zh-CN"/>
        </w:rPr>
      </w:pPr>
      <w:r>
        <w:rPr>
          <w:lang w:eastAsia="zh-CN"/>
        </w:rPr>
        <w:t xml:space="preserve">The size of </w:t>
      </w:r>
      <w:r w:rsidR="00FC0B78">
        <w:rPr>
          <w:lang w:eastAsia="zh-CN"/>
        </w:rPr>
        <w:t xml:space="preserve">the </w:t>
      </w:r>
      <w:r w:rsidR="009A483E">
        <w:rPr>
          <w:lang w:eastAsia="zh-CN"/>
        </w:rPr>
        <w:t>wheelchair cushion is 40cm</w:t>
      </w:r>
      <w:r w:rsidR="00C05D1D">
        <w:rPr>
          <w:lang w:eastAsia="zh-CN"/>
        </w:rPr>
        <w:t>(depth)</w:t>
      </w:r>
      <w:r w:rsidR="009A483E">
        <w:rPr>
          <w:lang w:eastAsia="zh-CN"/>
        </w:rPr>
        <w:t xml:space="preserve"> * </w:t>
      </w:r>
      <w:r w:rsidR="00262BDC">
        <w:rPr>
          <w:lang w:eastAsia="zh-CN"/>
        </w:rPr>
        <w:t>48cm</w:t>
      </w:r>
      <w:r w:rsidR="00C9710F">
        <w:rPr>
          <w:lang w:eastAsia="zh-CN"/>
        </w:rPr>
        <w:t>(width)</w:t>
      </w:r>
      <w:r w:rsidR="00262BDC">
        <w:rPr>
          <w:lang w:eastAsia="zh-CN"/>
        </w:rPr>
        <w:t xml:space="preserve"> * </w:t>
      </w:r>
      <w:r w:rsidR="00172792">
        <w:rPr>
          <w:lang w:eastAsia="zh-CN"/>
        </w:rPr>
        <w:t>7</w:t>
      </w:r>
      <w:r w:rsidR="00262BDC">
        <w:rPr>
          <w:lang w:eastAsia="zh-CN"/>
        </w:rPr>
        <w:t>cm</w:t>
      </w:r>
      <w:r w:rsidR="00C05D1D">
        <w:rPr>
          <w:lang w:eastAsia="zh-CN"/>
        </w:rPr>
        <w:t>(thickness).</w:t>
      </w:r>
      <w:r w:rsidR="00FC0B78">
        <w:rPr>
          <w:lang w:eastAsia="zh-CN"/>
        </w:rPr>
        <w:t xml:space="preserve"> This is based on market investigation and real</w:t>
      </w:r>
      <w:r w:rsidR="003B5C7A">
        <w:rPr>
          <w:rFonts w:hint="eastAsia"/>
          <w:lang w:eastAsia="zh-CN"/>
        </w:rPr>
        <w:t>-</w:t>
      </w:r>
      <w:r w:rsidR="00FC0B78">
        <w:rPr>
          <w:lang w:eastAsia="zh-CN"/>
        </w:rPr>
        <w:t xml:space="preserve">life experience. </w:t>
      </w:r>
      <w:r w:rsidR="008249A0">
        <w:rPr>
          <w:lang w:eastAsia="zh-CN"/>
        </w:rPr>
        <w:t>This size fits</w:t>
      </w:r>
      <w:r w:rsidR="00647E27">
        <w:rPr>
          <w:lang w:eastAsia="zh-CN"/>
        </w:rPr>
        <w:t xml:space="preserve"> most </w:t>
      </w:r>
      <w:r w:rsidR="005A19B2">
        <w:rPr>
          <w:lang w:eastAsia="zh-CN"/>
        </w:rPr>
        <w:t>patients’</w:t>
      </w:r>
      <w:r w:rsidR="00647E27">
        <w:rPr>
          <w:lang w:eastAsia="zh-CN"/>
        </w:rPr>
        <w:t xml:space="preserve"> requirements and body</w:t>
      </w:r>
      <w:r w:rsidR="005A19B2">
        <w:rPr>
          <w:lang w:eastAsia="zh-CN"/>
        </w:rPr>
        <w:t xml:space="preserve"> data. </w:t>
      </w:r>
    </w:p>
    <w:p w14:paraId="52A21CC4" w14:textId="1719FF3B" w:rsidR="00787CA4" w:rsidRPr="00787CA4" w:rsidRDefault="00916E5D" w:rsidP="00787CA4">
      <w:pPr>
        <w:rPr>
          <w:lang w:eastAsia="zh-CN"/>
        </w:rPr>
      </w:pPr>
      <w:r>
        <w:rPr>
          <w:lang w:eastAsia="zh-CN"/>
        </w:rPr>
        <w:t xml:space="preserve">The polyurethane layer has a thickness of </w:t>
      </w:r>
      <w:r w:rsidR="00E7506F">
        <w:rPr>
          <w:lang w:eastAsia="zh-CN"/>
        </w:rPr>
        <w:t xml:space="preserve">38mm. </w:t>
      </w:r>
      <w:r w:rsidR="00585F6B">
        <w:rPr>
          <w:lang w:eastAsia="zh-CN"/>
        </w:rPr>
        <w:t xml:space="preserve">First, </w:t>
      </w:r>
      <w:r w:rsidR="008F5D97">
        <w:rPr>
          <w:lang w:eastAsia="zh-CN"/>
        </w:rPr>
        <w:t xml:space="preserve">the </w:t>
      </w:r>
      <w:r w:rsidR="00585F6B">
        <w:rPr>
          <w:lang w:eastAsia="zh-CN"/>
        </w:rPr>
        <w:t xml:space="preserve">comfort of the user is ensured at this thickness. </w:t>
      </w:r>
      <w:r w:rsidR="00DA14A1">
        <w:rPr>
          <w:lang w:eastAsia="zh-CN"/>
        </w:rPr>
        <w:t xml:space="preserve">Combining with the honeycomb-shaped gel layer, the cushion has a total thickness of around 7cm, ideal for a wheelchair cushion. </w:t>
      </w:r>
      <w:r w:rsidR="009C3142">
        <w:rPr>
          <w:rFonts w:hint="eastAsia"/>
          <w:lang w:eastAsia="zh-CN"/>
        </w:rPr>
        <w:t>E</w:t>
      </w:r>
      <w:r w:rsidR="009C3142">
        <w:rPr>
          <w:lang w:eastAsia="zh-CN"/>
        </w:rPr>
        <w:t>ven though studies demonstrate</w:t>
      </w:r>
      <w:r w:rsidR="000A5818">
        <w:rPr>
          <w:lang w:eastAsia="zh-CN"/>
        </w:rPr>
        <w:t xml:space="preserve"> </w:t>
      </w:r>
      <w:r w:rsidR="00E3577C">
        <w:rPr>
          <w:lang w:eastAsia="zh-CN"/>
        </w:rPr>
        <w:t xml:space="preserve">that </w:t>
      </w:r>
      <w:r w:rsidR="00D611F9">
        <w:rPr>
          <w:lang w:eastAsia="zh-CN"/>
        </w:rPr>
        <w:t>thicker materials possess better energy-absorption ability, we want to achi</w:t>
      </w:r>
      <w:r w:rsidR="00E3577C">
        <w:rPr>
          <w:lang w:eastAsia="zh-CN"/>
        </w:rPr>
        <w:t>e</w:t>
      </w:r>
      <w:r w:rsidR="00D611F9">
        <w:rPr>
          <w:lang w:eastAsia="zh-CN"/>
        </w:rPr>
        <w:t xml:space="preserve">ve a balance between </w:t>
      </w:r>
      <w:r w:rsidR="00E3577C" w:rsidRPr="00E3577C">
        <w:rPr>
          <w:lang w:eastAsia="zh-CN"/>
        </w:rPr>
        <w:t>Shock absorption performance, user comfort</w:t>
      </w:r>
      <w:r w:rsidR="00E3577C">
        <w:rPr>
          <w:lang w:eastAsia="zh-CN"/>
        </w:rPr>
        <w:t>,</w:t>
      </w:r>
      <w:r w:rsidR="00E3577C" w:rsidRPr="00E3577C">
        <w:rPr>
          <w:lang w:eastAsia="zh-CN"/>
        </w:rPr>
        <w:t xml:space="preserve"> and cost-effectiveness</w:t>
      </w:r>
      <w:r w:rsidR="00E3577C">
        <w:rPr>
          <w:rFonts w:hint="eastAsia"/>
          <w:lang w:eastAsia="zh-CN"/>
        </w:rPr>
        <w:t>.</w:t>
      </w:r>
      <w:r w:rsidR="00E3577C">
        <w:rPr>
          <w:lang w:eastAsia="zh-CN"/>
        </w:rPr>
        <w:t xml:space="preserve"> </w:t>
      </w:r>
      <w:r w:rsidR="00820FFC">
        <w:rPr>
          <w:lang w:eastAsia="zh-CN"/>
        </w:rPr>
        <w:t>If</w:t>
      </w:r>
      <w:r w:rsidR="00B33E2A">
        <w:rPr>
          <w:lang w:eastAsia="zh-CN"/>
        </w:rPr>
        <w:t xml:space="preserve"> the cushion is thinner, </w:t>
      </w:r>
      <w:r w:rsidR="008F5D97">
        <w:rPr>
          <w:lang w:eastAsia="zh-CN"/>
        </w:rPr>
        <w:t xml:space="preserve">the </w:t>
      </w:r>
      <w:r w:rsidR="00591590">
        <w:rPr>
          <w:lang w:eastAsia="zh-CN"/>
        </w:rPr>
        <w:t>user might feel uncomfortabl</w:t>
      </w:r>
      <w:r w:rsidR="000968B6">
        <w:rPr>
          <w:lang w:eastAsia="zh-CN"/>
        </w:rPr>
        <w:t>e becaus</w:t>
      </w:r>
      <w:r w:rsidR="00E01123">
        <w:rPr>
          <w:lang w:eastAsia="zh-CN"/>
        </w:rPr>
        <w:t>e the seat is too hard; injuries like a sore back</w:t>
      </w:r>
      <w:r w:rsidR="00BF4869">
        <w:rPr>
          <w:lang w:eastAsia="zh-CN"/>
        </w:rPr>
        <w:t xml:space="preserve"> might be</w:t>
      </w:r>
      <w:r w:rsidR="008F5D97">
        <w:rPr>
          <w:lang w:eastAsia="zh-CN"/>
        </w:rPr>
        <w:t xml:space="preserve"> induced. </w:t>
      </w:r>
      <w:r w:rsidR="00CC071B">
        <w:rPr>
          <w:lang w:eastAsia="zh-CN"/>
        </w:rPr>
        <w:t xml:space="preserve">If the cushion is thicker, </w:t>
      </w:r>
      <w:r w:rsidR="00DA15BF">
        <w:rPr>
          <w:lang w:eastAsia="zh-CN"/>
        </w:rPr>
        <w:t xml:space="preserve">the </w:t>
      </w:r>
      <w:r w:rsidR="00CC071B">
        <w:rPr>
          <w:lang w:eastAsia="zh-CN"/>
        </w:rPr>
        <w:t>cost would rise, deviating from our</w:t>
      </w:r>
      <w:r w:rsidR="00C960C3">
        <w:rPr>
          <w:lang w:eastAsia="zh-CN"/>
        </w:rPr>
        <w:t xml:space="preserve"> objective. </w:t>
      </w:r>
    </w:p>
    <w:p w14:paraId="6105FA46" w14:textId="44474F22" w:rsidR="00E7472E" w:rsidRDefault="00E7472E" w:rsidP="00E7472E">
      <w:pPr>
        <w:pStyle w:val="Heading3"/>
        <w:rPr>
          <w:lang w:eastAsia="zh-CN"/>
        </w:rPr>
      </w:pPr>
      <w:r>
        <w:rPr>
          <w:lang w:eastAsia="zh-CN"/>
        </w:rPr>
        <w:lastRenderedPageBreak/>
        <w:t>Honeycomb-shaped Gel Layer</w:t>
      </w:r>
    </w:p>
    <w:p w14:paraId="604965EF" w14:textId="77777777" w:rsidR="00951055" w:rsidRDefault="00496F74" w:rsidP="00951055">
      <w:pPr>
        <w:keepNext/>
        <w:jc w:val="center"/>
        <w:rPr>
          <w:lang w:eastAsia="zh-CN"/>
        </w:rPr>
      </w:pPr>
      <w:r>
        <w:fldChar w:fldCharType="begin"/>
      </w:r>
      <w:r>
        <w:instrText xml:space="preserve"> INCLUDEPICTURE "https://media.springernature.com/full/springer-static/image/chp%3A10.1007%2F978-3-319-94706-8_8/MediaObjects/468011_1_En_8_Fig1_HTML.jpg?as=webp" \* MERGEFORMATINET </w:instrText>
      </w:r>
      <w:r>
        <w:fldChar w:fldCharType="separate"/>
      </w:r>
      <w:r>
        <w:rPr>
          <w:noProof/>
        </w:rPr>
        <w:drawing>
          <wp:inline distT="0" distB="0" distL="0" distR="0" wp14:anchorId="2D1BFAC4" wp14:editId="6A2CF5F8">
            <wp:extent cx="4002657" cy="3755912"/>
            <wp:effectExtent l="0" t="0" r="0" b="3810"/>
            <wp:docPr id="928892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20057" cy="3772239"/>
                    </a:xfrm>
                    <a:prstGeom prst="rect">
                      <a:avLst/>
                    </a:prstGeom>
                    <a:noFill/>
                    <a:ln>
                      <a:noFill/>
                    </a:ln>
                  </pic:spPr>
                </pic:pic>
              </a:graphicData>
            </a:graphic>
          </wp:inline>
        </w:drawing>
      </w:r>
      <w:r>
        <w:fldChar w:fldCharType="end"/>
      </w:r>
    </w:p>
    <w:p w14:paraId="42EA15B4" w14:textId="78CF2946" w:rsidR="00D05D4A" w:rsidRDefault="00951055" w:rsidP="00951055">
      <w:pPr>
        <w:pStyle w:val="Caption"/>
        <w:jc w:val="center"/>
        <w:rPr>
          <w:lang w:eastAsia="zh-CN"/>
        </w:rPr>
      </w:pPr>
      <w:r>
        <w:t xml:space="preserve">Figure </w:t>
      </w:r>
      <w:fldSimple w:instr=" SEQ Figure \* ARABIC ">
        <w:r w:rsidR="00B973B0">
          <w:rPr>
            <w:noProof/>
          </w:rPr>
          <w:t>6</w:t>
        </w:r>
      </w:fldSimple>
      <w:r>
        <w:t xml:space="preserve"> </w:t>
      </w:r>
      <w:r w:rsidRPr="00B04B7F">
        <w:t xml:space="preserve">Structure of double-layered honeycombs made of </w:t>
      </w:r>
      <w:proofErr w:type="spellStart"/>
      <w:r w:rsidRPr="00B04B7F">
        <w:t>Vetagel</w:t>
      </w:r>
      <w:proofErr w:type="spellEnd"/>
      <w:r w:rsidRPr="00B04B7F">
        <w:t xml:space="preserve"> polymer, and commercial </w:t>
      </w:r>
      <w:proofErr w:type="spellStart"/>
      <w:r w:rsidRPr="00B04B7F">
        <w:t>Bullsone</w:t>
      </w:r>
      <w:proofErr w:type="spellEnd"/>
      <w:r w:rsidRPr="00B04B7F">
        <w:t xml:space="preserve"> Balance seat using honeycomb-structured cushion.</w:t>
      </w:r>
    </w:p>
    <w:p w14:paraId="587CC437" w14:textId="77777777" w:rsidR="00162ED8" w:rsidRDefault="000C16EF" w:rsidP="005C407C">
      <w:pPr>
        <w:rPr>
          <w:lang w:eastAsia="zh-CN"/>
        </w:rPr>
      </w:pPr>
      <w:r>
        <w:rPr>
          <w:lang w:eastAsia="zh-CN"/>
        </w:rPr>
        <w:t xml:space="preserve">Honeycomb-shaped gel cushion design is </w:t>
      </w:r>
      <w:r w:rsidR="00EC5B36">
        <w:rPr>
          <w:lang w:eastAsia="zh-CN"/>
        </w:rPr>
        <w:t xml:space="preserve">a popular </w:t>
      </w:r>
      <w:r w:rsidR="00954653">
        <w:rPr>
          <w:lang w:eastAsia="zh-CN"/>
        </w:rPr>
        <w:t>choice of seat</w:t>
      </w:r>
      <w:r w:rsidR="00164D1A">
        <w:rPr>
          <w:lang w:eastAsia="zh-CN"/>
        </w:rPr>
        <w:t xml:space="preserve"> </w:t>
      </w:r>
      <w:r w:rsidR="00954653">
        <w:rPr>
          <w:lang w:eastAsia="zh-CN"/>
        </w:rPr>
        <w:t>pads. It is utilized in many</w:t>
      </w:r>
      <w:r w:rsidR="00164D1A">
        <w:rPr>
          <w:lang w:eastAsia="zh-CN"/>
        </w:rPr>
        <w:t xml:space="preserve"> sitting</w:t>
      </w:r>
      <w:r w:rsidR="005E39FA">
        <w:rPr>
          <w:lang w:eastAsia="zh-CN"/>
        </w:rPr>
        <w:t>-</w:t>
      </w:r>
      <w:r w:rsidR="00164D1A">
        <w:rPr>
          <w:lang w:eastAsia="zh-CN"/>
        </w:rPr>
        <w:t xml:space="preserve">required scenarios: </w:t>
      </w:r>
      <w:r w:rsidR="00260BBA">
        <w:rPr>
          <w:lang w:eastAsia="zh-CN"/>
        </w:rPr>
        <w:t xml:space="preserve">wheelchair users, offices, </w:t>
      </w:r>
      <w:r w:rsidR="005E39FA">
        <w:rPr>
          <w:lang w:eastAsia="zh-CN"/>
        </w:rPr>
        <w:t xml:space="preserve">schools, etc. </w:t>
      </w:r>
      <w:r w:rsidR="005E39FA" w:rsidRPr="005E39FA">
        <w:rPr>
          <w:lang w:eastAsia="zh-CN"/>
        </w:rPr>
        <w:t>Honeycomb-shaped gel is a cushioning material made of gel, designed with a honeycomb-like structure. This structure allows air circulation, keeping the cushion cool, while providing soft, supportive comfort for extended sitting.</w:t>
      </w:r>
      <w:r w:rsidR="005E39FA">
        <w:rPr>
          <w:lang w:eastAsia="zh-CN"/>
        </w:rPr>
        <w:t xml:space="preserve"> </w:t>
      </w:r>
    </w:p>
    <w:p w14:paraId="7B91DBDA" w14:textId="7A8ED22F" w:rsidR="00CC471C" w:rsidRPr="002D376E" w:rsidRDefault="005E39FA" w:rsidP="002D376E">
      <w:pPr>
        <w:rPr>
          <w:lang w:val="en-CN" w:eastAsia="zh-CN"/>
        </w:rPr>
      </w:pPr>
      <w:r>
        <w:rPr>
          <w:lang w:eastAsia="zh-CN"/>
        </w:rPr>
        <w:t xml:space="preserve">In our wheelchair design, we want to refer to </w:t>
      </w:r>
      <w:r w:rsidR="004C3035">
        <w:rPr>
          <w:rFonts w:ascii="Calibri" w:hAnsi="Calibri" w:cs="Calibri"/>
          <w:szCs w:val="22"/>
        </w:rPr>
        <w:t xml:space="preserve">Kim, Seo, and </w:t>
      </w:r>
      <w:r w:rsidR="00F8569E">
        <w:rPr>
          <w:rFonts w:ascii="Calibri" w:hAnsi="Calibri" w:cs="Calibri"/>
          <w:szCs w:val="22"/>
        </w:rPr>
        <w:t>Yoon’s (</w:t>
      </w:r>
      <w:r w:rsidR="004C3035">
        <w:rPr>
          <w:rFonts w:ascii="Calibri" w:hAnsi="Calibri" w:cs="Calibri"/>
          <w:szCs w:val="22"/>
        </w:rPr>
        <w:t>2019) patent</w:t>
      </w:r>
      <w:r w:rsidR="004C3035">
        <w:rPr>
          <w:lang w:eastAsia="zh-CN"/>
        </w:rPr>
        <w:t>.</w:t>
      </w:r>
      <w:r w:rsidR="00F8569E">
        <w:rPr>
          <w:lang w:eastAsia="zh-CN"/>
        </w:rPr>
        <w:t xml:space="preserve"> According to </w:t>
      </w:r>
      <w:r w:rsidR="00162ED8">
        <w:rPr>
          <w:rFonts w:ascii="Calibri" w:hAnsi="Calibri" w:cs="Calibri"/>
          <w:szCs w:val="22"/>
        </w:rPr>
        <w:t>Kim, Seo, and Yoon (2019)</w:t>
      </w:r>
      <w:r w:rsidR="00162ED8">
        <w:rPr>
          <w:lang w:eastAsia="zh-CN"/>
        </w:rPr>
        <w:t>,</w:t>
      </w:r>
      <w:r w:rsidR="00F8569E">
        <w:rPr>
          <w:lang w:eastAsia="zh-CN"/>
        </w:rPr>
        <w:t xml:space="preserve"> “</w:t>
      </w:r>
      <w:r w:rsidR="00F8569E" w:rsidRPr="00F8569E">
        <w:rPr>
          <w:lang w:eastAsia="zh-CN"/>
        </w:rPr>
        <w:t>air is smoothly moved in the cushion by</w:t>
      </w:r>
      <w:r w:rsidR="00162ED8">
        <w:rPr>
          <w:lang w:eastAsia="zh-CN"/>
        </w:rPr>
        <w:t xml:space="preserve"> </w:t>
      </w:r>
      <w:r w:rsidR="00F8569E" w:rsidRPr="00F8569E">
        <w:rPr>
          <w:lang w:eastAsia="zh-CN"/>
        </w:rPr>
        <w:t>a ventilation structure having a superior breathability so that</w:t>
      </w:r>
      <w:r w:rsidR="00162ED8">
        <w:rPr>
          <w:lang w:eastAsia="zh-CN"/>
        </w:rPr>
        <w:t xml:space="preserve"> </w:t>
      </w:r>
      <w:r w:rsidR="00F8569E" w:rsidRPr="00F8569E">
        <w:rPr>
          <w:lang w:eastAsia="zh-CN"/>
        </w:rPr>
        <w:t xml:space="preserve">moisture and perspiration are effectively emitted and thus </w:t>
      </w:r>
      <w:r w:rsidR="00537E5F" w:rsidRPr="00F8569E">
        <w:rPr>
          <w:lang w:eastAsia="zh-CN"/>
        </w:rPr>
        <w:t>a thermal</w:t>
      </w:r>
      <w:r w:rsidR="00F8569E" w:rsidRPr="00F8569E">
        <w:rPr>
          <w:lang w:eastAsia="zh-CN"/>
        </w:rPr>
        <w:t xml:space="preserve"> stability can be achieved, and the body pressure is</w:t>
      </w:r>
      <w:r w:rsidR="00162ED8">
        <w:rPr>
          <w:lang w:eastAsia="zh-CN"/>
        </w:rPr>
        <w:t xml:space="preserve"> </w:t>
      </w:r>
      <w:r w:rsidR="00F8569E" w:rsidRPr="00F8569E">
        <w:rPr>
          <w:lang w:eastAsia="zh-CN"/>
        </w:rPr>
        <w:t>equally distributed to mitigate a strain applied to a particular</w:t>
      </w:r>
      <w:r w:rsidR="00162ED8">
        <w:rPr>
          <w:lang w:eastAsia="zh-CN"/>
        </w:rPr>
        <w:t xml:space="preserve"> </w:t>
      </w:r>
      <w:r w:rsidR="00F8569E" w:rsidRPr="00F8569E">
        <w:rPr>
          <w:lang w:eastAsia="zh-CN"/>
        </w:rPr>
        <w:t>body portion so that the seat feeling can be improved</w:t>
      </w:r>
      <w:r w:rsidR="00162ED8">
        <w:rPr>
          <w:lang w:eastAsia="zh-CN"/>
        </w:rPr>
        <w:t>.”</w:t>
      </w:r>
      <w:r w:rsidR="002D376E">
        <w:rPr>
          <w:rFonts w:hint="eastAsia"/>
          <w:lang w:eastAsia="zh-CN"/>
        </w:rPr>
        <w:t xml:space="preserve"> More</w:t>
      </w:r>
      <w:r w:rsidR="002D376E">
        <w:rPr>
          <w:lang w:eastAsia="zh-CN"/>
        </w:rPr>
        <w:t xml:space="preserve">over, complementing Kim et al.’s design, </w:t>
      </w:r>
      <w:r w:rsidR="00830605">
        <w:rPr>
          <w:lang w:eastAsia="zh-CN"/>
        </w:rPr>
        <w:t>“</w:t>
      </w:r>
      <w:r w:rsidR="00830605">
        <w:t xml:space="preserve">[honeycomb-shaped gel cushion] has significant vibration attenuation effect which increases </w:t>
      </w:r>
      <w:r w:rsidR="00830605">
        <w:lastRenderedPageBreak/>
        <w:t xml:space="preserve">ride quality of drivers and passengers”, according to </w:t>
      </w:r>
      <w:r w:rsidR="00F47D35">
        <w:t xml:space="preserve">Park et al. </w:t>
      </w:r>
      <w:r w:rsidR="00F47D35">
        <w:fldChar w:fldCharType="begin"/>
      </w:r>
      <w:r w:rsidR="002E604D">
        <w:instrText xml:space="preserve"> ADDIN ZOTERO_ITEM CSL_CITATION {"citationID":"0IFH8Gq2","properties":{"formattedCitation":"(Park et al., 2018)","plainCitation":"(Park et al., 2018)","noteIndex":0},"citationItems":[{"id":22,"uris":["http://zotero.org/users/16456370/items/UT8Q8N9P"],"itemData":{"id":22,"type":"article-journal","container-title":"Advances in intelligent systems and computing","DOI":"10.1007/978-3-319-94706-8_8","note":"publisher: Springer Nature","page":"62-69","title":"Effectiveness of Balance Seat on Vibration Comfort","author":[{"family":"Park","given":"Se Jin"},{"family":"Hong","given":"Seunghee"},{"family":"Kim","given":"Damee"},{"family":"Seo","given":"Young"},{"family":"Jin","given":"Kim Young"},{"family":"Jun","given":"Seo Byoung"},{"family":"Hussain","given":"Iqram"}],"issued":{"date-parts":[["2018"]]}}}],"schema":"https://github.com/citation-style-language/schema/raw/master/csl-citation.json"} </w:instrText>
      </w:r>
      <w:r w:rsidR="00F47D35">
        <w:fldChar w:fldCharType="separate"/>
      </w:r>
      <w:r w:rsidR="002E604D">
        <w:rPr>
          <w:noProof/>
        </w:rPr>
        <w:t>(2018)</w:t>
      </w:r>
      <w:r w:rsidR="00F47D35">
        <w:fldChar w:fldCharType="end"/>
      </w:r>
      <w:r w:rsidR="002E604D">
        <w:t>.</w:t>
      </w:r>
      <w:r w:rsidR="002D376E">
        <w:t xml:space="preserve"> </w:t>
      </w:r>
      <w:r w:rsidR="006A47BB">
        <w:rPr>
          <w:rFonts w:hint="eastAsia"/>
          <w:lang w:eastAsia="zh-CN"/>
        </w:rPr>
        <w:t>In</w:t>
      </w:r>
      <w:r w:rsidR="006A47BB">
        <w:rPr>
          <w:lang w:eastAsia="zh-CN"/>
        </w:rPr>
        <w:t xml:space="preserve"> all, the honeycomb</w:t>
      </w:r>
      <w:r w:rsidR="005F6D14">
        <w:rPr>
          <w:lang w:eastAsia="zh-CN"/>
        </w:rPr>
        <w:t>-</w:t>
      </w:r>
      <w:r w:rsidR="006A47BB">
        <w:rPr>
          <w:lang w:eastAsia="zh-CN"/>
        </w:rPr>
        <w:t>shaped ge</w:t>
      </w:r>
      <w:r w:rsidR="005F6D14">
        <w:rPr>
          <w:rFonts w:hint="eastAsia"/>
          <w:lang w:eastAsia="zh-CN"/>
        </w:rPr>
        <w:t>l</w:t>
      </w:r>
      <w:r w:rsidR="005F6D14">
        <w:rPr>
          <w:lang w:eastAsia="zh-CN"/>
        </w:rPr>
        <w:t xml:space="preserve"> performs well in </w:t>
      </w:r>
      <w:r w:rsidR="00182351" w:rsidRPr="00182351">
        <w:rPr>
          <w:lang w:eastAsia="zh-CN"/>
        </w:rPr>
        <w:t>shock absorption, breathability, comfort and affordability</w:t>
      </w:r>
      <w:r w:rsidR="00182351">
        <w:rPr>
          <w:lang w:eastAsia="zh-CN"/>
        </w:rPr>
        <w:t xml:space="preserve">, making it a good match with the polyurethane layer. </w:t>
      </w:r>
    </w:p>
    <w:p w14:paraId="08367CF0" w14:textId="4898163A" w:rsidR="00787CA4" w:rsidRDefault="00537E5F" w:rsidP="00787CA4">
      <w:pPr>
        <w:rPr>
          <w:lang w:eastAsia="zh-CN"/>
        </w:rPr>
      </w:pPr>
      <w:r>
        <w:rPr>
          <w:lang w:eastAsia="zh-CN"/>
        </w:rPr>
        <w:t xml:space="preserve">The thickness of the honeycomb-shaped gel layer is around 38mm, </w:t>
      </w:r>
      <w:r w:rsidR="00AE54F9">
        <w:rPr>
          <w:rFonts w:hint="eastAsia"/>
          <w:lang w:eastAsia="zh-CN"/>
        </w:rPr>
        <w:t xml:space="preserve">the </w:t>
      </w:r>
      <w:r>
        <w:rPr>
          <w:lang w:eastAsia="zh-CN"/>
        </w:rPr>
        <w:t xml:space="preserve">same as the polyurethane layer. </w:t>
      </w:r>
      <w:r w:rsidR="00891614">
        <w:rPr>
          <w:lang w:eastAsia="zh-CN"/>
        </w:rPr>
        <w:t xml:space="preserve">This is because most products available are of this thickness, and it fits the design </w:t>
      </w:r>
      <w:r w:rsidR="00AE54F9">
        <w:rPr>
          <w:rFonts w:hint="eastAsia"/>
          <w:lang w:eastAsia="zh-CN"/>
        </w:rPr>
        <w:t>by</w:t>
      </w:r>
      <w:r w:rsidR="00AE54F9">
        <w:rPr>
          <w:lang w:eastAsia="zh-CN"/>
        </w:rPr>
        <w:t xml:space="preserve"> </w:t>
      </w:r>
      <w:r w:rsidR="00891614">
        <w:rPr>
          <w:lang w:eastAsia="zh-CN"/>
        </w:rPr>
        <w:t xml:space="preserve">Kim et al. (2018) well. </w:t>
      </w:r>
    </w:p>
    <w:p w14:paraId="15ADAE7F" w14:textId="7C0B1167" w:rsidR="0015757A" w:rsidRDefault="0015757A" w:rsidP="0015757A">
      <w:pPr>
        <w:pStyle w:val="Heading2"/>
        <w:rPr>
          <w:lang w:eastAsia="zh-CN"/>
        </w:rPr>
      </w:pPr>
      <w:r>
        <w:rPr>
          <w:lang w:eastAsia="zh-CN"/>
        </w:rPr>
        <w:t>Control System</w:t>
      </w:r>
      <w:r w:rsidR="009530C0">
        <w:rPr>
          <w:rFonts w:hint="eastAsia"/>
          <w:lang w:eastAsia="zh-CN"/>
        </w:rPr>
        <w:t xml:space="preserve"> </w:t>
      </w:r>
      <w:r w:rsidR="009530C0">
        <w:rPr>
          <w:lang w:eastAsia="zh-CN"/>
        </w:rPr>
        <w:t>and Auxiliary System</w:t>
      </w:r>
    </w:p>
    <w:p w14:paraId="6B6453F0" w14:textId="6B995A1A" w:rsidR="00BA5B24" w:rsidRDefault="00BA5B24" w:rsidP="00BA5B24">
      <w:pPr>
        <w:pStyle w:val="Heading3"/>
        <w:rPr>
          <w:lang w:eastAsia="zh-CN"/>
        </w:rPr>
      </w:pPr>
      <w:r>
        <w:rPr>
          <w:lang w:eastAsia="zh-CN"/>
        </w:rPr>
        <w:t>Auxiliary System</w:t>
      </w:r>
    </w:p>
    <w:p w14:paraId="0643D636" w14:textId="5CF18CEB" w:rsidR="00BA5B24" w:rsidRDefault="00BA5B24" w:rsidP="00BA5B24">
      <w:pPr>
        <w:rPr>
          <w:lang w:eastAsia="zh-CN"/>
        </w:rPr>
      </w:pPr>
      <w:r>
        <w:rPr>
          <w:lang w:eastAsia="zh-CN"/>
        </w:rPr>
        <w:t xml:space="preserve">Many auxiliary devices are installed on the wheelchair to make the patients more comfortable and relaxed, </w:t>
      </w:r>
      <w:r w:rsidR="00E577A0">
        <w:rPr>
          <w:rFonts w:hint="eastAsia"/>
          <w:lang w:eastAsia="zh-CN"/>
        </w:rPr>
        <w:t>including</w:t>
      </w:r>
      <w:r>
        <w:rPr>
          <w:lang w:eastAsia="zh-CN"/>
        </w:rPr>
        <w:t xml:space="preserve"> leg rest, footrest</w:t>
      </w:r>
      <w:r w:rsidR="00E577A0">
        <w:rPr>
          <w:rFonts w:hint="eastAsia"/>
          <w:lang w:eastAsia="zh-CN"/>
        </w:rPr>
        <w:t>,</w:t>
      </w:r>
      <w:r>
        <w:rPr>
          <w:lang w:eastAsia="zh-CN"/>
        </w:rPr>
        <w:t xml:space="preserve"> and armrest. These structures can provide a</w:t>
      </w:r>
      <w:r w:rsidR="00E577A0">
        <w:rPr>
          <w:rFonts w:hint="eastAsia"/>
          <w:lang w:eastAsia="zh-CN"/>
        </w:rPr>
        <w:t>n applied</w:t>
      </w:r>
      <w:r>
        <w:rPr>
          <w:lang w:eastAsia="zh-CN"/>
        </w:rPr>
        <w:t xml:space="preserve"> force to assist and support the patient. For instance, the existence of</w:t>
      </w:r>
      <w:r w:rsidR="00E577A0">
        <w:rPr>
          <w:rFonts w:hint="eastAsia"/>
          <w:lang w:eastAsia="zh-CN"/>
        </w:rPr>
        <w:t xml:space="preserve"> a</w:t>
      </w:r>
      <w:r>
        <w:rPr>
          <w:lang w:eastAsia="zh-CN"/>
        </w:rPr>
        <w:t xml:space="preserve"> leg rest can cover the entire lower leg of the patient, which can help those with weak legs and r</w:t>
      </w:r>
      <w:r w:rsidR="00E577A0">
        <w:rPr>
          <w:rFonts w:hint="eastAsia"/>
          <w:lang w:eastAsia="zh-CN"/>
        </w:rPr>
        <w:t>educe swelling in</w:t>
      </w:r>
      <w:r>
        <w:rPr>
          <w:lang w:eastAsia="zh-CN"/>
        </w:rPr>
        <w:t xml:space="preserve"> those legs. The frame of</w:t>
      </w:r>
      <w:r w:rsidR="00E577A0">
        <w:rPr>
          <w:rFonts w:hint="eastAsia"/>
          <w:lang w:eastAsia="zh-CN"/>
        </w:rPr>
        <w:t xml:space="preserve"> the</w:t>
      </w:r>
      <w:r>
        <w:rPr>
          <w:lang w:eastAsia="zh-CN"/>
        </w:rPr>
        <w:t xml:space="preserve"> leg rest and footrest can be adjusted in length because it is an embedded structure. By controlling the contraction or extension of the frame's length to adapt to the patient's leg length, that can ensure patient’s feet can be placed on the footrest to rest.</w:t>
      </w:r>
      <w:r w:rsidR="00AE54F9">
        <w:rPr>
          <w:rFonts w:hint="eastAsia"/>
          <w:lang w:eastAsia="zh-CN"/>
        </w:rPr>
        <w:t xml:space="preserve"> </w:t>
      </w:r>
    </w:p>
    <w:p w14:paraId="737D7B9A" w14:textId="198D6640" w:rsidR="00BA5B24" w:rsidRDefault="00BA5B24" w:rsidP="00BA5B24">
      <w:pPr>
        <w:rPr>
          <w:lang w:eastAsia="zh-CN"/>
        </w:rPr>
      </w:pPr>
      <w:r>
        <w:rPr>
          <w:lang w:eastAsia="zh-CN"/>
        </w:rPr>
        <w:t xml:space="preserve">Leg rest and footrest can keep the patients in a naturally bent posture, with the knees bent about 90 degrees and both feet placed flat. That can prevent the feet from dragging </w:t>
      </w:r>
      <w:r w:rsidR="00F37044">
        <w:rPr>
          <w:lang w:eastAsia="zh-CN"/>
        </w:rPr>
        <w:t xml:space="preserve">on </w:t>
      </w:r>
      <w:r>
        <w:rPr>
          <w:lang w:eastAsia="zh-CN"/>
        </w:rPr>
        <w:t>the ground and affecting movement. The footrest is</w:t>
      </w:r>
      <w:r w:rsidR="00F37044">
        <w:rPr>
          <w:lang w:eastAsia="zh-CN"/>
        </w:rPr>
        <w:t xml:space="preserve"> a</w:t>
      </w:r>
      <w:r>
        <w:rPr>
          <w:lang w:eastAsia="zh-CN"/>
        </w:rPr>
        <w:t xml:space="preserve"> flip type, which is convenient for the patient to get on and off the wheelchair</w:t>
      </w:r>
      <w:r w:rsidR="00F37044">
        <w:rPr>
          <w:lang w:eastAsia="zh-CN"/>
        </w:rPr>
        <w:t>,</w:t>
      </w:r>
      <w:r>
        <w:rPr>
          <w:lang w:eastAsia="zh-CN"/>
        </w:rPr>
        <w:t xml:space="preserve"> and has anti-slip patterns on the plastic surface.</w:t>
      </w:r>
      <w:r w:rsidR="00F37044">
        <w:rPr>
          <w:lang w:eastAsia="zh-CN"/>
        </w:rPr>
        <w:t xml:space="preserve"> </w:t>
      </w:r>
    </w:p>
    <w:p w14:paraId="262A8523" w14:textId="77205860" w:rsidR="00BA5B24" w:rsidRDefault="00BA5B24" w:rsidP="00BA5B24">
      <w:pPr>
        <w:rPr>
          <w:lang w:eastAsia="zh-CN"/>
        </w:rPr>
      </w:pPr>
      <w:r>
        <w:rPr>
          <w:lang w:eastAsia="zh-CN"/>
        </w:rPr>
        <w:t xml:space="preserve">The last one is </w:t>
      </w:r>
      <w:r w:rsidR="00F37044">
        <w:rPr>
          <w:lang w:eastAsia="zh-CN"/>
        </w:rPr>
        <w:t>the arm</w:t>
      </w:r>
      <w:r>
        <w:rPr>
          <w:lang w:eastAsia="zh-CN"/>
        </w:rPr>
        <w:t xml:space="preserve">rest, which can support the patient's arms, </w:t>
      </w:r>
      <w:proofErr w:type="gramStart"/>
      <w:r>
        <w:rPr>
          <w:lang w:eastAsia="zh-CN"/>
        </w:rPr>
        <w:t>maintaining</w:t>
      </w:r>
      <w:proofErr w:type="gramEnd"/>
      <w:r>
        <w:rPr>
          <w:lang w:eastAsia="zh-CN"/>
        </w:rPr>
        <w:t xml:space="preserve"> the correct sitting posture and reducing shoulder and neck pressure. Moreover, the armrest is a supporting device that can help the patient stand up. The joystick is installed at the edge of the armrest, which is use</w:t>
      </w:r>
      <w:r w:rsidR="00F37044">
        <w:rPr>
          <w:lang w:eastAsia="zh-CN"/>
        </w:rPr>
        <w:t>d</w:t>
      </w:r>
      <w:r>
        <w:rPr>
          <w:lang w:eastAsia="zh-CN"/>
        </w:rPr>
        <w:t xml:space="preserve"> for the patient to control the movement of the wheelchair independently.</w:t>
      </w:r>
      <w:r w:rsidR="00891614">
        <w:rPr>
          <w:lang w:eastAsia="zh-CN"/>
        </w:rPr>
        <w:t xml:space="preserve"> </w:t>
      </w:r>
    </w:p>
    <w:p w14:paraId="7C9A1E70" w14:textId="7EBE5519" w:rsidR="00BA5B24" w:rsidRDefault="00BA5B24" w:rsidP="00891614">
      <w:pPr>
        <w:pStyle w:val="Heading3"/>
        <w:rPr>
          <w:lang w:eastAsia="zh-CN"/>
        </w:rPr>
      </w:pPr>
      <w:r>
        <w:rPr>
          <w:lang w:eastAsia="zh-CN"/>
        </w:rPr>
        <w:lastRenderedPageBreak/>
        <w:t>Control System</w:t>
      </w:r>
    </w:p>
    <w:p w14:paraId="7FF6034C" w14:textId="77777777" w:rsidR="00223D39" w:rsidRDefault="006840B2" w:rsidP="006840B2">
      <w:pPr>
        <w:rPr>
          <w:lang w:eastAsia="zh-CN"/>
        </w:rPr>
      </w:pPr>
      <w:r>
        <w:rPr>
          <w:lang w:eastAsia="zh-CN"/>
        </w:rPr>
        <w:t xml:space="preserve">We drive each of the mecanum wheels by connecting the motor via a joystick via Bluetooth. The patient can control the movement of the wheelchair by pushing the joystick. When the patient stops pushing, the wheelchair also stops moving. The joystick with an analog output can provide signals in two directions: X-axis and Y-axis. By connecting the Bluetooth to the main board of the joystick and the main board of the Mecanum wheel movement platform, respectively, a hidden communication link can be established. </w:t>
      </w:r>
    </w:p>
    <w:p w14:paraId="366E3FA2" w14:textId="29A4D303" w:rsidR="006840B2" w:rsidRDefault="006840B2" w:rsidP="006840B2">
      <w:pPr>
        <w:rPr>
          <w:lang w:eastAsia="zh-CN"/>
        </w:rPr>
      </w:pPr>
      <w:r>
        <w:rPr>
          <w:lang w:eastAsia="zh-CN"/>
        </w:rPr>
        <w:t>After processing, the control instructions are sent through the Bluetooth module, and at the same time, the instructions are received to control the motor. The signals from the patient pushing the joystick can be parsed, and the motor can be commanded to rotate accordingly. After the hardware is ready, we need to write code to make the device understand the patient's operation</w:t>
      </w:r>
      <w:r w:rsidR="00BD215A">
        <w:rPr>
          <w:lang w:eastAsia="zh-CN"/>
        </w:rPr>
        <w:t>al</w:t>
      </w:r>
      <w:r>
        <w:rPr>
          <w:lang w:eastAsia="zh-CN"/>
        </w:rPr>
        <w:t xml:space="preserve"> intentions.</w:t>
      </w:r>
    </w:p>
    <w:p w14:paraId="18435F58" w14:textId="41A8D713" w:rsidR="006840B2" w:rsidRDefault="006840B2" w:rsidP="00BD215A">
      <w:pPr>
        <w:rPr>
          <w:lang w:eastAsia="zh-CN"/>
        </w:rPr>
      </w:pPr>
      <w:r>
        <w:rPr>
          <w:lang w:eastAsia="zh-CN"/>
        </w:rPr>
        <w:t xml:space="preserve">On the Arduino side, the code covers reading the joystick data and sending Bluetooth instructions. This code first reads the values of the joystick X-axis and Y-axis using the </w:t>
      </w:r>
      <w:r w:rsidR="00BD215A">
        <w:rPr>
          <w:lang w:eastAsia="zh-CN"/>
        </w:rPr>
        <w:t>analog Read</w:t>
      </w:r>
      <w:r>
        <w:rPr>
          <w:lang w:eastAsia="zh-CN"/>
        </w:rPr>
        <w:t xml:space="preserve"> function. These values are analog signals ranging from 0 to 1023. Then, using the map function, these values are mapped to the range of -100 to 100, which is more convenient for subsequent processing and transmission. Finally, the processed data is sent to the main board of the Mecanum wheel movement platform through the Bluetooth module. For example, when we push the joystick to the left, the value of the X-axis will change. After the code processing, the corresponding signal will be sent out.</w:t>
      </w:r>
    </w:p>
    <w:p w14:paraId="77316A38" w14:textId="2BA10177" w:rsidR="006840B2" w:rsidRDefault="006840B2" w:rsidP="00BD215A">
      <w:pPr>
        <w:rPr>
          <w:lang w:eastAsia="zh-CN"/>
        </w:rPr>
      </w:pPr>
      <w:r>
        <w:rPr>
          <w:lang w:eastAsia="zh-CN"/>
        </w:rPr>
        <w:t>The main control board of the Mecanum-wheeled mobile platform also requires corresponding code to receive Bluetooth instructions and control the wheels. This code first receives the data transmitted via Bluetooth, then parses the data and extracts the values for the X-axis and Y-axis. Next, based on kinematics principle</w:t>
      </w:r>
      <w:r w:rsidR="00555C15">
        <w:rPr>
          <w:rFonts w:hint="eastAsia"/>
          <w:lang w:eastAsia="zh-CN"/>
        </w:rPr>
        <w:t>s</w:t>
      </w:r>
      <w:r>
        <w:rPr>
          <w:lang w:eastAsia="zh-CN"/>
        </w:rPr>
        <w:t xml:space="preserve"> of the Mecanum wheels, it calculates the speeds of the four motors. Finally, based on the calculation results, it controls the rotation direction and speed of the motors to achieve full-directional movement of the wheels.</w:t>
      </w:r>
    </w:p>
    <w:p w14:paraId="3DC4E533" w14:textId="77777777" w:rsidR="006840B2" w:rsidRDefault="006840B2" w:rsidP="006840B2">
      <w:pPr>
        <w:rPr>
          <w:lang w:eastAsia="zh-CN"/>
        </w:rPr>
      </w:pPr>
      <w:r>
        <w:rPr>
          <w:lang w:eastAsia="zh-CN"/>
        </w:rPr>
        <w:lastRenderedPageBreak/>
        <w:t>When the hardware connection is completed and the code has been written and uploaded, the first step is to connect the hardware. Connect the joystick module to the Arduino mainboard according to the pin definitions, and connect the Bluetooth modules to the two mainboards respectively. Configure the communication parameters to ensure they can operate normally and send data. At the same time, connect the motors of the Mecanum wheel moving platform to the corresponding pins of the mainboards, and assemble all the parts into a complete machine.</w:t>
      </w:r>
    </w:p>
    <w:p w14:paraId="45999CEF" w14:textId="77777777" w:rsidR="006840B2" w:rsidRDefault="006840B2" w:rsidP="006840B2">
      <w:pPr>
        <w:rPr>
          <w:lang w:eastAsia="zh-CN"/>
        </w:rPr>
      </w:pPr>
      <w:r>
        <w:rPr>
          <w:lang w:eastAsia="zh-CN"/>
        </w:rPr>
        <w:t>Next, upload the two compiled codes to the corresponding Arduino mainboards respectively. Then, perform Bluetooth pairing, pair the two Bluetooth modules, and establish a communication connection. After successful pairing, they can freely transmit data within a certain range, eliminating the need for troublesome and occupying cables.</w:t>
      </w:r>
    </w:p>
    <w:p w14:paraId="191AE511" w14:textId="45F38921" w:rsidR="006840B2" w:rsidRDefault="006840B2" w:rsidP="006840B2">
      <w:pPr>
        <w:rPr>
          <w:lang w:eastAsia="zh-CN"/>
        </w:rPr>
      </w:pPr>
      <w:r>
        <w:rPr>
          <w:lang w:eastAsia="zh-CN"/>
        </w:rPr>
        <w:t>Finally, when the patient gently pushes the joystick, the movement of the X and Y ax</w:t>
      </w:r>
      <w:r w:rsidR="00581ADC">
        <w:rPr>
          <w:rFonts w:hint="eastAsia"/>
          <w:lang w:eastAsia="zh-CN"/>
        </w:rPr>
        <w:t>i</w:t>
      </w:r>
      <w:r>
        <w:rPr>
          <w:rFonts w:hint="eastAsia"/>
          <w:lang w:eastAsia="zh-CN"/>
        </w:rPr>
        <w:t>s</w:t>
      </w:r>
      <w:r>
        <w:rPr>
          <w:lang w:eastAsia="zh-CN"/>
        </w:rPr>
        <w:t xml:space="preserve"> of the joystick will be converted into analog signals. These signals are read and processed by the Arduino mainboard and then sent to the Mecanum wheel moving platform via Bluetooth. After receiving the instructions, the mainboard of the platform controls the wheels to achieve the corresponding omnidirectional movement.</w:t>
      </w:r>
    </w:p>
    <w:p w14:paraId="39860784" w14:textId="77777777" w:rsidR="0045587F" w:rsidRDefault="0045587F" w:rsidP="0045587F">
      <w:pPr>
        <w:pStyle w:val="Heading1"/>
        <w:rPr>
          <w:lang w:eastAsia="zh-CN"/>
        </w:rPr>
      </w:pPr>
      <w:r>
        <w:rPr>
          <w:rFonts w:hint="eastAsia"/>
          <w:lang w:eastAsia="zh-CN"/>
        </w:rPr>
        <w:t>Advocacy</w:t>
      </w:r>
      <w:r>
        <w:rPr>
          <w:lang w:eastAsia="zh-CN"/>
        </w:rPr>
        <w:t xml:space="preserve"> and Reflection</w:t>
      </w:r>
    </w:p>
    <w:p w14:paraId="65DB1C9B" w14:textId="77777777" w:rsidR="0045587F" w:rsidRDefault="0045587F" w:rsidP="0045587F">
      <w:pPr>
        <w:rPr>
          <w:lang w:eastAsia="zh-CN"/>
        </w:rPr>
      </w:pPr>
      <w:r>
        <w:rPr>
          <w:lang w:eastAsia="zh-CN"/>
        </w:rPr>
        <w:t xml:space="preserve">Our wheelchair aims to improve the current electric wheelchair designs by innovating on its mobility, shock-absorption ability, comfort, agility to cope with city terrains and affordability. Our design utilized Mecanum wheels, a dual-layer cushion (polyurethane and honeycomb-shaped gel), and a sophisticated control system. </w:t>
      </w:r>
    </w:p>
    <w:p w14:paraId="4FEC5BAE" w14:textId="0BCA7188" w:rsidR="0045587F" w:rsidRDefault="0045587F" w:rsidP="006840B2">
      <w:pPr>
        <w:rPr>
          <w:lang w:eastAsia="zh-CN"/>
        </w:rPr>
      </w:pPr>
      <w:r>
        <w:rPr>
          <w:lang w:eastAsia="zh-CN"/>
        </w:rPr>
        <w:t>Challenges arise in balancing the cost-effectiveness of materials and ideal performance for the cushion design</w:t>
      </w:r>
      <w:r w:rsidR="00B6255F">
        <w:rPr>
          <w:lang w:eastAsia="zh-CN"/>
        </w:rPr>
        <w:t>.</w:t>
      </w:r>
      <w:r w:rsidR="00182697" w:rsidRPr="00182697">
        <w:rPr>
          <w:lang w:eastAsia="zh-CN"/>
        </w:rPr>
        <w:t xml:space="preserve"> Integrating the complex kinematics of Mecanum wheels with reliable Bluetooth control required precise coding and testing to ensure smooth operation.</w:t>
      </w:r>
      <w:r w:rsidR="00C336B4">
        <w:rPr>
          <w:lang w:eastAsia="zh-CN"/>
        </w:rPr>
        <w:t xml:space="preserve"> Overall, </w:t>
      </w:r>
      <w:r w:rsidR="007266FC">
        <w:rPr>
          <w:lang w:eastAsia="zh-CN"/>
        </w:rPr>
        <w:t xml:space="preserve">we have ignored many technical difficulties and practical issues like </w:t>
      </w:r>
      <w:r w:rsidR="00BF3E4A">
        <w:rPr>
          <w:lang w:eastAsia="zh-CN"/>
        </w:rPr>
        <w:t>m</w:t>
      </w:r>
      <w:r w:rsidR="006E3772" w:rsidRPr="006E3772">
        <w:rPr>
          <w:lang w:eastAsia="zh-CN"/>
        </w:rPr>
        <w:t>aterial procurement, programming and modeling</w:t>
      </w:r>
      <w:r w:rsidR="00BF3E4A">
        <w:rPr>
          <w:lang w:eastAsia="zh-CN"/>
        </w:rPr>
        <w:t xml:space="preserve"> i</w:t>
      </w:r>
      <w:r w:rsidR="00B6255F">
        <w:rPr>
          <w:lang w:eastAsia="zh-CN"/>
        </w:rPr>
        <w:t>n</w:t>
      </w:r>
      <w:r w:rsidR="007266FC">
        <w:rPr>
          <w:lang w:eastAsia="zh-CN"/>
        </w:rPr>
        <w:t xml:space="preserve"> </w:t>
      </w:r>
      <w:r w:rsidR="00C336B4">
        <w:rPr>
          <w:lang w:eastAsia="zh-CN"/>
        </w:rPr>
        <w:lastRenderedPageBreak/>
        <w:t>creating a real demo of our conceptual product</w:t>
      </w:r>
      <w:r w:rsidR="00BF3E4A">
        <w:rPr>
          <w:lang w:eastAsia="zh-CN"/>
        </w:rPr>
        <w:t>.</w:t>
      </w:r>
      <w:r w:rsidR="00B6255F">
        <w:rPr>
          <w:lang w:eastAsia="zh-CN"/>
        </w:rPr>
        <w:t xml:space="preserve"> </w:t>
      </w:r>
      <w:r w:rsidR="00B6255F" w:rsidRPr="00B6255F">
        <w:rPr>
          <w:lang w:eastAsia="zh-CN"/>
        </w:rPr>
        <w:t>Future iterations could explore lighter materials or simplified controls to further enhance usability and reduce costs</w:t>
      </w:r>
      <w:r w:rsidR="00862726">
        <w:rPr>
          <w:lang w:eastAsia="zh-CN"/>
        </w:rPr>
        <w:t>.</w:t>
      </w:r>
    </w:p>
    <w:p w14:paraId="73EA893E" w14:textId="718C9320" w:rsidR="007435E9" w:rsidRDefault="007435E9" w:rsidP="006840B2">
      <w:pPr>
        <w:rPr>
          <w:lang w:eastAsia="zh-CN"/>
        </w:rPr>
      </w:pPr>
    </w:p>
    <w:p w14:paraId="38F52557" w14:textId="77777777" w:rsidR="007435E9" w:rsidRDefault="007435E9">
      <w:pPr>
        <w:rPr>
          <w:lang w:eastAsia="zh-CN"/>
        </w:rPr>
      </w:pPr>
      <w:r>
        <w:rPr>
          <w:lang w:eastAsia="zh-CN"/>
        </w:rPr>
        <w:br w:type="page"/>
      </w:r>
    </w:p>
    <w:p w14:paraId="7AECA6DB" w14:textId="77777777" w:rsidR="00092217" w:rsidRPr="00092217" w:rsidRDefault="00092217" w:rsidP="00092217">
      <w:pPr>
        <w:pStyle w:val="Heading1"/>
        <w:rPr>
          <w:rFonts w:ascii="Calibri" w:hAnsi="Calibri" w:cs="Calibri"/>
          <w:szCs w:val="22"/>
          <w:lang w:val="es-ES"/>
        </w:rPr>
      </w:pPr>
      <w:proofErr w:type="spellStart"/>
      <w:r w:rsidRPr="00092217">
        <w:rPr>
          <w:rFonts w:ascii="Calibri" w:hAnsi="Calibri" w:cs="Calibri"/>
          <w:szCs w:val="22"/>
          <w:lang w:val="es-ES"/>
        </w:rPr>
        <w:lastRenderedPageBreak/>
        <w:t>References</w:t>
      </w:r>
      <w:proofErr w:type="spellEnd"/>
    </w:p>
    <w:p w14:paraId="63CA193E" w14:textId="77777777" w:rsidR="00092217" w:rsidRDefault="00092217" w:rsidP="00092217">
      <w:pPr>
        <w:pStyle w:val="NormalWeb"/>
        <w:ind w:left="720" w:hanging="720"/>
        <w:rPr>
          <w:rFonts w:ascii="Calibri" w:hAnsi="Calibri" w:cs="Calibri"/>
          <w:szCs w:val="22"/>
        </w:rPr>
      </w:pPr>
      <w:r w:rsidRPr="00092217">
        <w:rPr>
          <w:rFonts w:ascii="Calibri" w:hAnsi="Calibri" w:cs="Calibri"/>
          <w:szCs w:val="22"/>
          <w:lang w:val="es-ES"/>
        </w:rPr>
        <w:t xml:space="preserve">Amado, J. C. Q. (2019). </w:t>
      </w:r>
      <w:r>
        <w:rPr>
          <w:rFonts w:ascii="Calibri" w:hAnsi="Calibri" w:cs="Calibri"/>
          <w:szCs w:val="22"/>
        </w:rPr>
        <w:t xml:space="preserve">Thermal Resistance Properties of Polyurethanes and Its Composites. In </w:t>
      </w:r>
      <w:r>
        <w:rPr>
          <w:rFonts w:ascii="Calibri" w:hAnsi="Calibri" w:cs="Calibri"/>
          <w:i/>
          <w:iCs/>
          <w:szCs w:val="22"/>
        </w:rPr>
        <w:t>www.intechopen.com</w:t>
      </w:r>
      <w:r>
        <w:rPr>
          <w:rFonts w:ascii="Calibri" w:hAnsi="Calibri" w:cs="Calibri"/>
          <w:szCs w:val="22"/>
        </w:rPr>
        <w:t xml:space="preserve">. </w:t>
      </w:r>
      <w:proofErr w:type="spellStart"/>
      <w:r>
        <w:rPr>
          <w:rFonts w:ascii="Calibri" w:hAnsi="Calibri" w:cs="Calibri"/>
          <w:szCs w:val="22"/>
        </w:rPr>
        <w:t>IntechOpen</w:t>
      </w:r>
      <w:proofErr w:type="spellEnd"/>
      <w:r>
        <w:rPr>
          <w:rFonts w:ascii="Calibri" w:hAnsi="Calibri" w:cs="Calibri"/>
          <w:szCs w:val="22"/>
        </w:rPr>
        <w:t>. Retrieved from https://www.intechopen.com/chapters/67840</w:t>
      </w:r>
    </w:p>
    <w:p w14:paraId="5B3738C3" w14:textId="77777777" w:rsidR="00092217" w:rsidRDefault="00092217" w:rsidP="00092217">
      <w:pPr>
        <w:pStyle w:val="NormalWeb"/>
        <w:ind w:left="720" w:hanging="720"/>
        <w:rPr>
          <w:rFonts w:ascii="Calibri" w:hAnsi="Calibri" w:cs="Calibri"/>
          <w:szCs w:val="22"/>
        </w:rPr>
      </w:pPr>
      <w:proofErr w:type="gramStart"/>
      <w:r>
        <w:rPr>
          <w:rFonts w:ascii="Calibri" w:hAnsi="Calibri" w:cs="Calibri"/>
          <w:szCs w:val="22"/>
        </w:rPr>
        <w:t>Amazon.com :</w:t>
      </w:r>
      <w:proofErr w:type="gramEnd"/>
      <w:r>
        <w:rPr>
          <w:rFonts w:ascii="Calibri" w:hAnsi="Calibri" w:cs="Calibri"/>
          <w:szCs w:val="22"/>
        </w:rPr>
        <w:t xml:space="preserve"> honey comb gel seat. (2025). Retrieved June 28, 2025, from Amazon.com website: https://www.amazon.com/s?k=honey+comb+gel+seat&amp;crid=1PH30AT78EE09&amp;sprefix=honey+comb+gel+seat%2Caps%2C361&amp;ref=nb_sb_noss_2</w:t>
      </w:r>
    </w:p>
    <w:p w14:paraId="7089777D" w14:textId="77777777" w:rsidR="00092217" w:rsidRDefault="00092217" w:rsidP="00092217">
      <w:pPr>
        <w:pStyle w:val="NormalWeb"/>
        <w:ind w:left="720" w:hanging="720"/>
        <w:rPr>
          <w:rFonts w:ascii="Calibri" w:hAnsi="Calibri" w:cs="Calibri"/>
          <w:szCs w:val="22"/>
        </w:rPr>
      </w:pPr>
      <w:proofErr w:type="gramStart"/>
      <w:r>
        <w:rPr>
          <w:rFonts w:ascii="Calibri" w:hAnsi="Calibri" w:cs="Calibri"/>
          <w:szCs w:val="22"/>
        </w:rPr>
        <w:t>Amazon.com :</w:t>
      </w:r>
      <w:proofErr w:type="gramEnd"/>
      <w:r>
        <w:rPr>
          <w:rFonts w:ascii="Calibri" w:hAnsi="Calibri" w:cs="Calibri"/>
          <w:szCs w:val="22"/>
        </w:rPr>
        <w:t xml:space="preserve"> polyurethane pad. (2025). Retrieved June 28, 2025, from Amazon.com website: https://www.amazon.com/s?k=polyurethane+pad&amp;crid=XU5W4VC34VLK&amp;sprefix=polyurethane%2Caps%2C422&amp;ref=nb_sb_ss_saint-en-refocus-candidate_3_12</w:t>
      </w:r>
    </w:p>
    <w:p w14:paraId="64B9F0C4" w14:textId="77777777" w:rsidR="00092217" w:rsidRDefault="00092217" w:rsidP="00092217">
      <w:pPr>
        <w:pStyle w:val="NormalWeb"/>
        <w:ind w:left="720" w:hanging="720"/>
        <w:rPr>
          <w:rFonts w:ascii="Calibri" w:hAnsi="Calibri" w:cs="Calibri"/>
          <w:szCs w:val="22"/>
        </w:rPr>
      </w:pPr>
      <w:r>
        <w:rPr>
          <w:rFonts w:ascii="Calibri" w:hAnsi="Calibri" w:cs="Calibri"/>
          <w:szCs w:val="22"/>
        </w:rPr>
        <w:t>Andrew Fatalo. (2015, December 14). Does Insurance Cover Electric Wheelchairs? Retrieved from Mobility Scooters Blog - Mobility Scooters Direct website: https://www.mobilityscootersdirect.com/blog/electric-wheelchairs/insurance-cover-power-wheelchairs/</w:t>
      </w:r>
    </w:p>
    <w:p w14:paraId="4C5680DE" w14:textId="77777777" w:rsidR="00092217" w:rsidRDefault="00092217" w:rsidP="00092217">
      <w:pPr>
        <w:pStyle w:val="NormalWeb"/>
        <w:ind w:left="720" w:hanging="720"/>
        <w:rPr>
          <w:rFonts w:ascii="Calibri" w:hAnsi="Calibri" w:cs="Calibri"/>
          <w:szCs w:val="22"/>
        </w:rPr>
      </w:pPr>
      <w:proofErr w:type="spellStart"/>
      <w:r>
        <w:rPr>
          <w:rFonts w:ascii="Calibri" w:hAnsi="Calibri" w:cs="Calibri"/>
          <w:szCs w:val="22"/>
        </w:rPr>
        <w:t>Braunability</w:t>
      </w:r>
      <w:proofErr w:type="spellEnd"/>
      <w:r>
        <w:rPr>
          <w:rFonts w:ascii="Calibri" w:hAnsi="Calibri" w:cs="Calibri"/>
          <w:szCs w:val="22"/>
        </w:rPr>
        <w:t xml:space="preserve">. (2025, February). How Much Does </w:t>
      </w:r>
      <w:proofErr w:type="gramStart"/>
      <w:r>
        <w:rPr>
          <w:rFonts w:ascii="Calibri" w:hAnsi="Calibri" w:cs="Calibri"/>
          <w:szCs w:val="22"/>
        </w:rPr>
        <w:t>A</w:t>
      </w:r>
      <w:proofErr w:type="gramEnd"/>
      <w:r>
        <w:rPr>
          <w:rFonts w:ascii="Calibri" w:hAnsi="Calibri" w:cs="Calibri"/>
          <w:szCs w:val="22"/>
        </w:rPr>
        <w:t xml:space="preserve"> Wheelchair Cost? Your Buying Guide. Retrieved June 12, 2025, from BraunAbility website: http://www.braunability.com/us/en/blog/accessible-living/how-much-does-a-wheelchair-cost.html</w:t>
      </w:r>
    </w:p>
    <w:p w14:paraId="2D9AB38B" w14:textId="77777777" w:rsidR="00092217" w:rsidRDefault="00092217" w:rsidP="00092217">
      <w:pPr>
        <w:pStyle w:val="NormalWeb"/>
        <w:ind w:left="720" w:hanging="720"/>
        <w:rPr>
          <w:rFonts w:ascii="Calibri" w:hAnsi="Calibri" w:cs="Calibri"/>
          <w:szCs w:val="22"/>
        </w:rPr>
      </w:pPr>
      <w:r>
        <w:rPr>
          <w:rFonts w:ascii="Calibri" w:hAnsi="Calibri" w:cs="Calibri"/>
          <w:szCs w:val="22"/>
        </w:rPr>
        <w:t xml:space="preserve">Bui, H-T., Nguyen, L-V., Debray, K., Tao, Q-B., &amp; </w:t>
      </w:r>
      <w:proofErr w:type="spellStart"/>
      <w:r>
        <w:rPr>
          <w:rFonts w:ascii="Calibri" w:hAnsi="Calibri" w:cs="Calibri"/>
          <w:szCs w:val="22"/>
        </w:rPr>
        <w:t>Lestriez</w:t>
      </w:r>
      <w:proofErr w:type="spellEnd"/>
      <w:r>
        <w:rPr>
          <w:rFonts w:ascii="Calibri" w:hAnsi="Calibri" w:cs="Calibri"/>
          <w:szCs w:val="22"/>
        </w:rPr>
        <w:t xml:space="preserve">, P. (2019). Modeling and Experimental of the Mechanical Behavior of Seat Cushion for Wheelchair Users. </w:t>
      </w:r>
      <w:r>
        <w:rPr>
          <w:rFonts w:ascii="Calibri" w:hAnsi="Calibri" w:cs="Calibri"/>
          <w:i/>
          <w:iCs/>
          <w:szCs w:val="22"/>
        </w:rPr>
        <w:t>IOP Conference Series: Materials Science and Engineering</w:t>
      </w:r>
      <w:r>
        <w:rPr>
          <w:rFonts w:ascii="Calibri" w:hAnsi="Calibri" w:cs="Calibri"/>
          <w:szCs w:val="22"/>
        </w:rPr>
        <w:t xml:space="preserve">, </w:t>
      </w:r>
      <w:r>
        <w:rPr>
          <w:rFonts w:ascii="Calibri" w:hAnsi="Calibri" w:cs="Calibri"/>
          <w:i/>
          <w:iCs/>
          <w:szCs w:val="22"/>
        </w:rPr>
        <w:t>540</w:t>
      </w:r>
      <w:r>
        <w:rPr>
          <w:rFonts w:ascii="Calibri" w:hAnsi="Calibri" w:cs="Calibri"/>
          <w:szCs w:val="22"/>
        </w:rPr>
        <w:t>(1), 012015. https://doi.org/10.1088/1757-899x/540/1/012015</w:t>
      </w:r>
    </w:p>
    <w:p w14:paraId="22E6AEBE" w14:textId="77777777" w:rsidR="00092217" w:rsidRDefault="00092217" w:rsidP="00092217">
      <w:pPr>
        <w:pStyle w:val="NormalWeb"/>
        <w:ind w:left="720" w:hanging="720"/>
        <w:rPr>
          <w:rFonts w:ascii="Calibri" w:hAnsi="Calibri" w:cs="Calibri"/>
          <w:szCs w:val="22"/>
        </w:rPr>
      </w:pPr>
      <w:r>
        <w:rPr>
          <w:rFonts w:ascii="Calibri" w:hAnsi="Calibri" w:cs="Calibri"/>
          <w:szCs w:val="22"/>
        </w:rPr>
        <w:t>Characteristics of polyurethane (elongation, strength, shock absorption) and comparison with other materials</w:t>
      </w:r>
      <w:r>
        <w:rPr>
          <w:rFonts w:ascii="Calibri" w:hAnsi="Calibri" w:cs="Calibri"/>
          <w:szCs w:val="22"/>
        </w:rPr>
        <w:t>｜</w:t>
      </w:r>
      <w:r>
        <w:rPr>
          <w:rFonts w:ascii="Calibri" w:hAnsi="Calibri" w:cs="Calibri"/>
          <w:szCs w:val="22"/>
        </w:rPr>
        <w:t>Nagase Chemtex Co</w:t>
      </w:r>
      <w:proofErr w:type="gramStart"/>
      <w:r>
        <w:rPr>
          <w:rFonts w:ascii="Calibri" w:hAnsi="Calibri" w:cs="Calibri"/>
          <w:szCs w:val="22"/>
        </w:rPr>
        <w:t>.,</w:t>
      </w:r>
      <w:proofErr w:type="gramEnd"/>
      <w:r>
        <w:rPr>
          <w:rFonts w:ascii="Calibri" w:hAnsi="Calibri" w:cs="Calibri"/>
          <w:szCs w:val="22"/>
        </w:rPr>
        <w:t xml:space="preserve"> Ltd. (2025). Retrieved June 18, 2025, from Nagase Chemtex Co., Ltd. website: https://group.nagase.com/nagasechemtex/e1/en/advanced-concept-materials/rubber-like-resin/polyurethane-properties-comparison/#link-01</w:t>
      </w:r>
    </w:p>
    <w:p w14:paraId="06CA814C" w14:textId="77777777" w:rsidR="00092217" w:rsidRDefault="00092217" w:rsidP="00092217">
      <w:pPr>
        <w:pStyle w:val="NormalWeb"/>
        <w:ind w:left="720" w:hanging="720"/>
        <w:rPr>
          <w:rFonts w:ascii="Calibri" w:hAnsi="Calibri" w:cs="Calibri"/>
          <w:szCs w:val="22"/>
        </w:rPr>
      </w:pPr>
      <w:proofErr w:type="spellStart"/>
      <w:r>
        <w:rPr>
          <w:rFonts w:ascii="Calibri" w:hAnsi="Calibri" w:cs="Calibri"/>
          <w:szCs w:val="22"/>
        </w:rPr>
        <w:lastRenderedPageBreak/>
        <w:t>Chwalik-Pilszyk</w:t>
      </w:r>
      <w:proofErr w:type="spellEnd"/>
      <w:r>
        <w:rPr>
          <w:rFonts w:ascii="Calibri" w:hAnsi="Calibri" w:cs="Calibri"/>
          <w:szCs w:val="22"/>
        </w:rPr>
        <w:t xml:space="preserve">, G., </w:t>
      </w:r>
      <w:proofErr w:type="spellStart"/>
      <w:r>
        <w:rPr>
          <w:rFonts w:ascii="Calibri" w:hAnsi="Calibri" w:cs="Calibri"/>
          <w:szCs w:val="22"/>
        </w:rPr>
        <w:t>Dziechciowski</w:t>
      </w:r>
      <w:proofErr w:type="spellEnd"/>
      <w:r>
        <w:rPr>
          <w:rFonts w:ascii="Calibri" w:hAnsi="Calibri" w:cs="Calibri"/>
          <w:szCs w:val="22"/>
        </w:rPr>
        <w:t>, Z., Kromka-</w:t>
      </w:r>
      <w:proofErr w:type="spellStart"/>
      <w:r>
        <w:rPr>
          <w:rFonts w:ascii="Calibri" w:hAnsi="Calibri" w:cs="Calibri"/>
          <w:szCs w:val="22"/>
        </w:rPr>
        <w:t>Szydek</w:t>
      </w:r>
      <w:proofErr w:type="spellEnd"/>
      <w:r>
        <w:rPr>
          <w:rFonts w:ascii="Calibri" w:hAnsi="Calibri" w:cs="Calibri"/>
          <w:szCs w:val="22"/>
        </w:rPr>
        <w:t xml:space="preserve">, M., &amp; </w:t>
      </w:r>
      <w:proofErr w:type="spellStart"/>
      <w:r>
        <w:rPr>
          <w:rFonts w:ascii="Calibri" w:hAnsi="Calibri" w:cs="Calibri"/>
          <w:szCs w:val="22"/>
        </w:rPr>
        <w:t>Kozień</w:t>
      </w:r>
      <w:proofErr w:type="spellEnd"/>
      <w:r>
        <w:rPr>
          <w:rFonts w:ascii="Calibri" w:hAnsi="Calibri" w:cs="Calibri"/>
          <w:szCs w:val="22"/>
        </w:rPr>
        <w:t xml:space="preserve">, M. (2023). Experimental study of the influence of using polyurethane cushion to reduce vibration received by a wheelchair user. </w:t>
      </w:r>
      <w:r>
        <w:rPr>
          <w:rFonts w:ascii="Calibri" w:hAnsi="Calibri" w:cs="Calibri"/>
          <w:i/>
          <w:iCs/>
          <w:szCs w:val="22"/>
        </w:rPr>
        <w:t>Acta of Bioengineering and Biomechanics</w:t>
      </w:r>
      <w:r>
        <w:rPr>
          <w:rFonts w:ascii="Calibri" w:hAnsi="Calibri" w:cs="Calibri"/>
          <w:szCs w:val="22"/>
        </w:rPr>
        <w:t xml:space="preserve">, </w:t>
      </w:r>
      <w:r>
        <w:rPr>
          <w:rFonts w:ascii="Calibri" w:hAnsi="Calibri" w:cs="Calibri"/>
          <w:i/>
          <w:iCs/>
          <w:szCs w:val="22"/>
        </w:rPr>
        <w:t>25</w:t>
      </w:r>
      <w:r>
        <w:rPr>
          <w:rFonts w:ascii="Calibri" w:hAnsi="Calibri" w:cs="Calibri"/>
          <w:szCs w:val="22"/>
        </w:rPr>
        <w:t>(1). https://doi.org/10.37190/abb-02223-2023-03</w:t>
      </w:r>
    </w:p>
    <w:p w14:paraId="21CF0505" w14:textId="77777777" w:rsidR="00092217" w:rsidRDefault="00092217" w:rsidP="00092217">
      <w:pPr>
        <w:pStyle w:val="NormalWeb"/>
        <w:ind w:left="720" w:hanging="720"/>
        <w:rPr>
          <w:rFonts w:ascii="Calibri" w:hAnsi="Calibri" w:cs="Calibri"/>
          <w:szCs w:val="22"/>
        </w:rPr>
      </w:pPr>
      <w:r>
        <w:rPr>
          <w:rFonts w:ascii="Calibri" w:hAnsi="Calibri" w:cs="Calibri"/>
          <w:szCs w:val="22"/>
        </w:rPr>
        <w:t xml:space="preserve">de Souza, F. M., Kahol, P. K., &amp; Gupta, R. K. (2021). Introduction to Polyurethane Chemistry. </w:t>
      </w:r>
      <w:r>
        <w:rPr>
          <w:rFonts w:ascii="Calibri" w:hAnsi="Calibri" w:cs="Calibri"/>
          <w:i/>
          <w:iCs/>
          <w:szCs w:val="22"/>
        </w:rPr>
        <w:t>ACS Symposium Series</w:t>
      </w:r>
      <w:r>
        <w:rPr>
          <w:rFonts w:ascii="Calibri" w:hAnsi="Calibri" w:cs="Calibri"/>
          <w:szCs w:val="22"/>
        </w:rPr>
        <w:t xml:space="preserve">, </w:t>
      </w:r>
      <w:r>
        <w:rPr>
          <w:rFonts w:ascii="Calibri" w:hAnsi="Calibri" w:cs="Calibri"/>
          <w:i/>
          <w:iCs/>
          <w:szCs w:val="22"/>
        </w:rPr>
        <w:t>1380</w:t>
      </w:r>
      <w:r>
        <w:rPr>
          <w:rFonts w:ascii="Calibri" w:hAnsi="Calibri" w:cs="Calibri"/>
          <w:szCs w:val="22"/>
        </w:rPr>
        <w:t>, 1–24. https://doi.org/10.1021/bk-2021-1380.ch001</w:t>
      </w:r>
    </w:p>
    <w:p w14:paraId="1E006470" w14:textId="77777777" w:rsidR="00092217" w:rsidRDefault="00092217" w:rsidP="00092217">
      <w:pPr>
        <w:pStyle w:val="NormalWeb"/>
        <w:ind w:left="720" w:hanging="720"/>
        <w:rPr>
          <w:rFonts w:ascii="Calibri" w:hAnsi="Calibri" w:cs="Calibri"/>
          <w:szCs w:val="22"/>
        </w:rPr>
      </w:pPr>
      <w:r>
        <w:rPr>
          <w:rFonts w:ascii="Calibri" w:hAnsi="Calibri" w:cs="Calibri"/>
          <w:szCs w:val="22"/>
        </w:rPr>
        <w:t xml:space="preserve">Dev, R. (2025, March 14). Wheelchair Turning Radius: Everything You Need to Know! Retrieved June 12, 2025, from </w:t>
      </w:r>
      <w:proofErr w:type="spellStart"/>
      <w:r>
        <w:rPr>
          <w:rFonts w:ascii="Calibri" w:hAnsi="Calibri" w:cs="Calibri"/>
          <w:szCs w:val="22"/>
        </w:rPr>
        <w:t>Scootaround</w:t>
      </w:r>
      <w:proofErr w:type="spellEnd"/>
      <w:r>
        <w:rPr>
          <w:rFonts w:ascii="Calibri" w:hAnsi="Calibri" w:cs="Calibri"/>
          <w:szCs w:val="22"/>
        </w:rPr>
        <w:t xml:space="preserve"> Store website: https://www.scootaroundstore.com/blogs/posts/wheelchair-turning-radius-everything-you-need-to-know?srsltid=AfmBOoo5-yrd4JP4k-4rqyyt8qwipCbcE2dHP6Jwru9RFrABtXTYx18h&amp;</w:t>
      </w:r>
    </w:p>
    <w:p w14:paraId="1019EB71" w14:textId="77777777" w:rsidR="00092217" w:rsidRDefault="00092217" w:rsidP="00092217">
      <w:pPr>
        <w:pStyle w:val="NormalWeb"/>
        <w:ind w:left="720" w:hanging="720"/>
        <w:rPr>
          <w:rFonts w:ascii="Calibri" w:hAnsi="Calibri" w:cs="Calibri"/>
          <w:szCs w:val="22"/>
        </w:rPr>
      </w:pPr>
      <w:r>
        <w:rPr>
          <w:rFonts w:ascii="Calibri" w:hAnsi="Calibri" w:cs="Calibri"/>
          <w:szCs w:val="22"/>
        </w:rPr>
        <w:t xml:space="preserve">F. </w:t>
      </w:r>
      <w:proofErr w:type="spellStart"/>
      <w:r>
        <w:rPr>
          <w:rFonts w:ascii="Calibri" w:hAnsi="Calibri" w:cs="Calibri"/>
          <w:szCs w:val="22"/>
        </w:rPr>
        <w:t>Adascalitei</w:t>
      </w:r>
      <w:proofErr w:type="spellEnd"/>
      <w:r>
        <w:rPr>
          <w:rFonts w:ascii="Calibri" w:hAnsi="Calibri" w:cs="Calibri"/>
          <w:szCs w:val="22"/>
        </w:rPr>
        <w:t xml:space="preserve">, &amp; I. Doroftei. (2011). Practical applications for mobile robots based on Mecanum wheels - a systematic survey. </w:t>
      </w:r>
      <w:r>
        <w:rPr>
          <w:rFonts w:ascii="Calibri" w:hAnsi="Calibri" w:cs="Calibri"/>
          <w:i/>
          <w:iCs/>
          <w:szCs w:val="22"/>
        </w:rPr>
        <w:t>Practical Applications for Mobile Robots Based on Mecanum Wheels - a Systematic Survey the Romanian Review Precision Mechanics, Optics &amp; Mechatronics</w:t>
      </w:r>
      <w:r>
        <w:rPr>
          <w:rFonts w:ascii="Calibri" w:hAnsi="Calibri" w:cs="Calibri"/>
          <w:szCs w:val="22"/>
        </w:rPr>
        <w:t>, (40), 21–29. Retrieved from https://www.researchgate.net/publication/233867057_Practical_applications_for_mobile_robots_based_on_Mecanum_wheels_-_a_systematic_survey</w:t>
      </w:r>
    </w:p>
    <w:p w14:paraId="4D69FDDB" w14:textId="77777777" w:rsidR="00092217" w:rsidRDefault="00092217" w:rsidP="00092217">
      <w:pPr>
        <w:pStyle w:val="NormalWeb"/>
        <w:ind w:left="720" w:hanging="720"/>
        <w:rPr>
          <w:rFonts w:ascii="Calibri" w:hAnsi="Calibri" w:cs="Calibri"/>
          <w:szCs w:val="22"/>
        </w:rPr>
      </w:pPr>
      <w:r>
        <w:rPr>
          <w:rFonts w:ascii="Calibri" w:hAnsi="Calibri" w:cs="Calibri"/>
          <w:szCs w:val="22"/>
        </w:rPr>
        <w:t>Frog Legs Inc. (2024). Frog Legs Manual Wheelchair Suspension Study. Retrieved June 12, 2025, from Frog Legs Inc. website: https://froglegsinc.com/pages/frog-legs-manual-wheelchair-suspension-study</w:t>
      </w:r>
    </w:p>
    <w:p w14:paraId="763C900C" w14:textId="77777777" w:rsidR="00092217" w:rsidRDefault="00092217" w:rsidP="00092217">
      <w:pPr>
        <w:pStyle w:val="NormalWeb"/>
        <w:ind w:left="720" w:hanging="720"/>
        <w:rPr>
          <w:rFonts w:ascii="Calibri" w:hAnsi="Calibri" w:cs="Calibri"/>
          <w:szCs w:val="22"/>
        </w:rPr>
      </w:pPr>
      <w:r>
        <w:rPr>
          <w:rFonts w:ascii="Calibri" w:hAnsi="Calibri" w:cs="Calibri"/>
          <w:szCs w:val="22"/>
        </w:rPr>
        <w:t xml:space="preserve">Ilon, B. (1972). </w:t>
      </w:r>
      <w:r>
        <w:rPr>
          <w:rFonts w:ascii="Calibri" w:hAnsi="Calibri" w:cs="Calibri"/>
          <w:i/>
          <w:iCs/>
          <w:szCs w:val="22"/>
        </w:rPr>
        <w:t xml:space="preserve">Wheels for a course stable </w:t>
      </w:r>
      <w:proofErr w:type="spellStart"/>
      <w:r>
        <w:rPr>
          <w:rFonts w:ascii="Calibri" w:hAnsi="Calibri" w:cs="Calibri"/>
          <w:i/>
          <w:iCs/>
          <w:szCs w:val="22"/>
        </w:rPr>
        <w:t>selfpropelling</w:t>
      </w:r>
      <w:proofErr w:type="spellEnd"/>
      <w:r>
        <w:rPr>
          <w:rFonts w:ascii="Calibri" w:hAnsi="Calibri" w:cs="Calibri"/>
          <w:i/>
          <w:iCs/>
          <w:szCs w:val="22"/>
        </w:rPr>
        <w:t xml:space="preserve"> vehicle movable in any desired direction on the ground or some other </w:t>
      </w:r>
      <w:proofErr w:type="gramStart"/>
      <w:r>
        <w:rPr>
          <w:rFonts w:ascii="Calibri" w:hAnsi="Calibri" w:cs="Calibri"/>
          <w:i/>
          <w:iCs/>
          <w:szCs w:val="22"/>
        </w:rPr>
        <w:t xml:space="preserve">base </w:t>
      </w:r>
      <w:r>
        <w:rPr>
          <w:rFonts w:ascii="Calibri" w:hAnsi="Calibri" w:cs="Calibri"/>
          <w:szCs w:val="22"/>
        </w:rPr>
        <w:t>.</w:t>
      </w:r>
      <w:proofErr w:type="gramEnd"/>
      <w:r>
        <w:rPr>
          <w:rFonts w:ascii="Calibri" w:hAnsi="Calibri" w:cs="Calibri"/>
          <w:szCs w:val="22"/>
        </w:rPr>
        <w:t xml:space="preserve"> Retrieved from https://patents.google.com/patent/US3876255A/en?oq=US3876255</w:t>
      </w:r>
    </w:p>
    <w:p w14:paraId="0C6F263B" w14:textId="77777777" w:rsidR="00092217" w:rsidRDefault="00092217" w:rsidP="00092217">
      <w:pPr>
        <w:pStyle w:val="NormalWeb"/>
        <w:ind w:left="720" w:hanging="720"/>
        <w:rPr>
          <w:rFonts w:ascii="Calibri" w:hAnsi="Calibri" w:cs="Calibri"/>
          <w:szCs w:val="22"/>
        </w:rPr>
      </w:pPr>
      <w:r>
        <w:rPr>
          <w:rFonts w:ascii="Calibri" w:hAnsi="Calibri" w:cs="Calibri"/>
          <w:szCs w:val="22"/>
        </w:rPr>
        <w:t xml:space="preserve">Kim, Y.-J., Seo, B.-J., &amp; Yoon, H.-G. (2019). </w:t>
      </w:r>
      <w:r>
        <w:rPr>
          <w:rFonts w:ascii="Calibri" w:hAnsi="Calibri" w:cs="Calibri"/>
          <w:i/>
          <w:iCs/>
          <w:szCs w:val="22"/>
        </w:rPr>
        <w:t xml:space="preserve">Honeycomb-structured sitting </w:t>
      </w:r>
      <w:proofErr w:type="gramStart"/>
      <w:r>
        <w:rPr>
          <w:rFonts w:ascii="Calibri" w:hAnsi="Calibri" w:cs="Calibri"/>
          <w:i/>
          <w:iCs/>
          <w:szCs w:val="22"/>
        </w:rPr>
        <w:t xml:space="preserve">cushion </w:t>
      </w:r>
      <w:r>
        <w:rPr>
          <w:rFonts w:ascii="Calibri" w:hAnsi="Calibri" w:cs="Calibri"/>
          <w:szCs w:val="22"/>
        </w:rPr>
        <w:t>.</w:t>
      </w:r>
      <w:proofErr w:type="gramEnd"/>
      <w:r>
        <w:rPr>
          <w:rFonts w:ascii="Calibri" w:hAnsi="Calibri" w:cs="Calibri"/>
          <w:szCs w:val="22"/>
        </w:rPr>
        <w:t xml:space="preserve"> Retrieved from https://patentimages.storage.googleapis.com/96/04/5f/0d601d0e1b899c/US10206512.pdf</w:t>
      </w:r>
    </w:p>
    <w:p w14:paraId="1F1A614E" w14:textId="77777777" w:rsidR="00092217" w:rsidRDefault="00092217" w:rsidP="00092217">
      <w:pPr>
        <w:pStyle w:val="NormalWeb"/>
        <w:ind w:left="720" w:hanging="720"/>
        <w:rPr>
          <w:rFonts w:ascii="Calibri" w:hAnsi="Calibri" w:cs="Calibri"/>
          <w:szCs w:val="22"/>
        </w:rPr>
      </w:pPr>
      <w:r>
        <w:rPr>
          <w:rFonts w:ascii="Calibri" w:hAnsi="Calibri" w:cs="Calibri"/>
          <w:szCs w:val="22"/>
        </w:rPr>
        <w:lastRenderedPageBreak/>
        <w:t>Mecanum Wheels. (2025). Retrieved June 17, 2025, from Walmart.com website: https://www.walmart.com/c/kp/mecanum-wheels</w:t>
      </w:r>
    </w:p>
    <w:p w14:paraId="5213A5D5" w14:textId="77777777" w:rsidR="00092217" w:rsidRDefault="00092217" w:rsidP="00092217">
      <w:pPr>
        <w:pStyle w:val="NormalWeb"/>
        <w:ind w:left="720" w:hanging="720"/>
        <w:rPr>
          <w:rFonts w:ascii="Calibri" w:hAnsi="Calibri" w:cs="Calibri"/>
          <w:szCs w:val="22"/>
        </w:rPr>
      </w:pPr>
      <w:r>
        <w:rPr>
          <w:rFonts w:ascii="Calibri" w:hAnsi="Calibri" w:cs="Calibri"/>
          <w:szCs w:val="22"/>
        </w:rPr>
        <w:t xml:space="preserve">Mrmw. (2020). Mecanum wheel control principle. In </w:t>
      </w:r>
      <w:r>
        <w:rPr>
          <w:rFonts w:ascii="Calibri" w:hAnsi="Calibri" w:cs="Calibri"/>
          <w:i/>
          <w:iCs/>
          <w:szCs w:val="22"/>
        </w:rPr>
        <w:t>Wikipedia</w:t>
      </w:r>
      <w:r>
        <w:rPr>
          <w:rFonts w:ascii="Calibri" w:hAnsi="Calibri" w:cs="Calibri"/>
          <w:szCs w:val="22"/>
        </w:rPr>
        <w:t>. Retrieved from https://commons.wikimedia.org/wiki/File:Mecanum_wheel_control_principle.svg</w:t>
      </w:r>
    </w:p>
    <w:p w14:paraId="56CDB492" w14:textId="77777777" w:rsidR="00092217" w:rsidRDefault="00092217" w:rsidP="00092217">
      <w:pPr>
        <w:pStyle w:val="NormalWeb"/>
        <w:ind w:left="720" w:hanging="720"/>
        <w:rPr>
          <w:rFonts w:ascii="Calibri" w:hAnsi="Calibri" w:cs="Calibri"/>
          <w:szCs w:val="22"/>
        </w:rPr>
      </w:pPr>
      <w:proofErr w:type="spellStart"/>
      <w:r>
        <w:rPr>
          <w:rFonts w:ascii="Calibri" w:hAnsi="Calibri" w:cs="Calibri"/>
          <w:szCs w:val="22"/>
        </w:rPr>
        <w:t>Nias</w:t>
      </w:r>
      <w:proofErr w:type="spellEnd"/>
      <w:r>
        <w:rPr>
          <w:rFonts w:ascii="Calibri" w:hAnsi="Calibri" w:cs="Calibri"/>
          <w:szCs w:val="22"/>
        </w:rPr>
        <w:t>, K. (2019, March 1). History of the Wheelchair. Retrieved from Science Museum Blog website: https://blog.sciencemuseum.org.uk/history-of-the-wheelchair/</w:t>
      </w:r>
    </w:p>
    <w:p w14:paraId="2C9516DD" w14:textId="77777777" w:rsidR="00092217" w:rsidRDefault="00092217" w:rsidP="00092217">
      <w:pPr>
        <w:pStyle w:val="NormalWeb"/>
        <w:ind w:left="720" w:hanging="720"/>
        <w:rPr>
          <w:rFonts w:ascii="Calibri" w:hAnsi="Calibri" w:cs="Calibri"/>
          <w:szCs w:val="22"/>
        </w:rPr>
      </w:pPr>
      <w:r>
        <w:rPr>
          <w:rFonts w:ascii="Calibri" w:hAnsi="Calibri" w:cs="Calibri"/>
          <w:szCs w:val="22"/>
        </w:rPr>
        <w:t xml:space="preserve">Nierling, L. (2018). </w:t>
      </w:r>
      <w:r>
        <w:rPr>
          <w:rFonts w:ascii="Calibri" w:hAnsi="Calibri" w:cs="Calibri"/>
          <w:i/>
          <w:iCs/>
          <w:szCs w:val="22"/>
        </w:rPr>
        <w:t>Assistive Technologies for People with Disabilities</w:t>
      </w:r>
      <w:r>
        <w:rPr>
          <w:rFonts w:ascii="Calibri" w:hAnsi="Calibri" w:cs="Calibri"/>
          <w:szCs w:val="22"/>
        </w:rPr>
        <w:t>.</w:t>
      </w:r>
    </w:p>
    <w:p w14:paraId="6E9ADD3F" w14:textId="77777777" w:rsidR="00092217" w:rsidRDefault="00092217" w:rsidP="00092217">
      <w:pPr>
        <w:pStyle w:val="NormalWeb"/>
        <w:ind w:left="720" w:hanging="720"/>
        <w:rPr>
          <w:rFonts w:ascii="Calibri" w:hAnsi="Calibri" w:cs="Calibri"/>
          <w:szCs w:val="22"/>
        </w:rPr>
      </w:pPr>
      <w:r>
        <w:rPr>
          <w:rFonts w:ascii="Calibri" w:hAnsi="Calibri" w:cs="Calibri"/>
          <w:szCs w:val="22"/>
        </w:rPr>
        <w:t xml:space="preserve">Park, S. J., Hong, S., Kim, D., Seo, Y., Jin, K. Y., Jun, S. B., &amp; Hussain, I. (2018). Effectiveness of Balance Seat on Vibration Comfort. </w:t>
      </w:r>
      <w:r>
        <w:rPr>
          <w:rFonts w:ascii="Calibri" w:hAnsi="Calibri" w:cs="Calibri"/>
          <w:i/>
          <w:iCs/>
          <w:szCs w:val="22"/>
        </w:rPr>
        <w:t>Advances in Intelligent Systems and Computing</w:t>
      </w:r>
      <w:r>
        <w:rPr>
          <w:rFonts w:ascii="Calibri" w:hAnsi="Calibri" w:cs="Calibri"/>
          <w:szCs w:val="22"/>
        </w:rPr>
        <w:t>, 62–69. https://doi.org/10.1007/978-3-319-94706-8_8</w:t>
      </w:r>
    </w:p>
    <w:p w14:paraId="4626A63C" w14:textId="77777777" w:rsidR="00092217" w:rsidRDefault="00092217" w:rsidP="00092217">
      <w:pPr>
        <w:pStyle w:val="NormalWeb"/>
        <w:ind w:left="720" w:hanging="720"/>
        <w:rPr>
          <w:rFonts w:ascii="Calibri" w:hAnsi="Calibri" w:cs="Calibri"/>
          <w:szCs w:val="22"/>
        </w:rPr>
      </w:pPr>
      <w:r>
        <w:rPr>
          <w:rFonts w:ascii="Calibri" w:hAnsi="Calibri" w:cs="Calibri"/>
          <w:szCs w:val="22"/>
        </w:rPr>
        <w:t xml:space="preserve">Shadel, B. (2014). </w:t>
      </w:r>
      <w:r>
        <w:rPr>
          <w:rFonts w:ascii="Calibri" w:hAnsi="Calibri" w:cs="Calibri"/>
          <w:i/>
          <w:iCs/>
          <w:szCs w:val="22"/>
        </w:rPr>
        <w:t>Use of Mobility Devices in Developing Countries; A comparative Use of Mobility Devices in Developing Countries; A comparative literature review introducing the contextual factors surrounding literature review introducing the contextual factors surrounding accessibility and use of mobility devices in Ghana, Bangladesh, accessibility and use of mobility devices in Ghana, Bangladesh, and Guatemala. and Guatemala</w:t>
      </w:r>
      <w:r>
        <w:rPr>
          <w:rFonts w:ascii="Calibri" w:hAnsi="Calibri" w:cs="Calibri"/>
          <w:szCs w:val="22"/>
        </w:rPr>
        <w:t>. Retrieved from https://scholarworks.wmich.edu/cgi/viewcontent.cgi?article=3500&amp;context=honors_theses</w:t>
      </w:r>
    </w:p>
    <w:p w14:paraId="53C4184C" w14:textId="77777777" w:rsidR="00092217" w:rsidRDefault="00092217" w:rsidP="00092217">
      <w:pPr>
        <w:pStyle w:val="NormalWeb"/>
        <w:ind w:left="720" w:hanging="720"/>
        <w:rPr>
          <w:rFonts w:ascii="Calibri" w:hAnsi="Calibri" w:cs="Calibri"/>
          <w:szCs w:val="22"/>
        </w:rPr>
      </w:pPr>
      <w:r>
        <w:rPr>
          <w:rFonts w:ascii="Calibri" w:hAnsi="Calibri" w:cs="Calibri"/>
          <w:szCs w:val="22"/>
        </w:rPr>
        <w:t>Technological Innovations in Wheelchairs | Loh Medical. (2024a, June 12). Retrieved from Lohmedical.com website: https://www.lohmedical.com/en/blog/technological-innovations-wheelchairs</w:t>
      </w:r>
    </w:p>
    <w:p w14:paraId="24E506E9" w14:textId="77777777" w:rsidR="00092217" w:rsidRDefault="00092217" w:rsidP="00092217">
      <w:pPr>
        <w:pStyle w:val="NormalWeb"/>
        <w:ind w:left="720" w:hanging="720"/>
        <w:rPr>
          <w:rFonts w:ascii="Calibri" w:hAnsi="Calibri" w:cs="Calibri"/>
          <w:szCs w:val="22"/>
        </w:rPr>
      </w:pPr>
      <w:r>
        <w:rPr>
          <w:rFonts w:ascii="Calibri" w:hAnsi="Calibri" w:cs="Calibri"/>
          <w:szCs w:val="22"/>
        </w:rPr>
        <w:t>Technological Innovations in Wheelchairs | Loh Medical. (2024b, June 12). Retrieved from Lohmedical.com website: https://www.lohmedical.com/en/blog/technological-innovations-wheelchairs</w:t>
      </w:r>
    </w:p>
    <w:p w14:paraId="0146D052" w14:textId="77777777" w:rsidR="00092217" w:rsidRDefault="00092217" w:rsidP="00092217">
      <w:pPr>
        <w:pStyle w:val="NormalWeb"/>
        <w:ind w:left="720" w:hanging="720"/>
        <w:rPr>
          <w:rFonts w:ascii="Calibri" w:hAnsi="Calibri" w:cs="Calibri"/>
          <w:szCs w:val="22"/>
        </w:rPr>
      </w:pPr>
      <w:r>
        <w:rPr>
          <w:rFonts w:ascii="Calibri" w:hAnsi="Calibri" w:cs="Calibri"/>
          <w:szCs w:val="22"/>
        </w:rPr>
        <w:t xml:space="preserve">Technology - </w:t>
      </w:r>
      <w:proofErr w:type="spellStart"/>
      <w:r>
        <w:rPr>
          <w:rFonts w:ascii="Calibri" w:hAnsi="Calibri" w:cs="Calibri"/>
          <w:szCs w:val="22"/>
        </w:rPr>
        <w:t>Softwheel</w:t>
      </w:r>
      <w:proofErr w:type="spellEnd"/>
      <w:r>
        <w:rPr>
          <w:rFonts w:ascii="Calibri" w:hAnsi="Calibri" w:cs="Calibri"/>
          <w:szCs w:val="22"/>
        </w:rPr>
        <w:t xml:space="preserve">. (2020, November 2). Retrieved June 12, 2025, from </w:t>
      </w:r>
      <w:proofErr w:type="spellStart"/>
      <w:r>
        <w:rPr>
          <w:rFonts w:ascii="Calibri" w:hAnsi="Calibri" w:cs="Calibri"/>
          <w:szCs w:val="22"/>
        </w:rPr>
        <w:t>Softwheel</w:t>
      </w:r>
      <w:proofErr w:type="spellEnd"/>
      <w:r>
        <w:rPr>
          <w:rFonts w:ascii="Calibri" w:hAnsi="Calibri" w:cs="Calibri"/>
          <w:szCs w:val="22"/>
        </w:rPr>
        <w:t xml:space="preserve"> website: https://www.softwheel.technology/technology/</w:t>
      </w:r>
    </w:p>
    <w:p w14:paraId="14B28BB2" w14:textId="77777777" w:rsidR="00092217" w:rsidRDefault="00092217" w:rsidP="00092217">
      <w:pPr>
        <w:pStyle w:val="NormalWeb"/>
        <w:ind w:left="720" w:hanging="720"/>
        <w:rPr>
          <w:rFonts w:ascii="Calibri" w:hAnsi="Calibri" w:cs="Calibri"/>
          <w:szCs w:val="22"/>
        </w:rPr>
      </w:pPr>
      <w:r w:rsidRPr="00092217">
        <w:rPr>
          <w:rFonts w:ascii="Calibri" w:hAnsi="Calibri" w:cs="Calibri"/>
          <w:szCs w:val="22"/>
          <w:lang w:val="es-ES"/>
        </w:rPr>
        <w:lastRenderedPageBreak/>
        <w:t xml:space="preserve">Thai, P. Q., </w:t>
      </w:r>
      <w:proofErr w:type="spellStart"/>
      <w:r w:rsidRPr="00092217">
        <w:rPr>
          <w:rFonts w:ascii="Calibri" w:hAnsi="Calibri" w:cs="Calibri"/>
          <w:szCs w:val="22"/>
          <w:lang w:val="es-ES"/>
        </w:rPr>
        <w:t>Tai</w:t>
      </w:r>
      <w:proofErr w:type="spellEnd"/>
      <w:r w:rsidRPr="00092217">
        <w:rPr>
          <w:rFonts w:ascii="Calibri" w:hAnsi="Calibri" w:cs="Calibri"/>
          <w:szCs w:val="22"/>
          <w:lang w:val="es-ES"/>
        </w:rPr>
        <w:t xml:space="preserve">, V. C., &amp; </w:t>
      </w:r>
      <w:proofErr w:type="spellStart"/>
      <w:r w:rsidRPr="00092217">
        <w:rPr>
          <w:rFonts w:ascii="Calibri" w:hAnsi="Calibri" w:cs="Calibri"/>
          <w:szCs w:val="22"/>
          <w:lang w:val="es-ES"/>
        </w:rPr>
        <w:t>Tien</w:t>
      </w:r>
      <w:proofErr w:type="spellEnd"/>
      <w:r w:rsidRPr="00092217">
        <w:rPr>
          <w:rFonts w:ascii="Calibri" w:hAnsi="Calibri" w:cs="Calibri"/>
          <w:szCs w:val="22"/>
          <w:lang w:val="es-ES"/>
        </w:rPr>
        <w:t xml:space="preserve">, L. M. (2020). </w:t>
      </w:r>
      <w:r>
        <w:rPr>
          <w:rFonts w:ascii="Calibri" w:hAnsi="Calibri" w:cs="Calibri"/>
          <w:szCs w:val="22"/>
        </w:rPr>
        <w:t xml:space="preserve">Design and Implementation of an Electric Wheelchair Operating in Different Terrains. </w:t>
      </w:r>
      <w:r>
        <w:rPr>
          <w:rFonts w:ascii="Calibri" w:hAnsi="Calibri" w:cs="Calibri"/>
          <w:i/>
          <w:iCs/>
          <w:szCs w:val="22"/>
        </w:rPr>
        <w:t>International Journal of Mechanical Engineering and Robotics Research</w:t>
      </w:r>
      <w:r>
        <w:rPr>
          <w:rFonts w:ascii="Calibri" w:hAnsi="Calibri" w:cs="Calibri"/>
          <w:szCs w:val="22"/>
        </w:rPr>
        <w:t xml:space="preserve">, </w:t>
      </w:r>
      <w:r>
        <w:rPr>
          <w:rFonts w:ascii="Calibri" w:hAnsi="Calibri" w:cs="Calibri"/>
          <w:i/>
          <w:iCs/>
          <w:szCs w:val="22"/>
        </w:rPr>
        <w:t>9</w:t>
      </w:r>
      <w:r>
        <w:rPr>
          <w:rFonts w:ascii="Calibri" w:hAnsi="Calibri" w:cs="Calibri"/>
          <w:szCs w:val="22"/>
        </w:rPr>
        <w:t>(6), 797–802. https://doi.org/10.18178/ijmerr.9.6.797-802</w:t>
      </w:r>
    </w:p>
    <w:p w14:paraId="20A5DE18" w14:textId="77777777" w:rsidR="00092217" w:rsidRDefault="00092217" w:rsidP="00092217">
      <w:pPr>
        <w:pStyle w:val="NormalWeb"/>
        <w:ind w:left="720" w:hanging="720"/>
        <w:rPr>
          <w:rFonts w:ascii="Calibri" w:hAnsi="Calibri" w:cs="Calibri"/>
          <w:szCs w:val="22"/>
        </w:rPr>
      </w:pPr>
      <w:r>
        <w:rPr>
          <w:rFonts w:ascii="Calibri" w:hAnsi="Calibri" w:cs="Calibri"/>
          <w:szCs w:val="22"/>
        </w:rPr>
        <w:t>Timeline | Advancing Accessibility: A Timeline | Exhibits | MSU Libraries. (2020). Retrieved June 4, 2025, from Msu.edu website: https://lib.msu.edu/exhibits/advancing-accessibility/timeline#1950</w:t>
      </w:r>
    </w:p>
    <w:p w14:paraId="16460711" w14:textId="77777777" w:rsidR="00092217" w:rsidRDefault="00092217" w:rsidP="00092217">
      <w:pPr>
        <w:pStyle w:val="NormalWeb"/>
        <w:ind w:left="720" w:hanging="720"/>
        <w:rPr>
          <w:rFonts w:ascii="Calibri" w:hAnsi="Calibri" w:cs="Calibri"/>
          <w:szCs w:val="22"/>
        </w:rPr>
      </w:pPr>
      <w:r>
        <w:rPr>
          <w:rFonts w:ascii="Calibri" w:hAnsi="Calibri" w:cs="Calibri"/>
          <w:szCs w:val="22"/>
        </w:rPr>
        <w:t xml:space="preserve">Velikis, K., </w:t>
      </w:r>
      <w:proofErr w:type="spellStart"/>
      <w:r>
        <w:rPr>
          <w:rFonts w:ascii="Calibri" w:hAnsi="Calibri" w:cs="Calibri"/>
          <w:szCs w:val="22"/>
        </w:rPr>
        <w:t>Efkolidis</w:t>
      </w:r>
      <w:proofErr w:type="spellEnd"/>
      <w:r>
        <w:rPr>
          <w:rFonts w:ascii="Calibri" w:hAnsi="Calibri" w:cs="Calibri"/>
          <w:szCs w:val="22"/>
        </w:rPr>
        <w:t xml:space="preserve">, N., </w:t>
      </w:r>
      <w:proofErr w:type="spellStart"/>
      <w:r>
        <w:rPr>
          <w:rFonts w:ascii="Calibri" w:hAnsi="Calibri" w:cs="Calibri"/>
          <w:szCs w:val="22"/>
        </w:rPr>
        <w:t>Kyratsis</w:t>
      </w:r>
      <w:proofErr w:type="spellEnd"/>
      <w:r>
        <w:rPr>
          <w:rFonts w:ascii="Calibri" w:hAnsi="Calibri" w:cs="Calibri"/>
          <w:szCs w:val="22"/>
        </w:rPr>
        <w:t xml:space="preserve">, P., &amp; </w:t>
      </w:r>
      <w:proofErr w:type="spellStart"/>
      <w:r>
        <w:rPr>
          <w:rFonts w:ascii="Calibri" w:hAnsi="Calibri" w:cs="Calibri"/>
          <w:szCs w:val="22"/>
        </w:rPr>
        <w:t>Tzetzis</w:t>
      </w:r>
      <w:proofErr w:type="spellEnd"/>
      <w:r>
        <w:rPr>
          <w:rFonts w:ascii="Calibri" w:hAnsi="Calibri" w:cs="Calibri"/>
          <w:szCs w:val="22"/>
        </w:rPr>
        <w:t xml:space="preserve">, D. (2019). DESIGN PROCESS AND DEVELOPMENT OF A PROTOTYPE ELECTRIC WHEELCHAIR. </w:t>
      </w:r>
      <w:r>
        <w:rPr>
          <w:rFonts w:ascii="Calibri" w:hAnsi="Calibri" w:cs="Calibri"/>
          <w:i/>
          <w:iCs/>
          <w:szCs w:val="22"/>
        </w:rPr>
        <w:t>ACADEMIC JOURNAL of MANUFACTURING ENGINEERING</w:t>
      </w:r>
      <w:r>
        <w:rPr>
          <w:rFonts w:ascii="Calibri" w:hAnsi="Calibri" w:cs="Calibri"/>
          <w:szCs w:val="22"/>
        </w:rPr>
        <w:t xml:space="preserve">, </w:t>
      </w:r>
      <w:r>
        <w:rPr>
          <w:rFonts w:ascii="Calibri" w:hAnsi="Calibri" w:cs="Calibri"/>
          <w:i/>
          <w:iCs/>
          <w:szCs w:val="22"/>
        </w:rPr>
        <w:t>17</w:t>
      </w:r>
      <w:r>
        <w:rPr>
          <w:rFonts w:ascii="Calibri" w:hAnsi="Calibri" w:cs="Calibri"/>
          <w:szCs w:val="22"/>
        </w:rPr>
        <w:t>(2). Retrieved from https://www.ajme.ro/PDF_AJME_2019_2/L7.pdf</w:t>
      </w:r>
    </w:p>
    <w:p w14:paraId="1789C5D2" w14:textId="77777777" w:rsidR="00092217" w:rsidRDefault="00092217" w:rsidP="00092217">
      <w:pPr>
        <w:pStyle w:val="NormalWeb"/>
        <w:ind w:left="720" w:hanging="720"/>
        <w:rPr>
          <w:rFonts w:ascii="Calibri" w:hAnsi="Calibri" w:cs="Calibri"/>
          <w:szCs w:val="22"/>
        </w:rPr>
      </w:pPr>
      <w:r>
        <w:rPr>
          <w:rFonts w:ascii="Calibri" w:hAnsi="Calibri" w:cs="Calibri"/>
          <w:szCs w:val="22"/>
        </w:rPr>
        <w:t>wheelchair foundation. (n.d.). Worldwide Need. Retrieved from Wheelchair Foundation website: https://www.wheelchairfoundation.org/fth/analysis-of-wheelchair-need/</w:t>
      </w:r>
    </w:p>
    <w:p w14:paraId="1B76D2AF" w14:textId="77777777" w:rsidR="00092217" w:rsidRDefault="00092217" w:rsidP="00092217">
      <w:pPr>
        <w:pStyle w:val="NormalWeb"/>
        <w:ind w:left="720" w:hanging="720"/>
        <w:rPr>
          <w:rFonts w:ascii="Calibri" w:hAnsi="Calibri" w:cs="Calibri"/>
          <w:szCs w:val="22"/>
        </w:rPr>
      </w:pPr>
      <w:r>
        <w:rPr>
          <w:rFonts w:ascii="Calibri" w:hAnsi="Calibri" w:cs="Calibri"/>
          <w:szCs w:val="22"/>
        </w:rPr>
        <w:t xml:space="preserve">World Health Organization. (2023). </w:t>
      </w:r>
      <w:r>
        <w:rPr>
          <w:rFonts w:ascii="Calibri" w:hAnsi="Calibri" w:cs="Calibri"/>
          <w:i/>
          <w:iCs/>
          <w:szCs w:val="22"/>
        </w:rPr>
        <w:t>Wheelchair provision guidelines</w:t>
      </w:r>
      <w:r>
        <w:rPr>
          <w:rFonts w:ascii="Calibri" w:hAnsi="Calibri" w:cs="Calibri"/>
          <w:szCs w:val="22"/>
        </w:rPr>
        <w:t>. World Health Organization.</w:t>
      </w:r>
    </w:p>
    <w:p w14:paraId="387D470C" w14:textId="77777777" w:rsidR="00092217" w:rsidRDefault="00092217" w:rsidP="00092217">
      <w:pPr>
        <w:pStyle w:val="NormalWeb"/>
        <w:ind w:left="720" w:hanging="720"/>
        <w:rPr>
          <w:rFonts w:ascii="Calibri" w:hAnsi="Calibri" w:cs="Calibri"/>
          <w:szCs w:val="22"/>
        </w:rPr>
      </w:pPr>
      <w:r>
        <w:rPr>
          <w:rFonts w:ascii="Calibri" w:hAnsi="Calibri" w:cs="Calibri"/>
          <w:szCs w:val="22"/>
        </w:rPr>
        <w:t xml:space="preserve">World Health Organization. (2024). Rehabilitation. Retrieved from World Health </w:t>
      </w:r>
      <w:proofErr w:type="spellStart"/>
      <w:r>
        <w:rPr>
          <w:rFonts w:ascii="Calibri" w:hAnsi="Calibri" w:cs="Calibri"/>
          <w:szCs w:val="22"/>
        </w:rPr>
        <w:t>Organisation</w:t>
      </w:r>
      <w:proofErr w:type="spellEnd"/>
      <w:r>
        <w:rPr>
          <w:rFonts w:ascii="Calibri" w:hAnsi="Calibri" w:cs="Calibri"/>
          <w:szCs w:val="22"/>
        </w:rPr>
        <w:t xml:space="preserve"> website: https://www.who.int/news-room/fact-sheets/detail/rehabilitation</w:t>
      </w:r>
    </w:p>
    <w:p w14:paraId="391B73C9" w14:textId="77777777" w:rsidR="00092217" w:rsidRDefault="00092217" w:rsidP="00092217">
      <w:pPr>
        <w:pStyle w:val="NormalWeb"/>
        <w:ind w:left="720" w:hanging="720"/>
        <w:rPr>
          <w:rFonts w:ascii="Calibri" w:hAnsi="Calibri" w:cs="Calibri"/>
          <w:szCs w:val="22"/>
        </w:rPr>
      </w:pPr>
      <w:r>
        <w:rPr>
          <w:rFonts w:ascii="Calibri" w:hAnsi="Calibri" w:cs="Calibri"/>
          <w:szCs w:val="22"/>
        </w:rPr>
        <w:t xml:space="preserve">Yu, T., &amp; Xue, P. (2022). Utilizing plastic deformation for energy absorption. </w:t>
      </w:r>
      <w:r>
        <w:rPr>
          <w:rFonts w:ascii="Calibri" w:hAnsi="Calibri" w:cs="Calibri"/>
          <w:i/>
          <w:iCs/>
          <w:szCs w:val="22"/>
        </w:rPr>
        <w:t xml:space="preserve">Elsevier </w:t>
      </w:r>
      <w:proofErr w:type="spellStart"/>
      <w:r>
        <w:rPr>
          <w:rFonts w:ascii="Calibri" w:hAnsi="Calibri" w:cs="Calibri"/>
          <w:i/>
          <w:iCs/>
          <w:szCs w:val="22"/>
        </w:rPr>
        <w:t>EBooks</w:t>
      </w:r>
      <w:proofErr w:type="spellEnd"/>
      <w:r>
        <w:rPr>
          <w:rFonts w:ascii="Calibri" w:hAnsi="Calibri" w:cs="Calibri"/>
          <w:szCs w:val="22"/>
        </w:rPr>
        <w:t>, 293–326. https://doi.org/10.1016/b978-0-323-98981-7.00011-7</w:t>
      </w:r>
    </w:p>
    <w:p w14:paraId="6D35AEC6" w14:textId="77777777" w:rsidR="00092217" w:rsidRDefault="00092217" w:rsidP="00092217">
      <w:pPr>
        <w:pStyle w:val="NormalWeb"/>
        <w:ind w:left="720" w:hanging="720"/>
        <w:rPr>
          <w:rFonts w:ascii="Calibri" w:hAnsi="Calibri" w:cs="Calibri"/>
          <w:szCs w:val="22"/>
        </w:rPr>
      </w:pPr>
      <w:r>
        <w:rPr>
          <w:rFonts w:ascii="Calibri" w:hAnsi="Calibri" w:cs="Calibri"/>
          <w:szCs w:val="22"/>
        </w:rPr>
        <w:t xml:space="preserve">Zhang Zhewen, </w:t>
      </w:r>
      <w:proofErr w:type="spellStart"/>
      <w:r>
        <w:rPr>
          <w:rFonts w:ascii="Calibri" w:hAnsi="Calibri" w:cs="Calibri"/>
          <w:szCs w:val="22"/>
        </w:rPr>
        <w:t>Hongliu</w:t>
      </w:r>
      <w:proofErr w:type="spellEnd"/>
      <w:r>
        <w:rPr>
          <w:rFonts w:ascii="Calibri" w:hAnsi="Calibri" w:cs="Calibri"/>
          <w:szCs w:val="22"/>
        </w:rPr>
        <w:t xml:space="preserve">, Y., Wu </w:t>
      </w:r>
      <w:proofErr w:type="spellStart"/>
      <w:r>
        <w:rPr>
          <w:rFonts w:ascii="Calibri" w:hAnsi="Calibri" w:cs="Calibri"/>
          <w:szCs w:val="22"/>
        </w:rPr>
        <w:t>Chengjia</w:t>
      </w:r>
      <w:proofErr w:type="spellEnd"/>
      <w:r>
        <w:rPr>
          <w:rFonts w:ascii="Calibri" w:hAnsi="Calibri" w:cs="Calibri"/>
          <w:szCs w:val="22"/>
        </w:rPr>
        <w:t xml:space="preserve">, Pu, H., &amp; Wu </w:t>
      </w:r>
      <w:proofErr w:type="spellStart"/>
      <w:r>
        <w:rPr>
          <w:rFonts w:ascii="Calibri" w:hAnsi="Calibri" w:cs="Calibri"/>
          <w:szCs w:val="22"/>
        </w:rPr>
        <w:t>Jiangui</w:t>
      </w:r>
      <w:proofErr w:type="spellEnd"/>
      <w:r>
        <w:rPr>
          <w:rFonts w:ascii="Calibri" w:hAnsi="Calibri" w:cs="Calibri"/>
          <w:szCs w:val="22"/>
        </w:rPr>
        <w:t xml:space="preserve">. (2024). A comprehensive study on Mecanum wheel-based mobility and suspension solutions for intelligent nursing wheelchairs. </w:t>
      </w:r>
      <w:r>
        <w:rPr>
          <w:rFonts w:ascii="Calibri" w:hAnsi="Calibri" w:cs="Calibri"/>
          <w:i/>
          <w:iCs/>
          <w:szCs w:val="22"/>
        </w:rPr>
        <w:t>Scientific Reports</w:t>
      </w:r>
      <w:r>
        <w:rPr>
          <w:rFonts w:ascii="Calibri" w:hAnsi="Calibri" w:cs="Calibri"/>
          <w:szCs w:val="22"/>
        </w:rPr>
        <w:t xml:space="preserve">, </w:t>
      </w:r>
      <w:r>
        <w:rPr>
          <w:rFonts w:ascii="Calibri" w:hAnsi="Calibri" w:cs="Calibri"/>
          <w:i/>
          <w:iCs/>
          <w:szCs w:val="22"/>
        </w:rPr>
        <w:t>14</w:t>
      </w:r>
      <w:r>
        <w:rPr>
          <w:rFonts w:ascii="Calibri" w:hAnsi="Calibri" w:cs="Calibri"/>
          <w:szCs w:val="22"/>
        </w:rPr>
        <w:t>(1). https://doi.org/10.1038/s41598-024-71459-3</w:t>
      </w:r>
    </w:p>
    <w:p w14:paraId="2299638B" w14:textId="77777777" w:rsidR="007435E9" w:rsidRPr="00182697" w:rsidRDefault="007435E9" w:rsidP="006840B2">
      <w:pPr>
        <w:rPr>
          <w:lang w:val="en-CN" w:eastAsia="zh-CN"/>
        </w:rPr>
      </w:pPr>
    </w:p>
    <w:p w14:paraId="173FFC69" w14:textId="7C31A44F" w:rsidR="006429E1" w:rsidRPr="006429E1" w:rsidRDefault="006429E1" w:rsidP="006429E1"/>
    <w:p w14:paraId="79A5A960" w14:textId="77777777" w:rsidR="006B67CC" w:rsidRPr="006B67CC" w:rsidRDefault="006B67CC" w:rsidP="006B67CC">
      <w:pPr>
        <w:pStyle w:val="Heading2"/>
      </w:pPr>
    </w:p>
    <w:p w14:paraId="2B002FF3" w14:textId="72C7BC01" w:rsidR="67AE9998" w:rsidRPr="00B863FB" w:rsidRDefault="67AE9998" w:rsidP="3D0A9892">
      <w:pPr>
        <w:pStyle w:val="TableFigure"/>
        <w:spacing w:after="160"/>
        <w:rPr>
          <w:rFonts w:eastAsia="Calibri" w:cstheme="minorHAnsi"/>
          <w:i/>
          <w:iCs/>
          <w:noProof/>
          <w:color w:val="000000" w:themeColor="text2"/>
          <w:szCs w:val="22"/>
          <w:lang w:eastAsia="zh-CN"/>
        </w:rPr>
      </w:pPr>
    </w:p>
    <w:sectPr w:rsidR="67AE9998" w:rsidRPr="00B863FB">
      <w:headerReference w:type="even" r:id="rId17"/>
      <w:headerReference w:type="default" r:id="rId18"/>
      <w:footerReference w:type="even" r:id="rId19"/>
      <w:footerReference w:type="default" r:id="rId20"/>
      <w:headerReference w:type="first" r:id="rId21"/>
      <w:footerReference w:type="first" r:id="rId22"/>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F96B7" w14:textId="77777777" w:rsidR="004B56E8" w:rsidRDefault="004B56E8">
      <w:pPr>
        <w:spacing w:line="240" w:lineRule="auto"/>
      </w:pPr>
      <w:r>
        <w:separator/>
      </w:r>
    </w:p>
    <w:p w14:paraId="2E55D5DB" w14:textId="77777777" w:rsidR="004B56E8" w:rsidRDefault="004B56E8"/>
  </w:endnote>
  <w:endnote w:type="continuationSeparator" w:id="0">
    <w:p w14:paraId="68A705AB" w14:textId="77777777" w:rsidR="004B56E8" w:rsidRDefault="004B56E8">
      <w:pPr>
        <w:spacing w:line="240" w:lineRule="auto"/>
      </w:pPr>
      <w:r>
        <w:continuationSeparator/>
      </w:r>
    </w:p>
    <w:p w14:paraId="6A9170A6" w14:textId="77777777" w:rsidR="004B56E8" w:rsidRDefault="004B56E8"/>
  </w:endnote>
  <w:endnote w:type="continuationNotice" w:id="1">
    <w:p w14:paraId="2E241507" w14:textId="77777777" w:rsidR="004B56E8" w:rsidRDefault="004B56E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EC8C1"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4AA7F"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5539F"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9829E" w14:textId="77777777" w:rsidR="004B56E8" w:rsidRDefault="004B56E8">
      <w:pPr>
        <w:spacing w:line="240" w:lineRule="auto"/>
      </w:pPr>
      <w:r>
        <w:separator/>
      </w:r>
    </w:p>
    <w:p w14:paraId="4DF4BEFD" w14:textId="77777777" w:rsidR="004B56E8" w:rsidRDefault="004B56E8"/>
  </w:footnote>
  <w:footnote w:type="continuationSeparator" w:id="0">
    <w:p w14:paraId="2EECE60D" w14:textId="77777777" w:rsidR="004B56E8" w:rsidRDefault="004B56E8">
      <w:pPr>
        <w:spacing w:line="240" w:lineRule="auto"/>
      </w:pPr>
      <w:r>
        <w:continuationSeparator/>
      </w:r>
    </w:p>
    <w:p w14:paraId="514243B5" w14:textId="77777777" w:rsidR="004B56E8" w:rsidRDefault="004B56E8"/>
  </w:footnote>
  <w:footnote w:type="continuationNotice" w:id="1">
    <w:p w14:paraId="1F55CF49" w14:textId="77777777" w:rsidR="004B56E8" w:rsidRDefault="004B56E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95522"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835FA"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ABBCC"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6D9A7EEE"/>
    <w:multiLevelType w:val="hybridMultilevel"/>
    <w:tmpl w:val="41B8C264"/>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0521476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66A"/>
    <w:rsid w:val="0000028B"/>
    <w:rsid w:val="00001768"/>
    <w:rsid w:val="00002416"/>
    <w:rsid w:val="00004179"/>
    <w:rsid w:val="00004CEC"/>
    <w:rsid w:val="0000522E"/>
    <w:rsid w:val="00006A0A"/>
    <w:rsid w:val="00007315"/>
    <w:rsid w:val="0001013E"/>
    <w:rsid w:val="000116AF"/>
    <w:rsid w:val="00011842"/>
    <w:rsid w:val="0001288F"/>
    <w:rsid w:val="0001619E"/>
    <w:rsid w:val="00016C31"/>
    <w:rsid w:val="00023182"/>
    <w:rsid w:val="00023AFE"/>
    <w:rsid w:val="00023F93"/>
    <w:rsid w:val="00024A77"/>
    <w:rsid w:val="00027447"/>
    <w:rsid w:val="00027795"/>
    <w:rsid w:val="0003395E"/>
    <w:rsid w:val="000367EE"/>
    <w:rsid w:val="0003704F"/>
    <w:rsid w:val="00037179"/>
    <w:rsid w:val="00037280"/>
    <w:rsid w:val="00041720"/>
    <w:rsid w:val="00042CBC"/>
    <w:rsid w:val="00043011"/>
    <w:rsid w:val="00043482"/>
    <w:rsid w:val="000437CA"/>
    <w:rsid w:val="00045302"/>
    <w:rsid w:val="00045F74"/>
    <w:rsid w:val="000464B4"/>
    <w:rsid w:val="00047B92"/>
    <w:rsid w:val="00051DCE"/>
    <w:rsid w:val="00054163"/>
    <w:rsid w:val="0005423B"/>
    <w:rsid w:val="000557E8"/>
    <w:rsid w:val="00056F2F"/>
    <w:rsid w:val="00061393"/>
    <w:rsid w:val="000621CF"/>
    <w:rsid w:val="00062977"/>
    <w:rsid w:val="00063CBD"/>
    <w:rsid w:val="00063ED5"/>
    <w:rsid w:val="000643E5"/>
    <w:rsid w:val="0006447A"/>
    <w:rsid w:val="00064F9E"/>
    <w:rsid w:val="00065582"/>
    <w:rsid w:val="000657E7"/>
    <w:rsid w:val="000667D2"/>
    <w:rsid w:val="00070300"/>
    <w:rsid w:val="00076790"/>
    <w:rsid w:val="00077565"/>
    <w:rsid w:val="0008006C"/>
    <w:rsid w:val="00083448"/>
    <w:rsid w:val="00085010"/>
    <w:rsid w:val="00085E51"/>
    <w:rsid w:val="000860D0"/>
    <w:rsid w:val="000862D7"/>
    <w:rsid w:val="000865FE"/>
    <w:rsid w:val="00086940"/>
    <w:rsid w:val="00087A22"/>
    <w:rsid w:val="00091EB2"/>
    <w:rsid w:val="000921B8"/>
    <w:rsid w:val="00092217"/>
    <w:rsid w:val="000925B2"/>
    <w:rsid w:val="00094879"/>
    <w:rsid w:val="000968B6"/>
    <w:rsid w:val="000A0346"/>
    <w:rsid w:val="000A09D8"/>
    <w:rsid w:val="000A0B8F"/>
    <w:rsid w:val="000A11EF"/>
    <w:rsid w:val="000A310C"/>
    <w:rsid w:val="000A3B59"/>
    <w:rsid w:val="000A3D9B"/>
    <w:rsid w:val="000A4641"/>
    <w:rsid w:val="000A5818"/>
    <w:rsid w:val="000A5BF3"/>
    <w:rsid w:val="000A63A4"/>
    <w:rsid w:val="000A7080"/>
    <w:rsid w:val="000A723B"/>
    <w:rsid w:val="000A7312"/>
    <w:rsid w:val="000B04C3"/>
    <w:rsid w:val="000B1191"/>
    <w:rsid w:val="000B4229"/>
    <w:rsid w:val="000B4756"/>
    <w:rsid w:val="000B5C6B"/>
    <w:rsid w:val="000B5DE7"/>
    <w:rsid w:val="000B6404"/>
    <w:rsid w:val="000B7AE6"/>
    <w:rsid w:val="000B7D4D"/>
    <w:rsid w:val="000C1236"/>
    <w:rsid w:val="000C16EF"/>
    <w:rsid w:val="000C1AEA"/>
    <w:rsid w:val="000C26B2"/>
    <w:rsid w:val="000C347E"/>
    <w:rsid w:val="000C6558"/>
    <w:rsid w:val="000D1C25"/>
    <w:rsid w:val="000D42EF"/>
    <w:rsid w:val="000D4642"/>
    <w:rsid w:val="000D4C8A"/>
    <w:rsid w:val="000D539D"/>
    <w:rsid w:val="000D58F4"/>
    <w:rsid w:val="000D6ADB"/>
    <w:rsid w:val="000E03B8"/>
    <w:rsid w:val="000E376F"/>
    <w:rsid w:val="000E4278"/>
    <w:rsid w:val="000E4460"/>
    <w:rsid w:val="000E4D80"/>
    <w:rsid w:val="000E5AF8"/>
    <w:rsid w:val="000E5DBD"/>
    <w:rsid w:val="000E7D8C"/>
    <w:rsid w:val="000F039C"/>
    <w:rsid w:val="000F04D2"/>
    <w:rsid w:val="000F1B4C"/>
    <w:rsid w:val="000F29D2"/>
    <w:rsid w:val="000F5234"/>
    <w:rsid w:val="000F5AF0"/>
    <w:rsid w:val="000F66A7"/>
    <w:rsid w:val="000F6746"/>
    <w:rsid w:val="001000ED"/>
    <w:rsid w:val="00100D6B"/>
    <w:rsid w:val="00102213"/>
    <w:rsid w:val="001027AD"/>
    <w:rsid w:val="001034D9"/>
    <w:rsid w:val="00111488"/>
    <w:rsid w:val="00115526"/>
    <w:rsid w:val="00115D97"/>
    <w:rsid w:val="00116273"/>
    <w:rsid w:val="0012116A"/>
    <w:rsid w:val="0012356D"/>
    <w:rsid w:val="00123910"/>
    <w:rsid w:val="00124519"/>
    <w:rsid w:val="00126770"/>
    <w:rsid w:val="00126BF4"/>
    <w:rsid w:val="0012758F"/>
    <w:rsid w:val="001320C5"/>
    <w:rsid w:val="001335C4"/>
    <w:rsid w:val="001339A7"/>
    <w:rsid w:val="00134026"/>
    <w:rsid w:val="00134AA4"/>
    <w:rsid w:val="00134BA5"/>
    <w:rsid w:val="00136642"/>
    <w:rsid w:val="00136F38"/>
    <w:rsid w:val="00141BF8"/>
    <w:rsid w:val="00143F47"/>
    <w:rsid w:val="00144CE7"/>
    <w:rsid w:val="0014560A"/>
    <w:rsid w:val="00145E7B"/>
    <w:rsid w:val="00146180"/>
    <w:rsid w:val="00146E02"/>
    <w:rsid w:val="0015043C"/>
    <w:rsid w:val="0015202E"/>
    <w:rsid w:val="00152BEF"/>
    <w:rsid w:val="00156677"/>
    <w:rsid w:val="0015757A"/>
    <w:rsid w:val="00162ED8"/>
    <w:rsid w:val="0016366A"/>
    <w:rsid w:val="001638B2"/>
    <w:rsid w:val="0016495A"/>
    <w:rsid w:val="00164D1A"/>
    <w:rsid w:val="00165D55"/>
    <w:rsid w:val="00170777"/>
    <w:rsid w:val="00170FA8"/>
    <w:rsid w:val="00171C17"/>
    <w:rsid w:val="00172792"/>
    <w:rsid w:val="00172C79"/>
    <w:rsid w:val="00172DF6"/>
    <w:rsid w:val="00173520"/>
    <w:rsid w:val="00174380"/>
    <w:rsid w:val="00174B1D"/>
    <w:rsid w:val="00175E7C"/>
    <w:rsid w:val="00177705"/>
    <w:rsid w:val="00177E10"/>
    <w:rsid w:val="00180C1E"/>
    <w:rsid w:val="00180C3A"/>
    <w:rsid w:val="0018173F"/>
    <w:rsid w:val="00182351"/>
    <w:rsid w:val="00182697"/>
    <w:rsid w:val="0018333A"/>
    <w:rsid w:val="00183497"/>
    <w:rsid w:val="00183834"/>
    <w:rsid w:val="00184913"/>
    <w:rsid w:val="00184FCF"/>
    <w:rsid w:val="001856D5"/>
    <w:rsid w:val="00185D8B"/>
    <w:rsid w:val="0019006D"/>
    <w:rsid w:val="001900F0"/>
    <w:rsid w:val="0019080C"/>
    <w:rsid w:val="00190C73"/>
    <w:rsid w:val="001912D9"/>
    <w:rsid w:val="00191F45"/>
    <w:rsid w:val="00193343"/>
    <w:rsid w:val="00193747"/>
    <w:rsid w:val="00194E6E"/>
    <w:rsid w:val="0019524A"/>
    <w:rsid w:val="00195836"/>
    <w:rsid w:val="00196100"/>
    <w:rsid w:val="001A0A95"/>
    <w:rsid w:val="001A198B"/>
    <w:rsid w:val="001A1AF8"/>
    <w:rsid w:val="001A238D"/>
    <w:rsid w:val="001A3E21"/>
    <w:rsid w:val="001A4143"/>
    <w:rsid w:val="001A4B71"/>
    <w:rsid w:val="001A77B9"/>
    <w:rsid w:val="001B1F12"/>
    <w:rsid w:val="001B2012"/>
    <w:rsid w:val="001B2140"/>
    <w:rsid w:val="001B239D"/>
    <w:rsid w:val="001B4F9B"/>
    <w:rsid w:val="001B72A0"/>
    <w:rsid w:val="001C0B6A"/>
    <w:rsid w:val="001C1FFF"/>
    <w:rsid w:val="001C26FA"/>
    <w:rsid w:val="001C3044"/>
    <w:rsid w:val="001C3C96"/>
    <w:rsid w:val="001C52CB"/>
    <w:rsid w:val="001C5438"/>
    <w:rsid w:val="001C5609"/>
    <w:rsid w:val="001C6B32"/>
    <w:rsid w:val="001C787C"/>
    <w:rsid w:val="001D1C68"/>
    <w:rsid w:val="001D5033"/>
    <w:rsid w:val="001D6B48"/>
    <w:rsid w:val="001D6C31"/>
    <w:rsid w:val="001E1776"/>
    <w:rsid w:val="001E3250"/>
    <w:rsid w:val="001E32A8"/>
    <w:rsid w:val="001E612D"/>
    <w:rsid w:val="001E612F"/>
    <w:rsid w:val="001E69BE"/>
    <w:rsid w:val="001E6B45"/>
    <w:rsid w:val="001E78E2"/>
    <w:rsid w:val="001F0140"/>
    <w:rsid w:val="001F14B2"/>
    <w:rsid w:val="001F2175"/>
    <w:rsid w:val="001F4C53"/>
    <w:rsid w:val="001F543C"/>
    <w:rsid w:val="00200E59"/>
    <w:rsid w:val="00201CCA"/>
    <w:rsid w:val="00202C19"/>
    <w:rsid w:val="00203BA3"/>
    <w:rsid w:val="00204398"/>
    <w:rsid w:val="00204623"/>
    <w:rsid w:val="0020523F"/>
    <w:rsid w:val="002068A2"/>
    <w:rsid w:val="00207665"/>
    <w:rsid w:val="00210971"/>
    <w:rsid w:val="00211141"/>
    <w:rsid w:val="00213437"/>
    <w:rsid w:val="00214537"/>
    <w:rsid w:val="00220061"/>
    <w:rsid w:val="0022086F"/>
    <w:rsid w:val="00222080"/>
    <w:rsid w:val="00223D39"/>
    <w:rsid w:val="00225C7E"/>
    <w:rsid w:val="0023040E"/>
    <w:rsid w:val="0023171B"/>
    <w:rsid w:val="002326D7"/>
    <w:rsid w:val="00232BF6"/>
    <w:rsid w:val="00233504"/>
    <w:rsid w:val="002341D0"/>
    <w:rsid w:val="00234454"/>
    <w:rsid w:val="0023589B"/>
    <w:rsid w:val="00236B50"/>
    <w:rsid w:val="002402DC"/>
    <w:rsid w:val="0024152E"/>
    <w:rsid w:val="00242622"/>
    <w:rsid w:val="00242B12"/>
    <w:rsid w:val="002432D9"/>
    <w:rsid w:val="00243452"/>
    <w:rsid w:val="00243C35"/>
    <w:rsid w:val="002465A2"/>
    <w:rsid w:val="00246B11"/>
    <w:rsid w:val="00246D85"/>
    <w:rsid w:val="00247230"/>
    <w:rsid w:val="0025120F"/>
    <w:rsid w:val="00251B3E"/>
    <w:rsid w:val="002562A6"/>
    <w:rsid w:val="0025648C"/>
    <w:rsid w:val="002567C1"/>
    <w:rsid w:val="00256EFA"/>
    <w:rsid w:val="00256EFE"/>
    <w:rsid w:val="00257E63"/>
    <w:rsid w:val="002603B7"/>
    <w:rsid w:val="00260642"/>
    <w:rsid w:val="00260BBA"/>
    <w:rsid w:val="00261717"/>
    <w:rsid w:val="00262BDC"/>
    <w:rsid w:val="00263E3E"/>
    <w:rsid w:val="002656A5"/>
    <w:rsid w:val="00267ABC"/>
    <w:rsid w:val="00270439"/>
    <w:rsid w:val="0027070F"/>
    <w:rsid w:val="00270E08"/>
    <w:rsid w:val="002713A4"/>
    <w:rsid w:val="00271EFB"/>
    <w:rsid w:val="00272D11"/>
    <w:rsid w:val="00274757"/>
    <w:rsid w:val="00275A79"/>
    <w:rsid w:val="00275B82"/>
    <w:rsid w:val="0027631F"/>
    <w:rsid w:val="00276A9F"/>
    <w:rsid w:val="002774D6"/>
    <w:rsid w:val="00277FFE"/>
    <w:rsid w:val="00280A86"/>
    <w:rsid w:val="002833C0"/>
    <w:rsid w:val="00283DE0"/>
    <w:rsid w:val="00285C28"/>
    <w:rsid w:val="00285EC0"/>
    <w:rsid w:val="0028782D"/>
    <w:rsid w:val="00293DDC"/>
    <w:rsid w:val="0029675D"/>
    <w:rsid w:val="002A0A1D"/>
    <w:rsid w:val="002A0D1C"/>
    <w:rsid w:val="002A1AE2"/>
    <w:rsid w:val="002A3417"/>
    <w:rsid w:val="002A3D6B"/>
    <w:rsid w:val="002A4489"/>
    <w:rsid w:val="002A4CEE"/>
    <w:rsid w:val="002A6097"/>
    <w:rsid w:val="002A673B"/>
    <w:rsid w:val="002A7263"/>
    <w:rsid w:val="002A73D3"/>
    <w:rsid w:val="002A745D"/>
    <w:rsid w:val="002B0291"/>
    <w:rsid w:val="002B061A"/>
    <w:rsid w:val="002B0DAD"/>
    <w:rsid w:val="002B16E7"/>
    <w:rsid w:val="002B33A7"/>
    <w:rsid w:val="002B5A43"/>
    <w:rsid w:val="002B717F"/>
    <w:rsid w:val="002C0478"/>
    <w:rsid w:val="002C1DA5"/>
    <w:rsid w:val="002C3816"/>
    <w:rsid w:val="002C5FA7"/>
    <w:rsid w:val="002C686B"/>
    <w:rsid w:val="002C6AB7"/>
    <w:rsid w:val="002C70A4"/>
    <w:rsid w:val="002C77A9"/>
    <w:rsid w:val="002C79E6"/>
    <w:rsid w:val="002D0429"/>
    <w:rsid w:val="002D2A65"/>
    <w:rsid w:val="002D376E"/>
    <w:rsid w:val="002D5050"/>
    <w:rsid w:val="002D7C0D"/>
    <w:rsid w:val="002E1093"/>
    <w:rsid w:val="002E17B7"/>
    <w:rsid w:val="002E32A5"/>
    <w:rsid w:val="002E3937"/>
    <w:rsid w:val="002E4AC6"/>
    <w:rsid w:val="002E541C"/>
    <w:rsid w:val="002E54E6"/>
    <w:rsid w:val="002E604D"/>
    <w:rsid w:val="002E6350"/>
    <w:rsid w:val="002F0642"/>
    <w:rsid w:val="002F1456"/>
    <w:rsid w:val="002F33ED"/>
    <w:rsid w:val="002F35F2"/>
    <w:rsid w:val="002F3AE9"/>
    <w:rsid w:val="002F4D32"/>
    <w:rsid w:val="002F703E"/>
    <w:rsid w:val="002F709C"/>
    <w:rsid w:val="002F70F3"/>
    <w:rsid w:val="002F7983"/>
    <w:rsid w:val="00300D4C"/>
    <w:rsid w:val="00301523"/>
    <w:rsid w:val="003015F5"/>
    <w:rsid w:val="003038DC"/>
    <w:rsid w:val="003039ED"/>
    <w:rsid w:val="00304B05"/>
    <w:rsid w:val="0030762C"/>
    <w:rsid w:val="00307DBD"/>
    <w:rsid w:val="00310594"/>
    <w:rsid w:val="00312A1C"/>
    <w:rsid w:val="00312C4F"/>
    <w:rsid w:val="00313485"/>
    <w:rsid w:val="00313B8A"/>
    <w:rsid w:val="00313E3F"/>
    <w:rsid w:val="00315421"/>
    <w:rsid w:val="00316506"/>
    <w:rsid w:val="003165F9"/>
    <w:rsid w:val="00316965"/>
    <w:rsid w:val="00316FFB"/>
    <w:rsid w:val="0031789F"/>
    <w:rsid w:val="00323A55"/>
    <w:rsid w:val="00323E70"/>
    <w:rsid w:val="00325609"/>
    <w:rsid w:val="00326320"/>
    <w:rsid w:val="0032676A"/>
    <w:rsid w:val="00327A5C"/>
    <w:rsid w:val="00327ED6"/>
    <w:rsid w:val="00330A35"/>
    <w:rsid w:val="00330ED6"/>
    <w:rsid w:val="0033152D"/>
    <w:rsid w:val="00332789"/>
    <w:rsid w:val="00332EC0"/>
    <w:rsid w:val="0033474D"/>
    <w:rsid w:val="00334D16"/>
    <w:rsid w:val="00335B8D"/>
    <w:rsid w:val="003361D0"/>
    <w:rsid w:val="00340575"/>
    <w:rsid w:val="00341759"/>
    <w:rsid w:val="00341A7A"/>
    <w:rsid w:val="00342C8A"/>
    <w:rsid w:val="00344A1B"/>
    <w:rsid w:val="00347508"/>
    <w:rsid w:val="00347C6F"/>
    <w:rsid w:val="003508D0"/>
    <w:rsid w:val="00350F87"/>
    <w:rsid w:val="00352192"/>
    <w:rsid w:val="00352EAF"/>
    <w:rsid w:val="0035607A"/>
    <w:rsid w:val="00360A45"/>
    <w:rsid w:val="00360D4E"/>
    <w:rsid w:val="00361096"/>
    <w:rsid w:val="00361A09"/>
    <w:rsid w:val="00362DE2"/>
    <w:rsid w:val="00363D16"/>
    <w:rsid w:val="00364857"/>
    <w:rsid w:val="003649A1"/>
    <w:rsid w:val="00365497"/>
    <w:rsid w:val="00365997"/>
    <w:rsid w:val="0036599D"/>
    <w:rsid w:val="00366030"/>
    <w:rsid w:val="00366776"/>
    <w:rsid w:val="00366AF5"/>
    <w:rsid w:val="0036743F"/>
    <w:rsid w:val="0037122B"/>
    <w:rsid w:val="0037146B"/>
    <w:rsid w:val="00371687"/>
    <w:rsid w:val="00372318"/>
    <w:rsid w:val="00373C58"/>
    <w:rsid w:val="00375D5B"/>
    <w:rsid w:val="003804CC"/>
    <w:rsid w:val="00380710"/>
    <w:rsid w:val="003838D2"/>
    <w:rsid w:val="00383DAB"/>
    <w:rsid w:val="00390868"/>
    <w:rsid w:val="00390AE8"/>
    <w:rsid w:val="00392BBB"/>
    <w:rsid w:val="00393C6A"/>
    <w:rsid w:val="0039560F"/>
    <w:rsid w:val="0039649E"/>
    <w:rsid w:val="00396CF1"/>
    <w:rsid w:val="003A1A36"/>
    <w:rsid w:val="003A1A62"/>
    <w:rsid w:val="003A2A27"/>
    <w:rsid w:val="003A4388"/>
    <w:rsid w:val="003A5939"/>
    <w:rsid w:val="003A7158"/>
    <w:rsid w:val="003A7D2D"/>
    <w:rsid w:val="003B2A4A"/>
    <w:rsid w:val="003B315D"/>
    <w:rsid w:val="003B3C83"/>
    <w:rsid w:val="003B492B"/>
    <w:rsid w:val="003B582E"/>
    <w:rsid w:val="003B5C7A"/>
    <w:rsid w:val="003B62F8"/>
    <w:rsid w:val="003B7607"/>
    <w:rsid w:val="003C00F5"/>
    <w:rsid w:val="003C0472"/>
    <w:rsid w:val="003C0CB1"/>
    <w:rsid w:val="003C1510"/>
    <w:rsid w:val="003C40A6"/>
    <w:rsid w:val="003C43EA"/>
    <w:rsid w:val="003C4C78"/>
    <w:rsid w:val="003C58EB"/>
    <w:rsid w:val="003C6D69"/>
    <w:rsid w:val="003D06A6"/>
    <w:rsid w:val="003D2076"/>
    <w:rsid w:val="003D225A"/>
    <w:rsid w:val="003D3487"/>
    <w:rsid w:val="003D37FA"/>
    <w:rsid w:val="003D3F86"/>
    <w:rsid w:val="003D419F"/>
    <w:rsid w:val="003D4B18"/>
    <w:rsid w:val="003D54B1"/>
    <w:rsid w:val="003D6CA5"/>
    <w:rsid w:val="003E011F"/>
    <w:rsid w:val="003E052C"/>
    <w:rsid w:val="003E0D8F"/>
    <w:rsid w:val="003E24A7"/>
    <w:rsid w:val="003E68B8"/>
    <w:rsid w:val="003E791B"/>
    <w:rsid w:val="003F04C5"/>
    <w:rsid w:val="003F094F"/>
    <w:rsid w:val="003F1EF7"/>
    <w:rsid w:val="003F3596"/>
    <w:rsid w:val="003F4284"/>
    <w:rsid w:val="003F4B5A"/>
    <w:rsid w:val="003F4ED2"/>
    <w:rsid w:val="003F5E7D"/>
    <w:rsid w:val="003F631C"/>
    <w:rsid w:val="003F7A4C"/>
    <w:rsid w:val="00403143"/>
    <w:rsid w:val="00403D08"/>
    <w:rsid w:val="004041AF"/>
    <w:rsid w:val="00404AA9"/>
    <w:rsid w:val="00404C90"/>
    <w:rsid w:val="004078DB"/>
    <w:rsid w:val="004137F3"/>
    <w:rsid w:val="0041481D"/>
    <w:rsid w:val="00420242"/>
    <w:rsid w:val="00421161"/>
    <w:rsid w:val="0042290D"/>
    <w:rsid w:val="0042557B"/>
    <w:rsid w:val="00426382"/>
    <w:rsid w:val="00430D9B"/>
    <w:rsid w:val="00431ED5"/>
    <w:rsid w:val="00432371"/>
    <w:rsid w:val="0043436C"/>
    <w:rsid w:val="00435F67"/>
    <w:rsid w:val="00440497"/>
    <w:rsid w:val="00443B05"/>
    <w:rsid w:val="00443E2D"/>
    <w:rsid w:val="00446429"/>
    <w:rsid w:val="0045263D"/>
    <w:rsid w:val="00453082"/>
    <w:rsid w:val="00453532"/>
    <w:rsid w:val="0045575A"/>
    <w:rsid w:val="0045587F"/>
    <w:rsid w:val="00457492"/>
    <w:rsid w:val="00457693"/>
    <w:rsid w:val="00461041"/>
    <w:rsid w:val="0046338C"/>
    <w:rsid w:val="00464542"/>
    <w:rsid w:val="00465036"/>
    <w:rsid w:val="00465BCB"/>
    <w:rsid w:val="00467BA1"/>
    <w:rsid w:val="00470835"/>
    <w:rsid w:val="00473576"/>
    <w:rsid w:val="00473BF1"/>
    <w:rsid w:val="004754FE"/>
    <w:rsid w:val="00475EDB"/>
    <w:rsid w:val="00476DB7"/>
    <w:rsid w:val="00477320"/>
    <w:rsid w:val="004817A2"/>
    <w:rsid w:val="0048537C"/>
    <w:rsid w:val="0048680B"/>
    <w:rsid w:val="00487122"/>
    <w:rsid w:val="00491435"/>
    <w:rsid w:val="00491E02"/>
    <w:rsid w:val="00492538"/>
    <w:rsid w:val="004935C6"/>
    <w:rsid w:val="004944AB"/>
    <w:rsid w:val="00494B54"/>
    <w:rsid w:val="0049503D"/>
    <w:rsid w:val="00496F74"/>
    <w:rsid w:val="00497420"/>
    <w:rsid w:val="00497A7D"/>
    <w:rsid w:val="004A0006"/>
    <w:rsid w:val="004A1362"/>
    <w:rsid w:val="004A2966"/>
    <w:rsid w:val="004A38CF"/>
    <w:rsid w:val="004A3C82"/>
    <w:rsid w:val="004A4041"/>
    <w:rsid w:val="004A4A9A"/>
    <w:rsid w:val="004A5C6B"/>
    <w:rsid w:val="004A5DBD"/>
    <w:rsid w:val="004B02DE"/>
    <w:rsid w:val="004B071E"/>
    <w:rsid w:val="004B3098"/>
    <w:rsid w:val="004B3F7B"/>
    <w:rsid w:val="004B56E8"/>
    <w:rsid w:val="004B7C68"/>
    <w:rsid w:val="004C076D"/>
    <w:rsid w:val="004C0CD4"/>
    <w:rsid w:val="004C3035"/>
    <w:rsid w:val="004C4D25"/>
    <w:rsid w:val="004C7DB9"/>
    <w:rsid w:val="004D0079"/>
    <w:rsid w:val="004D0277"/>
    <w:rsid w:val="004D0E42"/>
    <w:rsid w:val="004D21A7"/>
    <w:rsid w:val="004D3F7B"/>
    <w:rsid w:val="004D4ABD"/>
    <w:rsid w:val="004D5057"/>
    <w:rsid w:val="004D505B"/>
    <w:rsid w:val="004D51E6"/>
    <w:rsid w:val="004D52CA"/>
    <w:rsid w:val="004D5583"/>
    <w:rsid w:val="004D7741"/>
    <w:rsid w:val="004E1034"/>
    <w:rsid w:val="004E1390"/>
    <w:rsid w:val="004E2800"/>
    <w:rsid w:val="004E5C45"/>
    <w:rsid w:val="004E5FAB"/>
    <w:rsid w:val="004E6530"/>
    <w:rsid w:val="004E6829"/>
    <w:rsid w:val="004E6C21"/>
    <w:rsid w:val="004E7555"/>
    <w:rsid w:val="004F05EB"/>
    <w:rsid w:val="004F0605"/>
    <w:rsid w:val="004F2F48"/>
    <w:rsid w:val="004F3872"/>
    <w:rsid w:val="004F6E89"/>
    <w:rsid w:val="004F716E"/>
    <w:rsid w:val="004F72EA"/>
    <w:rsid w:val="00501111"/>
    <w:rsid w:val="005015D1"/>
    <w:rsid w:val="005018EB"/>
    <w:rsid w:val="00501A15"/>
    <w:rsid w:val="00502251"/>
    <w:rsid w:val="00504910"/>
    <w:rsid w:val="005073BE"/>
    <w:rsid w:val="0051005D"/>
    <w:rsid w:val="005103E6"/>
    <w:rsid w:val="005104B0"/>
    <w:rsid w:val="0051466A"/>
    <w:rsid w:val="005147DF"/>
    <w:rsid w:val="00515064"/>
    <w:rsid w:val="00515086"/>
    <w:rsid w:val="00517848"/>
    <w:rsid w:val="00517F7B"/>
    <w:rsid w:val="005246FA"/>
    <w:rsid w:val="00525F0E"/>
    <w:rsid w:val="005266A5"/>
    <w:rsid w:val="00527822"/>
    <w:rsid w:val="00527A0D"/>
    <w:rsid w:val="00530AFA"/>
    <w:rsid w:val="005310BA"/>
    <w:rsid w:val="00533892"/>
    <w:rsid w:val="00534BE2"/>
    <w:rsid w:val="00534D1E"/>
    <w:rsid w:val="005355EE"/>
    <w:rsid w:val="0053735A"/>
    <w:rsid w:val="00537E5F"/>
    <w:rsid w:val="005401A1"/>
    <w:rsid w:val="0054098E"/>
    <w:rsid w:val="005421CC"/>
    <w:rsid w:val="00543986"/>
    <w:rsid w:val="00543F84"/>
    <w:rsid w:val="00550029"/>
    <w:rsid w:val="005508D1"/>
    <w:rsid w:val="00551504"/>
    <w:rsid w:val="00552738"/>
    <w:rsid w:val="00552B13"/>
    <w:rsid w:val="00555B9F"/>
    <w:rsid w:val="00555C15"/>
    <w:rsid w:val="005603FD"/>
    <w:rsid w:val="005606BD"/>
    <w:rsid w:val="0056089E"/>
    <w:rsid w:val="005616BC"/>
    <w:rsid w:val="00562142"/>
    <w:rsid w:val="00562CE4"/>
    <w:rsid w:val="00562CF1"/>
    <w:rsid w:val="00563151"/>
    <w:rsid w:val="00566BF6"/>
    <w:rsid w:val="00566DEA"/>
    <w:rsid w:val="005671F8"/>
    <w:rsid w:val="005673FB"/>
    <w:rsid w:val="0057320B"/>
    <w:rsid w:val="00575FC6"/>
    <w:rsid w:val="005762F4"/>
    <w:rsid w:val="00576344"/>
    <w:rsid w:val="0058034F"/>
    <w:rsid w:val="00581033"/>
    <w:rsid w:val="00581675"/>
    <w:rsid w:val="00581ADC"/>
    <w:rsid w:val="00583317"/>
    <w:rsid w:val="005838E2"/>
    <w:rsid w:val="00583AE5"/>
    <w:rsid w:val="00583D61"/>
    <w:rsid w:val="005840D3"/>
    <w:rsid w:val="0058419C"/>
    <w:rsid w:val="00584588"/>
    <w:rsid w:val="00585F6B"/>
    <w:rsid w:val="00586036"/>
    <w:rsid w:val="00590A0C"/>
    <w:rsid w:val="00591590"/>
    <w:rsid w:val="005919B5"/>
    <w:rsid w:val="005931D3"/>
    <w:rsid w:val="00594DB6"/>
    <w:rsid w:val="00597932"/>
    <w:rsid w:val="005A0F5F"/>
    <w:rsid w:val="005A19B2"/>
    <w:rsid w:val="005A35C1"/>
    <w:rsid w:val="005A3F50"/>
    <w:rsid w:val="005A5B92"/>
    <w:rsid w:val="005A5D68"/>
    <w:rsid w:val="005A65A3"/>
    <w:rsid w:val="005A6CBF"/>
    <w:rsid w:val="005A77EF"/>
    <w:rsid w:val="005A7EEC"/>
    <w:rsid w:val="005B2B86"/>
    <w:rsid w:val="005B2DE8"/>
    <w:rsid w:val="005B3133"/>
    <w:rsid w:val="005B4339"/>
    <w:rsid w:val="005B4D8B"/>
    <w:rsid w:val="005B5230"/>
    <w:rsid w:val="005B579C"/>
    <w:rsid w:val="005B5D1C"/>
    <w:rsid w:val="005B603F"/>
    <w:rsid w:val="005B649B"/>
    <w:rsid w:val="005B66BC"/>
    <w:rsid w:val="005B69DE"/>
    <w:rsid w:val="005B7CF3"/>
    <w:rsid w:val="005C0828"/>
    <w:rsid w:val="005C0BF7"/>
    <w:rsid w:val="005C17B4"/>
    <w:rsid w:val="005C199E"/>
    <w:rsid w:val="005C1A28"/>
    <w:rsid w:val="005C2680"/>
    <w:rsid w:val="005C407C"/>
    <w:rsid w:val="005C47CD"/>
    <w:rsid w:val="005C5EEB"/>
    <w:rsid w:val="005C63CE"/>
    <w:rsid w:val="005C6F38"/>
    <w:rsid w:val="005C76A5"/>
    <w:rsid w:val="005D0278"/>
    <w:rsid w:val="005D067A"/>
    <w:rsid w:val="005D10BE"/>
    <w:rsid w:val="005D11FF"/>
    <w:rsid w:val="005D2A57"/>
    <w:rsid w:val="005D32DD"/>
    <w:rsid w:val="005D341E"/>
    <w:rsid w:val="005D435D"/>
    <w:rsid w:val="005D4AD4"/>
    <w:rsid w:val="005D63D2"/>
    <w:rsid w:val="005D6AF5"/>
    <w:rsid w:val="005D7B8F"/>
    <w:rsid w:val="005E0496"/>
    <w:rsid w:val="005E0C63"/>
    <w:rsid w:val="005E1AC1"/>
    <w:rsid w:val="005E1F74"/>
    <w:rsid w:val="005E236A"/>
    <w:rsid w:val="005E25C7"/>
    <w:rsid w:val="005E39FA"/>
    <w:rsid w:val="005E46BC"/>
    <w:rsid w:val="005E47DA"/>
    <w:rsid w:val="005E4D58"/>
    <w:rsid w:val="005E579A"/>
    <w:rsid w:val="005E6D90"/>
    <w:rsid w:val="005E7462"/>
    <w:rsid w:val="005E794F"/>
    <w:rsid w:val="005E7B2F"/>
    <w:rsid w:val="005F6798"/>
    <w:rsid w:val="005F6D14"/>
    <w:rsid w:val="005F7DC2"/>
    <w:rsid w:val="006005BE"/>
    <w:rsid w:val="0060168B"/>
    <w:rsid w:val="006024F6"/>
    <w:rsid w:val="006024FA"/>
    <w:rsid w:val="006030A9"/>
    <w:rsid w:val="006034E6"/>
    <w:rsid w:val="006035B8"/>
    <w:rsid w:val="00604160"/>
    <w:rsid w:val="006046BF"/>
    <w:rsid w:val="00606BD4"/>
    <w:rsid w:val="00607A23"/>
    <w:rsid w:val="00611146"/>
    <w:rsid w:val="00611569"/>
    <w:rsid w:val="00611FAA"/>
    <w:rsid w:val="006137FA"/>
    <w:rsid w:val="00614B71"/>
    <w:rsid w:val="00616345"/>
    <w:rsid w:val="0061641C"/>
    <w:rsid w:val="00616CF7"/>
    <w:rsid w:val="00616DEC"/>
    <w:rsid w:val="00617A77"/>
    <w:rsid w:val="00621D0C"/>
    <w:rsid w:val="00622084"/>
    <w:rsid w:val="006221B0"/>
    <w:rsid w:val="0062385D"/>
    <w:rsid w:val="006247FC"/>
    <w:rsid w:val="00626774"/>
    <w:rsid w:val="0062701A"/>
    <w:rsid w:val="00630937"/>
    <w:rsid w:val="00632980"/>
    <w:rsid w:val="00633E5E"/>
    <w:rsid w:val="006346C5"/>
    <w:rsid w:val="0063490B"/>
    <w:rsid w:val="00634C29"/>
    <w:rsid w:val="00636DD0"/>
    <w:rsid w:val="00640715"/>
    <w:rsid w:val="00640C79"/>
    <w:rsid w:val="00641A12"/>
    <w:rsid w:val="00641F07"/>
    <w:rsid w:val="006429E1"/>
    <w:rsid w:val="006430A1"/>
    <w:rsid w:val="00644358"/>
    <w:rsid w:val="006445B2"/>
    <w:rsid w:val="00646E4A"/>
    <w:rsid w:val="00646EE9"/>
    <w:rsid w:val="00646F19"/>
    <w:rsid w:val="00647E27"/>
    <w:rsid w:val="00650688"/>
    <w:rsid w:val="006507C7"/>
    <w:rsid w:val="00652BAB"/>
    <w:rsid w:val="0065396E"/>
    <w:rsid w:val="00654B33"/>
    <w:rsid w:val="0065681D"/>
    <w:rsid w:val="00660869"/>
    <w:rsid w:val="006623ED"/>
    <w:rsid w:val="006634C3"/>
    <w:rsid w:val="00664C1A"/>
    <w:rsid w:val="00665C3C"/>
    <w:rsid w:val="00667E0C"/>
    <w:rsid w:val="00670393"/>
    <w:rsid w:val="006713CB"/>
    <w:rsid w:val="00671CD7"/>
    <w:rsid w:val="006721EB"/>
    <w:rsid w:val="00672A53"/>
    <w:rsid w:val="00673189"/>
    <w:rsid w:val="006735A0"/>
    <w:rsid w:val="00673D21"/>
    <w:rsid w:val="006760D2"/>
    <w:rsid w:val="00677435"/>
    <w:rsid w:val="0067749A"/>
    <w:rsid w:val="006777E7"/>
    <w:rsid w:val="00677C71"/>
    <w:rsid w:val="00677CA7"/>
    <w:rsid w:val="0068101A"/>
    <w:rsid w:val="006823FD"/>
    <w:rsid w:val="00682D82"/>
    <w:rsid w:val="00683BE8"/>
    <w:rsid w:val="006840B2"/>
    <w:rsid w:val="00685292"/>
    <w:rsid w:val="00685E88"/>
    <w:rsid w:val="00690433"/>
    <w:rsid w:val="00690A72"/>
    <w:rsid w:val="006910D3"/>
    <w:rsid w:val="00693AFA"/>
    <w:rsid w:val="00694290"/>
    <w:rsid w:val="0069449D"/>
    <w:rsid w:val="00696D42"/>
    <w:rsid w:val="00697D4D"/>
    <w:rsid w:val="00697DAB"/>
    <w:rsid w:val="006A0091"/>
    <w:rsid w:val="006A2241"/>
    <w:rsid w:val="006A2DA1"/>
    <w:rsid w:val="006A420E"/>
    <w:rsid w:val="006A47BB"/>
    <w:rsid w:val="006B437D"/>
    <w:rsid w:val="006B5A5E"/>
    <w:rsid w:val="006B67CC"/>
    <w:rsid w:val="006B6C6D"/>
    <w:rsid w:val="006B6E5C"/>
    <w:rsid w:val="006B77AA"/>
    <w:rsid w:val="006B7E6D"/>
    <w:rsid w:val="006C043F"/>
    <w:rsid w:val="006C0F08"/>
    <w:rsid w:val="006C2F08"/>
    <w:rsid w:val="006C3067"/>
    <w:rsid w:val="006C63F9"/>
    <w:rsid w:val="006C6B89"/>
    <w:rsid w:val="006D06CE"/>
    <w:rsid w:val="006D08BC"/>
    <w:rsid w:val="006D3906"/>
    <w:rsid w:val="006D42DE"/>
    <w:rsid w:val="006D78F9"/>
    <w:rsid w:val="006D7944"/>
    <w:rsid w:val="006E1D93"/>
    <w:rsid w:val="006E206E"/>
    <w:rsid w:val="006E36B7"/>
    <w:rsid w:val="006E3772"/>
    <w:rsid w:val="006E5172"/>
    <w:rsid w:val="006E546C"/>
    <w:rsid w:val="006E6352"/>
    <w:rsid w:val="006F0D88"/>
    <w:rsid w:val="006F1483"/>
    <w:rsid w:val="006F2796"/>
    <w:rsid w:val="006F2D15"/>
    <w:rsid w:val="006F3B7F"/>
    <w:rsid w:val="006F4CF3"/>
    <w:rsid w:val="006F5534"/>
    <w:rsid w:val="006F6926"/>
    <w:rsid w:val="006F6B87"/>
    <w:rsid w:val="006F77B8"/>
    <w:rsid w:val="00700443"/>
    <w:rsid w:val="0070129F"/>
    <w:rsid w:val="00701EF0"/>
    <w:rsid w:val="00702327"/>
    <w:rsid w:val="00703E5D"/>
    <w:rsid w:val="00704589"/>
    <w:rsid w:val="00706361"/>
    <w:rsid w:val="007063D7"/>
    <w:rsid w:val="00713046"/>
    <w:rsid w:val="007138AB"/>
    <w:rsid w:val="007154AD"/>
    <w:rsid w:val="007168D0"/>
    <w:rsid w:val="00716AB2"/>
    <w:rsid w:val="00717E3A"/>
    <w:rsid w:val="007207A0"/>
    <w:rsid w:val="00720F18"/>
    <w:rsid w:val="00720FA8"/>
    <w:rsid w:val="007217B7"/>
    <w:rsid w:val="00722866"/>
    <w:rsid w:val="00722A4D"/>
    <w:rsid w:val="007230CD"/>
    <w:rsid w:val="00724809"/>
    <w:rsid w:val="00724B99"/>
    <w:rsid w:val="00726640"/>
    <w:rsid w:val="007266FC"/>
    <w:rsid w:val="007323F7"/>
    <w:rsid w:val="00732D19"/>
    <w:rsid w:val="007344D0"/>
    <w:rsid w:val="00736C52"/>
    <w:rsid w:val="00736CDD"/>
    <w:rsid w:val="0073728D"/>
    <w:rsid w:val="00737345"/>
    <w:rsid w:val="00741AA9"/>
    <w:rsid w:val="007435E9"/>
    <w:rsid w:val="00743BD2"/>
    <w:rsid w:val="00743DE9"/>
    <w:rsid w:val="00744B54"/>
    <w:rsid w:val="00745000"/>
    <w:rsid w:val="007453E7"/>
    <w:rsid w:val="0074757D"/>
    <w:rsid w:val="00747658"/>
    <w:rsid w:val="00747984"/>
    <w:rsid w:val="00747A7E"/>
    <w:rsid w:val="0075003F"/>
    <w:rsid w:val="00750DA4"/>
    <w:rsid w:val="00751A78"/>
    <w:rsid w:val="00751BBD"/>
    <w:rsid w:val="007557F7"/>
    <w:rsid w:val="00756013"/>
    <w:rsid w:val="007565DB"/>
    <w:rsid w:val="00756B08"/>
    <w:rsid w:val="007571D9"/>
    <w:rsid w:val="007578EF"/>
    <w:rsid w:val="00762211"/>
    <w:rsid w:val="00762952"/>
    <w:rsid w:val="00762BA4"/>
    <w:rsid w:val="00763571"/>
    <w:rsid w:val="00764949"/>
    <w:rsid w:val="00765E06"/>
    <w:rsid w:val="0076685A"/>
    <w:rsid w:val="007676AC"/>
    <w:rsid w:val="00767AEB"/>
    <w:rsid w:val="00770476"/>
    <w:rsid w:val="0077346B"/>
    <w:rsid w:val="00777146"/>
    <w:rsid w:val="00777FCD"/>
    <w:rsid w:val="00780089"/>
    <w:rsid w:val="0078170D"/>
    <w:rsid w:val="00781B2B"/>
    <w:rsid w:val="007836E0"/>
    <w:rsid w:val="00783840"/>
    <w:rsid w:val="007840CA"/>
    <w:rsid w:val="00785801"/>
    <w:rsid w:val="007866F9"/>
    <w:rsid w:val="007877AA"/>
    <w:rsid w:val="00787CA4"/>
    <w:rsid w:val="00790F73"/>
    <w:rsid w:val="00792162"/>
    <w:rsid w:val="00793DE0"/>
    <w:rsid w:val="0079601B"/>
    <w:rsid w:val="007971BB"/>
    <w:rsid w:val="00797DE0"/>
    <w:rsid w:val="007A06E4"/>
    <w:rsid w:val="007A0EC7"/>
    <w:rsid w:val="007A6113"/>
    <w:rsid w:val="007B2AB4"/>
    <w:rsid w:val="007B35C1"/>
    <w:rsid w:val="007B42BF"/>
    <w:rsid w:val="007B5A7D"/>
    <w:rsid w:val="007B6DF2"/>
    <w:rsid w:val="007C0A6C"/>
    <w:rsid w:val="007C0E2E"/>
    <w:rsid w:val="007C22D1"/>
    <w:rsid w:val="007C2493"/>
    <w:rsid w:val="007C2625"/>
    <w:rsid w:val="007C381C"/>
    <w:rsid w:val="007C3894"/>
    <w:rsid w:val="007C3C30"/>
    <w:rsid w:val="007C42E2"/>
    <w:rsid w:val="007C5280"/>
    <w:rsid w:val="007C5B9F"/>
    <w:rsid w:val="007C799C"/>
    <w:rsid w:val="007D3B58"/>
    <w:rsid w:val="007D3DCC"/>
    <w:rsid w:val="007D499C"/>
    <w:rsid w:val="007D5246"/>
    <w:rsid w:val="007D58B3"/>
    <w:rsid w:val="007D7AD1"/>
    <w:rsid w:val="007E0548"/>
    <w:rsid w:val="007E18D0"/>
    <w:rsid w:val="007E33B6"/>
    <w:rsid w:val="007E520C"/>
    <w:rsid w:val="007E5540"/>
    <w:rsid w:val="007E682C"/>
    <w:rsid w:val="007E6E9C"/>
    <w:rsid w:val="007E7A7A"/>
    <w:rsid w:val="007F232F"/>
    <w:rsid w:val="007F2C27"/>
    <w:rsid w:val="007F3803"/>
    <w:rsid w:val="007F3D38"/>
    <w:rsid w:val="007F459E"/>
    <w:rsid w:val="007F528D"/>
    <w:rsid w:val="007F5492"/>
    <w:rsid w:val="007F5ADF"/>
    <w:rsid w:val="007F61FE"/>
    <w:rsid w:val="007F7107"/>
    <w:rsid w:val="00801686"/>
    <w:rsid w:val="00801CF1"/>
    <w:rsid w:val="00803290"/>
    <w:rsid w:val="008058E7"/>
    <w:rsid w:val="00805F85"/>
    <w:rsid w:val="008065FB"/>
    <w:rsid w:val="00807AE7"/>
    <w:rsid w:val="00807F07"/>
    <w:rsid w:val="00811866"/>
    <w:rsid w:val="00812BA4"/>
    <w:rsid w:val="0081306C"/>
    <w:rsid w:val="00814A75"/>
    <w:rsid w:val="00814E7B"/>
    <w:rsid w:val="00814F86"/>
    <w:rsid w:val="00814FFD"/>
    <w:rsid w:val="0081531C"/>
    <w:rsid w:val="00816E7D"/>
    <w:rsid w:val="00817209"/>
    <w:rsid w:val="00817F62"/>
    <w:rsid w:val="00820136"/>
    <w:rsid w:val="00820FFC"/>
    <w:rsid w:val="00823CEE"/>
    <w:rsid w:val="008246CC"/>
    <w:rsid w:val="008249A0"/>
    <w:rsid w:val="00830599"/>
    <w:rsid w:val="00830605"/>
    <w:rsid w:val="00831019"/>
    <w:rsid w:val="00832B77"/>
    <w:rsid w:val="00832E0F"/>
    <w:rsid w:val="00833088"/>
    <w:rsid w:val="00834A02"/>
    <w:rsid w:val="0083789E"/>
    <w:rsid w:val="00841B24"/>
    <w:rsid w:val="00841F31"/>
    <w:rsid w:val="00841FAA"/>
    <w:rsid w:val="00843091"/>
    <w:rsid w:val="0084395D"/>
    <w:rsid w:val="00846BD8"/>
    <w:rsid w:val="00850B98"/>
    <w:rsid w:val="00851A43"/>
    <w:rsid w:val="00852576"/>
    <w:rsid w:val="00852683"/>
    <w:rsid w:val="008541C2"/>
    <w:rsid w:val="00854B37"/>
    <w:rsid w:val="00854C8D"/>
    <w:rsid w:val="0085564D"/>
    <w:rsid w:val="008607F8"/>
    <w:rsid w:val="00861135"/>
    <w:rsid w:val="008612E1"/>
    <w:rsid w:val="00862726"/>
    <w:rsid w:val="00862A18"/>
    <w:rsid w:val="00862D31"/>
    <w:rsid w:val="00862FC1"/>
    <w:rsid w:val="00863394"/>
    <w:rsid w:val="008651A2"/>
    <w:rsid w:val="00865D78"/>
    <w:rsid w:val="008661C3"/>
    <w:rsid w:val="00867CD8"/>
    <w:rsid w:val="00867FEC"/>
    <w:rsid w:val="00870BA8"/>
    <w:rsid w:val="00872311"/>
    <w:rsid w:val="0087407D"/>
    <w:rsid w:val="008745C9"/>
    <w:rsid w:val="00875800"/>
    <w:rsid w:val="00875883"/>
    <w:rsid w:val="00875C20"/>
    <w:rsid w:val="00877568"/>
    <w:rsid w:val="00880712"/>
    <w:rsid w:val="00880B14"/>
    <w:rsid w:val="00881192"/>
    <w:rsid w:val="00881E06"/>
    <w:rsid w:val="00883499"/>
    <w:rsid w:val="00885C52"/>
    <w:rsid w:val="00887F99"/>
    <w:rsid w:val="00890005"/>
    <w:rsid w:val="00890104"/>
    <w:rsid w:val="00891614"/>
    <w:rsid w:val="00891AB2"/>
    <w:rsid w:val="00892221"/>
    <w:rsid w:val="008925DD"/>
    <w:rsid w:val="0089270F"/>
    <w:rsid w:val="0089278F"/>
    <w:rsid w:val="008931D7"/>
    <w:rsid w:val="008A0360"/>
    <w:rsid w:val="008A06D8"/>
    <w:rsid w:val="008A100F"/>
    <w:rsid w:val="008A44E6"/>
    <w:rsid w:val="008A514F"/>
    <w:rsid w:val="008A56B9"/>
    <w:rsid w:val="008A59E5"/>
    <w:rsid w:val="008A6BCB"/>
    <w:rsid w:val="008A7216"/>
    <w:rsid w:val="008B189E"/>
    <w:rsid w:val="008B21BC"/>
    <w:rsid w:val="008B3B15"/>
    <w:rsid w:val="008B4BBD"/>
    <w:rsid w:val="008B6339"/>
    <w:rsid w:val="008B64F5"/>
    <w:rsid w:val="008B64FC"/>
    <w:rsid w:val="008C1B28"/>
    <w:rsid w:val="008C2028"/>
    <w:rsid w:val="008C3B59"/>
    <w:rsid w:val="008C408F"/>
    <w:rsid w:val="008C422F"/>
    <w:rsid w:val="008C5B32"/>
    <w:rsid w:val="008D078C"/>
    <w:rsid w:val="008D0F8E"/>
    <w:rsid w:val="008D181A"/>
    <w:rsid w:val="008D1E93"/>
    <w:rsid w:val="008D2EB0"/>
    <w:rsid w:val="008D3F98"/>
    <w:rsid w:val="008D4AD8"/>
    <w:rsid w:val="008D5AFD"/>
    <w:rsid w:val="008D60E0"/>
    <w:rsid w:val="008D6B15"/>
    <w:rsid w:val="008D7813"/>
    <w:rsid w:val="008D7F18"/>
    <w:rsid w:val="008E102E"/>
    <w:rsid w:val="008E203F"/>
    <w:rsid w:val="008E2C62"/>
    <w:rsid w:val="008E3836"/>
    <w:rsid w:val="008E452B"/>
    <w:rsid w:val="008E4647"/>
    <w:rsid w:val="008E5233"/>
    <w:rsid w:val="008E625E"/>
    <w:rsid w:val="008E6E64"/>
    <w:rsid w:val="008F0AFB"/>
    <w:rsid w:val="008F1E34"/>
    <w:rsid w:val="008F3757"/>
    <w:rsid w:val="008F3816"/>
    <w:rsid w:val="008F3D4F"/>
    <w:rsid w:val="008F4CAC"/>
    <w:rsid w:val="008F51DA"/>
    <w:rsid w:val="008F5D97"/>
    <w:rsid w:val="008F6B1A"/>
    <w:rsid w:val="008F755A"/>
    <w:rsid w:val="0090078E"/>
    <w:rsid w:val="00901740"/>
    <w:rsid w:val="00901C23"/>
    <w:rsid w:val="00901E18"/>
    <w:rsid w:val="00903750"/>
    <w:rsid w:val="009048DD"/>
    <w:rsid w:val="00905E5D"/>
    <w:rsid w:val="0090608D"/>
    <w:rsid w:val="009064A3"/>
    <w:rsid w:val="0090727B"/>
    <w:rsid w:val="00907AC2"/>
    <w:rsid w:val="00910820"/>
    <w:rsid w:val="0091104E"/>
    <w:rsid w:val="00911945"/>
    <w:rsid w:val="00912538"/>
    <w:rsid w:val="009158C7"/>
    <w:rsid w:val="00915A6D"/>
    <w:rsid w:val="00915C82"/>
    <w:rsid w:val="00915CE8"/>
    <w:rsid w:val="009164EE"/>
    <w:rsid w:val="009165B9"/>
    <w:rsid w:val="00916CFF"/>
    <w:rsid w:val="00916E5D"/>
    <w:rsid w:val="009172C9"/>
    <w:rsid w:val="00925CCB"/>
    <w:rsid w:val="00926C77"/>
    <w:rsid w:val="00927618"/>
    <w:rsid w:val="00930D96"/>
    <w:rsid w:val="00931453"/>
    <w:rsid w:val="0093189F"/>
    <w:rsid w:val="0093485D"/>
    <w:rsid w:val="009364CB"/>
    <w:rsid w:val="00941DA1"/>
    <w:rsid w:val="00942460"/>
    <w:rsid w:val="00942A73"/>
    <w:rsid w:val="00943228"/>
    <w:rsid w:val="00944F49"/>
    <w:rsid w:val="00944F52"/>
    <w:rsid w:val="00945818"/>
    <w:rsid w:val="0094609B"/>
    <w:rsid w:val="00947F78"/>
    <w:rsid w:val="0095101A"/>
    <w:rsid w:val="00951055"/>
    <w:rsid w:val="009530C0"/>
    <w:rsid w:val="00953465"/>
    <w:rsid w:val="00953E74"/>
    <w:rsid w:val="00954653"/>
    <w:rsid w:val="00960BAA"/>
    <w:rsid w:val="009617E4"/>
    <w:rsid w:val="00961D5E"/>
    <w:rsid w:val="00962C2E"/>
    <w:rsid w:val="00963047"/>
    <w:rsid w:val="00965B8B"/>
    <w:rsid w:val="00967136"/>
    <w:rsid w:val="00970001"/>
    <w:rsid w:val="0097039D"/>
    <w:rsid w:val="0097127D"/>
    <w:rsid w:val="0097459A"/>
    <w:rsid w:val="00982877"/>
    <w:rsid w:val="00982CCE"/>
    <w:rsid w:val="00983141"/>
    <w:rsid w:val="00983C3E"/>
    <w:rsid w:val="00987DD6"/>
    <w:rsid w:val="00991863"/>
    <w:rsid w:val="00991C9B"/>
    <w:rsid w:val="00992204"/>
    <w:rsid w:val="0099448F"/>
    <w:rsid w:val="009948AC"/>
    <w:rsid w:val="0099497A"/>
    <w:rsid w:val="00994B81"/>
    <w:rsid w:val="00995142"/>
    <w:rsid w:val="0099605E"/>
    <w:rsid w:val="0099768E"/>
    <w:rsid w:val="009A1E6F"/>
    <w:rsid w:val="009A21C2"/>
    <w:rsid w:val="009A2B5C"/>
    <w:rsid w:val="009A4450"/>
    <w:rsid w:val="009A483E"/>
    <w:rsid w:val="009A4938"/>
    <w:rsid w:val="009A526D"/>
    <w:rsid w:val="009A74EC"/>
    <w:rsid w:val="009B19DC"/>
    <w:rsid w:val="009B4BD8"/>
    <w:rsid w:val="009B57A0"/>
    <w:rsid w:val="009B5F8D"/>
    <w:rsid w:val="009B611B"/>
    <w:rsid w:val="009C3142"/>
    <w:rsid w:val="009C3948"/>
    <w:rsid w:val="009C45A2"/>
    <w:rsid w:val="009C5E31"/>
    <w:rsid w:val="009C654F"/>
    <w:rsid w:val="009C6D6A"/>
    <w:rsid w:val="009C6F6A"/>
    <w:rsid w:val="009C7434"/>
    <w:rsid w:val="009D06FF"/>
    <w:rsid w:val="009D1D97"/>
    <w:rsid w:val="009D33AC"/>
    <w:rsid w:val="009D4835"/>
    <w:rsid w:val="009D6CCF"/>
    <w:rsid w:val="009D7229"/>
    <w:rsid w:val="009D7582"/>
    <w:rsid w:val="009E0386"/>
    <w:rsid w:val="009E227C"/>
    <w:rsid w:val="009E3B19"/>
    <w:rsid w:val="009E3BD2"/>
    <w:rsid w:val="009E474D"/>
    <w:rsid w:val="009E507B"/>
    <w:rsid w:val="009E54E2"/>
    <w:rsid w:val="009E66D3"/>
    <w:rsid w:val="009E7F03"/>
    <w:rsid w:val="009F1ABA"/>
    <w:rsid w:val="009F5B41"/>
    <w:rsid w:val="009F6DF1"/>
    <w:rsid w:val="00A026A0"/>
    <w:rsid w:val="00A02C61"/>
    <w:rsid w:val="00A0458D"/>
    <w:rsid w:val="00A04F0B"/>
    <w:rsid w:val="00A069A0"/>
    <w:rsid w:val="00A06F4B"/>
    <w:rsid w:val="00A10455"/>
    <w:rsid w:val="00A122FE"/>
    <w:rsid w:val="00A15024"/>
    <w:rsid w:val="00A179F7"/>
    <w:rsid w:val="00A20424"/>
    <w:rsid w:val="00A21147"/>
    <w:rsid w:val="00A2197E"/>
    <w:rsid w:val="00A21EC7"/>
    <w:rsid w:val="00A2505B"/>
    <w:rsid w:val="00A2693A"/>
    <w:rsid w:val="00A30963"/>
    <w:rsid w:val="00A30A53"/>
    <w:rsid w:val="00A32F02"/>
    <w:rsid w:val="00A33344"/>
    <w:rsid w:val="00A333A4"/>
    <w:rsid w:val="00A334CF"/>
    <w:rsid w:val="00A352FA"/>
    <w:rsid w:val="00A3729C"/>
    <w:rsid w:val="00A4055A"/>
    <w:rsid w:val="00A40F1E"/>
    <w:rsid w:val="00A4104C"/>
    <w:rsid w:val="00A417C1"/>
    <w:rsid w:val="00A4256D"/>
    <w:rsid w:val="00A44674"/>
    <w:rsid w:val="00A44F1B"/>
    <w:rsid w:val="00A4506A"/>
    <w:rsid w:val="00A46210"/>
    <w:rsid w:val="00A463AC"/>
    <w:rsid w:val="00A473C5"/>
    <w:rsid w:val="00A4758B"/>
    <w:rsid w:val="00A506E1"/>
    <w:rsid w:val="00A51D69"/>
    <w:rsid w:val="00A54E93"/>
    <w:rsid w:val="00A55EF0"/>
    <w:rsid w:val="00A56733"/>
    <w:rsid w:val="00A60788"/>
    <w:rsid w:val="00A60DC6"/>
    <w:rsid w:val="00A6182F"/>
    <w:rsid w:val="00A62FF6"/>
    <w:rsid w:val="00A63BE9"/>
    <w:rsid w:val="00A6686E"/>
    <w:rsid w:val="00A72795"/>
    <w:rsid w:val="00A73B9E"/>
    <w:rsid w:val="00A73C96"/>
    <w:rsid w:val="00A76579"/>
    <w:rsid w:val="00A76873"/>
    <w:rsid w:val="00A76B0E"/>
    <w:rsid w:val="00A76B45"/>
    <w:rsid w:val="00A82618"/>
    <w:rsid w:val="00A826A3"/>
    <w:rsid w:val="00A8334B"/>
    <w:rsid w:val="00A83F1A"/>
    <w:rsid w:val="00A84619"/>
    <w:rsid w:val="00A84E54"/>
    <w:rsid w:val="00A857CA"/>
    <w:rsid w:val="00A85CD7"/>
    <w:rsid w:val="00A86F8D"/>
    <w:rsid w:val="00A870C4"/>
    <w:rsid w:val="00A87C03"/>
    <w:rsid w:val="00A90897"/>
    <w:rsid w:val="00A910E6"/>
    <w:rsid w:val="00A91999"/>
    <w:rsid w:val="00A92882"/>
    <w:rsid w:val="00A92A26"/>
    <w:rsid w:val="00A92D3B"/>
    <w:rsid w:val="00A92DA6"/>
    <w:rsid w:val="00A941BF"/>
    <w:rsid w:val="00A9436C"/>
    <w:rsid w:val="00A94C9B"/>
    <w:rsid w:val="00A95597"/>
    <w:rsid w:val="00A97054"/>
    <w:rsid w:val="00A97F72"/>
    <w:rsid w:val="00AA03D9"/>
    <w:rsid w:val="00AA1182"/>
    <w:rsid w:val="00AA1CB7"/>
    <w:rsid w:val="00AA45AA"/>
    <w:rsid w:val="00AA508D"/>
    <w:rsid w:val="00AA5295"/>
    <w:rsid w:val="00AA5551"/>
    <w:rsid w:val="00AA5D61"/>
    <w:rsid w:val="00AA6257"/>
    <w:rsid w:val="00AB0673"/>
    <w:rsid w:val="00AB1B76"/>
    <w:rsid w:val="00AB22BF"/>
    <w:rsid w:val="00AB27A7"/>
    <w:rsid w:val="00AB2CEF"/>
    <w:rsid w:val="00AB30D7"/>
    <w:rsid w:val="00AB69F2"/>
    <w:rsid w:val="00AB7883"/>
    <w:rsid w:val="00AB7F1E"/>
    <w:rsid w:val="00AC0303"/>
    <w:rsid w:val="00AC069C"/>
    <w:rsid w:val="00AC1129"/>
    <w:rsid w:val="00AC115D"/>
    <w:rsid w:val="00AC1D24"/>
    <w:rsid w:val="00AC54B1"/>
    <w:rsid w:val="00AC5B7C"/>
    <w:rsid w:val="00AC60BA"/>
    <w:rsid w:val="00AC70D0"/>
    <w:rsid w:val="00AC7526"/>
    <w:rsid w:val="00AD1420"/>
    <w:rsid w:val="00AD1486"/>
    <w:rsid w:val="00AD18F7"/>
    <w:rsid w:val="00AD20E1"/>
    <w:rsid w:val="00AD2F00"/>
    <w:rsid w:val="00AD3CE0"/>
    <w:rsid w:val="00AD471A"/>
    <w:rsid w:val="00AD517B"/>
    <w:rsid w:val="00AD759C"/>
    <w:rsid w:val="00AD7A4D"/>
    <w:rsid w:val="00AD7AA4"/>
    <w:rsid w:val="00AE0484"/>
    <w:rsid w:val="00AE06FC"/>
    <w:rsid w:val="00AE0D99"/>
    <w:rsid w:val="00AE0EC2"/>
    <w:rsid w:val="00AE0ECA"/>
    <w:rsid w:val="00AE3898"/>
    <w:rsid w:val="00AE46A1"/>
    <w:rsid w:val="00AE54F9"/>
    <w:rsid w:val="00AE5B29"/>
    <w:rsid w:val="00AE68EF"/>
    <w:rsid w:val="00AF0690"/>
    <w:rsid w:val="00AF24BA"/>
    <w:rsid w:val="00AF68F1"/>
    <w:rsid w:val="00AF6D10"/>
    <w:rsid w:val="00AF7667"/>
    <w:rsid w:val="00AF7AEC"/>
    <w:rsid w:val="00B0152A"/>
    <w:rsid w:val="00B01D22"/>
    <w:rsid w:val="00B01E54"/>
    <w:rsid w:val="00B02C71"/>
    <w:rsid w:val="00B02E0F"/>
    <w:rsid w:val="00B03D11"/>
    <w:rsid w:val="00B0488E"/>
    <w:rsid w:val="00B06A72"/>
    <w:rsid w:val="00B06FE5"/>
    <w:rsid w:val="00B1012E"/>
    <w:rsid w:val="00B10C95"/>
    <w:rsid w:val="00B11892"/>
    <w:rsid w:val="00B14435"/>
    <w:rsid w:val="00B146F1"/>
    <w:rsid w:val="00B20111"/>
    <w:rsid w:val="00B211F2"/>
    <w:rsid w:val="00B22618"/>
    <w:rsid w:val="00B236DE"/>
    <w:rsid w:val="00B24770"/>
    <w:rsid w:val="00B2738E"/>
    <w:rsid w:val="00B3074A"/>
    <w:rsid w:val="00B31A6A"/>
    <w:rsid w:val="00B31B24"/>
    <w:rsid w:val="00B33E2A"/>
    <w:rsid w:val="00B34A86"/>
    <w:rsid w:val="00B34FA1"/>
    <w:rsid w:val="00B362A8"/>
    <w:rsid w:val="00B367C5"/>
    <w:rsid w:val="00B36A62"/>
    <w:rsid w:val="00B37024"/>
    <w:rsid w:val="00B37666"/>
    <w:rsid w:val="00B41199"/>
    <w:rsid w:val="00B41AA0"/>
    <w:rsid w:val="00B42D1B"/>
    <w:rsid w:val="00B4394A"/>
    <w:rsid w:val="00B44276"/>
    <w:rsid w:val="00B46BD3"/>
    <w:rsid w:val="00B50244"/>
    <w:rsid w:val="00B509CF"/>
    <w:rsid w:val="00B513A4"/>
    <w:rsid w:val="00B52A20"/>
    <w:rsid w:val="00B52C54"/>
    <w:rsid w:val="00B5358C"/>
    <w:rsid w:val="00B5538F"/>
    <w:rsid w:val="00B5545A"/>
    <w:rsid w:val="00B55B0B"/>
    <w:rsid w:val="00B565C7"/>
    <w:rsid w:val="00B6255F"/>
    <w:rsid w:val="00B63D53"/>
    <w:rsid w:val="00B658CA"/>
    <w:rsid w:val="00B66914"/>
    <w:rsid w:val="00B66CBB"/>
    <w:rsid w:val="00B67631"/>
    <w:rsid w:val="00B67688"/>
    <w:rsid w:val="00B67F30"/>
    <w:rsid w:val="00B70037"/>
    <w:rsid w:val="00B728D7"/>
    <w:rsid w:val="00B74725"/>
    <w:rsid w:val="00B74ED2"/>
    <w:rsid w:val="00B753A9"/>
    <w:rsid w:val="00B75902"/>
    <w:rsid w:val="00B8042C"/>
    <w:rsid w:val="00B847EC"/>
    <w:rsid w:val="00B857EC"/>
    <w:rsid w:val="00B863FB"/>
    <w:rsid w:val="00B86440"/>
    <w:rsid w:val="00B8759B"/>
    <w:rsid w:val="00B87B8E"/>
    <w:rsid w:val="00B90D11"/>
    <w:rsid w:val="00B91204"/>
    <w:rsid w:val="00B91377"/>
    <w:rsid w:val="00B918AF"/>
    <w:rsid w:val="00B927C4"/>
    <w:rsid w:val="00B95B6D"/>
    <w:rsid w:val="00B97216"/>
    <w:rsid w:val="00B973B0"/>
    <w:rsid w:val="00BA1064"/>
    <w:rsid w:val="00BA34E9"/>
    <w:rsid w:val="00BA567E"/>
    <w:rsid w:val="00BA5B24"/>
    <w:rsid w:val="00BA64A0"/>
    <w:rsid w:val="00BA64D4"/>
    <w:rsid w:val="00BA7992"/>
    <w:rsid w:val="00BB152E"/>
    <w:rsid w:val="00BB1571"/>
    <w:rsid w:val="00BB1852"/>
    <w:rsid w:val="00BB1F6C"/>
    <w:rsid w:val="00BB2D6F"/>
    <w:rsid w:val="00BB351F"/>
    <w:rsid w:val="00BB4332"/>
    <w:rsid w:val="00BB603C"/>
    <w:rsid w:val="00BB63EB"/>
    <w:rsid w:val="00BB6784"/>
    <w:rsid w:val="00BC0780"/>
    <w:rsid w:val="00BC1650"/>
    <w:rsid w:val="00BC318C"/>
    <w:rsid w:val="00BC5F06"/>
    <w:rsid w:val="00BC7A58"/>
    <w:rsid w:val="00BD0FD5"/>
    <w:rsid w:val="00BD18E8"/>
    <w:rsid w:val="00BD215A"/>
    <w:rsid w:val="00BD7B57"/>
    <w:rsid w:val="00BE0BF3"/>
    <w:rsid w:val="00BE1B7A"/>
    <w:rsid w:val="00BE201B"/>
    <w:rsid w:val="00BE2D6E"/>
    <w:rsid w:val="00BE5FB6"/>
    <w:rsid w:val="00BE7702"/>
    <w:rsid w:val="00BE7801"/>
    <w:rsid w:val="00BE7970"/>
    <w:rsid w:val="00BF03E5"/>
    <w:rsid w:val="00BF0595"/>
    <w:rsid w:val="00BF394D"/>
    <w:rsid w:val="00BF3E4A"/>
    <w:rsid w:val="00BF4026"/>
    <w:rsid w:val="00BF4869"/>
    <w:rsid w:val="00BF71E9"/>
    <w:rsid w:val="00C000A6"/>
    <w:rsid w:val="00C00F8F"/>
    <w:rsid w:val="00C022B9"/>
    <w:rsid w:val="00C022DC"/>
    <w:rsid w:val="00C03068"/>
    <w:rsid w:val="00C03139"/>
    <w:rsid w:val="00C03184"/>
    <w:rsid w:val="00C05D1D"/>
    <w:rsid w:val="00C05D86"/>
    <w:rsid w:val="00C06D1C"/>
    <w:rsid w:val="00C10812"/>
    <w:rsid w:val="00C10BE0"/>
    <w:rsid w:val="00C124E6"/>
    <w:rsid w:val="00C13DEC"/>
    <w:rsid w:val="00C151B3"/>
    <w:rsid w:val="00C154E4"/>
    <w:rsid w:val="00C16077"/>
    <w:rsid w:val="00C16B36"/>
    <w:rsid w:val="00C16D72"/>
    <w:rsid w:val="00C17061"/>
    <w:rsid w:val="00C17C51"/>
    <w:rsid w:val="00C20286"/>
    <w:rsid w:val="00C20DAD"/>
    <w:rsid w:val="00C21E99"/>
    <w:rsid w:val="00C23FD9"/>
    <w:rsid w:val="00C250E9"/>
    <w:rsid w:val="00C25974"/>
    <w:rsid w:val="00C25DF5"/>
    <w:rsid w:val="00C26171"/>
    <w:rsid w:val="00C27405"/>
    <w:rsid w:val="00C3186E"/>
    <w:rsid w:val="00C31DB2"/>
    <w:rsid w:val="00C336B4"/>
    <w:rsid w:val="00C33B45"/>
    <w:rsid w:val="00C34BCE"/>
    <w:rsid w:val="00C35F7F"/>
    <w:rsid w:val="00C36495"/>
    <w:rsid w:val="00C36EDD"/>
    <w:rsid w:val="00C37B3B"/>
    <w:rsid w:val="00C41F64"/>
    <w:rsid w:val="00C444E1"/>
    <w:rsid w:val="00C452ED"/>
    <w:rsid w:val="00C45668"/>
    <w:rsid w:val="00C4611C"/>
    <w:rsid w:val="00C47055"/>
    <w:rsid w:val="00C517E6"/>
    <w:rsid w:val="00C52372"/>
    <w:rsid w:val="00C53160"/>
    <w:rsid w:val="00C54FB8"/>
    <w:rsid w:val="00C56C60"/>
    <w:rsid w:val="00C57A5F"/>
    <w:rsid w:val="00C6090C"/>
    <w:rsid w:val="00C627E0"/>
    <w:rsid w:val="00C62F31"/>
    <w:rsid w:val="00C6318B"/>
    <w:rsid w:val="00C637C5"/>
    <w:rsid w:val="00C64E58"/>
    <w:rsid w:val="00C67087"/>
    <w:rsid w:val="00C67562"/>
    <w:rsid w:val="00C70A81"/>
    <w:rsid w:val="00C70B9A"/>
    <w:rsid w:val="00C70C4A"/>
    <w:rsid w:val="00C740DE"/>
    <w:rsid w:val="00C747A6"/>
    <w:rsid w:val="00C83F13"/>
    <w:rsid w:val="00C84255"/>
    <w:rsid w:val="00C845C5"/>
    <w:rsid w:val="00C84CE3"/>
    <w:rsid w:val="00C861BC"/>
    <w:rsid w:val="00C8690C"/>
    <w:rsid w:val="00C91CF4"/>
    <w:rsid w:val="00C94061"/>
    <w:rsid w:val="00C94168"/>
    <w:rsid w:val="00C95F3B"/>
    <w:rsid w:val="00C960C3"/>
    <w:rsid w:val="00C9710F"/>
    <w:rsid w:val="00CA055B"/>
    <w:rsid w:val="00CA07C9"/>
    <w:rsid w:val="00CA0A92"/>
    <w:rsid w:val="00CA229F"/>
    <w:rsid w:val="00CA262B"/>
    <w:rsid w:val="00CA2A12"/>
    <w:rsid w:val="00CA4085"/>
    <w:rsid w:val="00CA4AFC"/>
    <w:rsid w:val="00CB109D"/>
    <w:rsid w:val="00CB1395"/>
    <w:rsid w:val="00CB168D"/>
    <w:rsid w:val="00CB26BB"/>
    <w:rsid w:val="00CB507D"/>
    <w:rsid w:val="00CB58A8"/>
    <w:rsid w:val="00CB6F9A"/>
    <w:rsid w:val="00CB799B"/>
    <w:rsid w:val="00CB7C53"/>
    <w:rsid w:val="00CC0042"/>
    <w:rsid w:val="00CC071B"/>
    <w:rsid w:val="00CC1082"/>
    <w:rsid w:val="00CC111E"/>
    <w:rsid w:val="00CC1B36"/>
    <w:rsid w:val="00CC2DDF"/>
    <w:rsid w:val="00CC471C"/>
    <w:rsid w:val="00CC5000"/>
    <w:rsid w:val="00CC6143"/>
    <w:rsid w:val="00CC6202"/>
    <w:rsid w:val="00CC704E"/>
    <w:rsid w:val="00CD070C"/>
    <w:rsid w:val="00CD0F66"/>
    <w:rsid w:val="00CD146E"/>
    <w:rsid w:val="00CD1989"/>
    <w:rsid w:val="00CD2E47"/>
    <w:rsid w:val="00CD4EF2"/>
    <w:rsid w:val="00CD5810"/>
    <w:rsid w:val="00CD5E47"/>
    <w:rsid w:val="00CD6977"/>
    <w:rsid w:val="00CE0855"/>
    <w:rsid w:val="00CE1CDB"/>
    <w:rsid w:val="00CE1CF0"/>
    <w:rsid w:val="00CE2E8E"/>
    <w:rsid w:val="00CE375B"/>
    <w:rsid w:val="00CE4A89"/>
    <w:rsid w:val="00CE5B97"/>
    <w:rsid w:val="00CE6884"/>
    <w:rsid w:val="00CE7D9A"/>
    <w:rsid w:val="00CF1283"/>
    <w:rsid w:val="00CF339B"/>
    <w:rsid w:val="00CF3514"/>
    <w:rsid w:val="00CF72FE"/>
    <w:rsid w:val="00D00725"/>
    <w:rsid w:val="00D0219B"/>
    <w:rsid w:val="00D05D4A"/>
    <w:rsid w:val="00D062C2"/>
    <w:rsid w:val="00D1019D"/>
    <w:rsid w:val="00D1153D"/>
    <w:rsid w:val="00D15760"/>
    <w:rsid w:val="00D170AA"/>
    <w:rsid w:val="00D2061C"/>
    <w:rsid w:val="00D2105A"/>
    <w:rsid w:val="00D210E3"/>
    <w:rsid w:val="00D21D74"/>
    <w:rsid w:val="00D268DA"/>
    <w:rsid w:val="00D2716A"/>
    <w:rsid w:val="00D2716C"/>
    <w:rsid w:val="00D305B0"/>
    <w:rsid w:val="00D30B90"/>
    <w:rsid w:val="00D34ACE"/>
    <w:rsid w:val="00D35F9B"/>
    <w:rsid w:val="00D3765A"/>
    <w:rsid w:val="00D40699"/>
    <w:rsid w:val="00D411BE"/>
    <w:rsid w:val="00D41490"/>
    <w:rsid w:val="00D428F8"/>
    <w:rsid w:val="00D4308B"/>
    <w:rsid w:val="00D432D0"/>
    <w:rsid w:val="00D43926"/>
    <w:rsid w:val="00D447A7"/>
    <w:rsid w:val="00D44935"/>
    <w:rsid w:val="00D44B2F"/>
    <w:rsid w:val="00D44C35"/>
    <w:rsid w:val="00D44FB4"/>
    <w:rsid w:val="00D45F64"/>
    <w:rsid w:val="00D510BC"/>
    <w:rsid w:val="00D522E5"/>
    <w:rsid w:val="00D53CE1"/>
    <w:rsid w:val="00D54876"/>
    <w:rsid w:val="00D55C7C"/>
    <w:rsid w:val="00D60627"/>
    <w:rsid w:val="00D60F0F"/>
    <w:rsid w:val="00D611F9"/>
    <w:rsid w:val="00D6172D"/>
    <w:rsid w:val="00D620FD"/>
    <w:rsid w:val="00D64716"/>
    <w:rsid w:val="00D64C46"/>
    <w:rsid w:val="00D672B9"/>
    <w:rsid w:val="00D679E8"/>
    <w:rsid w:val="00D67A68"/>
    <w:rsid w:val="00D70452"/>
    <w:rsid w:val="00D70CDF"/>
    <w:rsid w:val="00D72522"/>
    <w:rsid w:val="00D74276"/>
    <w:rsid w:val="00D8001B"/>
    <w:rsid w:val="00D807B7"/>
    <w:rsid w:val="00D81301"/>
    <w:rsid w:val="00D84424"/>
    <w:rsid w:val="00D85C25"/>
    <w:rsid w:val="00D85C5D"/>
    <w:rsid w:val="00D86505"/>
    <w:rsid w:val="00D9095D"/>
    <w:rsid w:val="00D91044"/>
    <w:rsid w:val="00D912E8"/>
    <w:rsid w:val="00D932C3"/>
    <w:rsid w:val="00D939D6"/>
    <w:rsid w:val="00D96CAD"/>
    <w:rsid w:val="00D970F0"/>
    <w:rsid w:val="00DA0129"/>
    <w:rsid w:val="00DA09D2"/>
    <w:rsid w:val="00DA14A1"/>
    <w:rsid w:val="00DA15BF"/>
    <w:rsid w:val="00DA27D2"/>
    <w:rsid w:val="00DA33A3"/>
    <w:rsid w:val="00DA4D17"/>
    <w:rsid w:val="00DB4D25"/>
    <w:rsid w:val="00DB6441"/>
    <w:rsid w:val="00DB677F"/>
    <w:rsid w:val="00DB78E4"/>
    <w:rsid w:val="00DC0764"/>
    <w:rsid w:val="00DC12CA"/>
    <w:rsid w:val="00DC1D3D"/>
    <w:rsid w:val="00DC21AE"/>
    <w:rsid w:val="00DC26C4"/>
    <w:rsid w:val="00DC27E3"/>
    <w:rsid w:val="00DD005E"/>
    <w:rsid w:val="00DD051E"/>
    <w:rsid w:val="00DD0C00"/>
    <w:rsid w:val="00DD0D93"/>
    <w:rsid w:val="00DD445B"/>
    <w:rsid w:val="00DD51F9"/>
    <w:rsid w:val="00DD6245"/>
    <w:rsid w:val="00DE0990"/>
    <w:rsid w:val="00DE0A82"/>
    <w:rsid w:val="00DE3932"/>
    <w:rsid w:val="00DE4FBF"/>
    <w:rsid w:val="00DE5468"/>
    <w:rsid w:val="00DE57F2"/>
    <w:rsid w:val="00DE6199"/>
    <w:rsid w:val="00DE6622"/>
    <w:rsid w:val="00DE67ED"/>
    <w:rsid w:val="00DF0DC0"/>
    <w:rsid w:val="00DF0F52"/>
    <w:rsid w:val="00DF1085"/>
    <w:rsid w:val="00DF16EA"/>
    <w:rsid w:val="00DF1715"/>
    <w:rsid w:val="00DF1C8E"/>
    <w:rsid w:val="00DF5C0F"/>
    <w:rsid w:val="00DF5CC7"/>
    <w:rsid w:val="00DF6157"/>
    <w:rsid w:val="00DF675E"/>
    <w:rsid w:val="00E01123"/>
    <w:rsid w:val="00E02B71"/>
    <w:rsid w:val="00E04696"/>
    <w:rsid w:val="00E06749"/>
    <w:rsid w:val="00E07916"/>
    <w:rsid w:val="00E07A1E"/>
    <w:rsid w:val="00E1106C"/>
    <w:rsid w:val="00E1137F"/>
    <w:rsid w:val="00E12EDA"/>
    <w:rsid w:val="00E1396F"/>
    <w:rsid w:val="00E13E2D"/>
    <w:rsid w:val="00E1469B"/>
    <w:rsid w:val="00E14D0D"/>
    <w:rsid w:val="00E150B0"/>
    <w:rsid w:val="00E15E96"/>
    <w:rsid w:val="00E170B6"/>
    <w:rsid w:val="00E17E6A"/>
    <w:rsid w:val="00E20B6C"/>
    <w:rsid w:val="00E21478"/>
    <w:rsid w:val="00E22160"/>
    <w:rsid w:val="00E22952"/>
    <w:rsid w:val="00E241B6"/>
    <w:rsid w:val="00E251DB"/>
    <w:rsid w:val="00E2579A"/>
    <w:rsid w:val="00E258E5"/>
    <w:rsid w:val="00E25CB6"/>
    <w:rsid w:val="00E27AAC"/>
    <w:rsid w:val="00E316B1"/>
    <w:rsid w:val="00E3271E"/>
    <w:rsid w:val="00E3577C"/>
    <w:rsid w:val="00E37135"/>
    <w:rsid w:val="00E40BE3"/>
    <w:rsid w:val="00E41865"/>
    <w:rsid w:val="00E44A8A"/>
    <w:rsid w:val="00E44EE0"/>
    <w:rsid w:val="00E44F45"/>
    <w:rsid w:val="00E46360"/>
    <w:rsid w:val="00E51142"/>
    <w:rsid w:val="00E52CC6"/>
    <w:rsid w:val="00E53212"/>
    <w:rsid w:val="00E537F6"/>
    <w:rsid w:val="00E545DA"/>
    <w:rsid w:val="00E54DF8"/>
    <w:rsid w:val="00E577A0"/>
    <w:rsid w:val="00E57C18"/>
    <w:rsid w:val="00E6100D"/>
    <w:rsid w:val="00E626C5"/>
    <w:rsid w:val="00E6362C"/>
    <w:rsid w:val="00E639E6"/>
    <w:rsid w:val="00E63EC6"/>
    <w:rsid w:val="00E647CB"/>
    <w:rsid w:val="00E64C98"/>
    <w:rsid w:val="00E66C21"/>
    <w:rsid w:val="00E67454"/>
    <w:rsid w:val="00E67688"/>
    <w:rsid w:val="00E70592"/>
    <w:rsid w:val="00E70B2C"/>
    <w:rsid w:val="00E7286C"/>
    <w:rsid w:val="00E7472E"/>
    <w:rsid w:val="00E7506F"/>
    <w:rsid w:val="00E76C86"/>
    <w:rsid w:val="00E80818"/>
    <w:rsid w:val="00E80F52"/>
    <w:rsid w:val="00E82335"/>
    <w:rsid w:val="00E82EAF"/>
    <w:rsid w:val="00E850C0"/>
    <w:rsid w:val="00E87D85"/>
    <w:rsid w:val="00E87F01"/>
    <w:rsid w:val="00E96AAE"/>
    <w:rsid w:val="00E96DE3"/>
    <w:rsid w:val="00EA04AE"/>
    <w:rsid w:val="00EA0538"/>
    <w:rsid w:val="00EA1802"/>
    <w:rsid w:val="00EA1A39"/>
    <w:rsid w:val="00EA1E8C"/>
    <w:rsid w:val="00EA1F8F"/>
    <w:rsid w:val="00EA2114"/>
    <w:rsid w:val="00EA2475"/>
    <w:rsid w:val="00EA5CEC"/>
    <w:rsid w:val="00EA64D2"/>
    <w:rsid w:val="00EB12A3"/>
    <w:rsid w:val="00EB1B55"/>
    <w:rsid w:val="00EB3AB7"/>
    <w:rsid w:val="00EB4191"/>
    <w:rsid w:val="00EB43A7"/>
    <w:rsid w:val="00EB63BD"/>
    <w:rsid w:val="00EB665D"/>
    <w:rsid w:val="00EC0624"/>
    <w:rsid w:val="00EC07F2"/>
    <w:rsid w:val="00EC145A"/>
    <w:rsid w:val="00EC2BC7"/>
    <w:rsid w:val="00EC451A"/>
    <w:rsid w:val="00EC5B36"/>
    <w:rsid w:val="00ED2E85"/>
    <w:rsid w:val="00ED3C90"/>
    <w:rsid w:val="00ED4643"/>
    <w:rsid w:val="00ED7CCF"/>
    <w:rsid w:val="00EE0388"/>
    <w:rsid w:val="00EE165D"/>
    <w:rsid w:val="00EE204A"/>
    <w:rsid w:val="00EE23D2"/>
    <w:rsid w:val="00EE3566"/>
    <w:rsid w:val="00EE380C"/>
    <w:rsid w:val="00EE3D3C"/>
    <w:rsid w:val="00EE4DE4"/>
    <w:rsid w:val="00EE4EA7"/>
    <w:rsid w:val="00EE56E3"/>
    <w:rsid w:val="00EE57AC"/>
    <w:rsid w:val="00EE5FDA"/>
    <w:rsid w:val="00EE6702"/>
    <w:rsid w:val="00EE7876"/>
    <w:rsid w:val="00EF23DD"/>
    <w:rsid w:val="00EF311D"/>
    <w:rsid w:val="00EF4935"/>
    <w:rsid w:val="00EF504A"/>
    <w:rsid w:val="00EF55C5"/>
    <w:rsid w:val="00EF5758"/>
    <w:rsid w:val="00EF5893"/>
    <w:rsid w:val="00F00302"/>
    <w:rsid w:val="00F00541"/>
    <w:rsid w:val="00F03C38"/>
    <w:rsid w:val="00F03CEA"/>
    <w:rsid w:val="00F06371"/>
    <w:rsid w:val="00F07BA6"/>
    <w:rsid w:val="00F07EC8"/>
    <w:rsid w:val="00F10D0B"/>
    <w:rsid w:val="00F10D6B"/>
    <w:rsid w:val="00F1328F"/>
    <w:rsid w:val="00F13639"/>
    <w:rsid w:val="00F14A92"/>
    <w:rsid w:val="00F1500D"/>
    <w:rsid w:val="00F1598F"/>
    <w:rsid w:val="00F17403"/>
    <w:rsid w:val="00F176CA"/>
    <w:rsid w:val="00F203BF"/>
    <w:rsid w:val="00F21FE2"/>
    <w:rsid w:val="00F228BD"/>
    <w:rsid w:val="00F23B84"/>
    <w:rsid w:val="00F23DF1"/>
    <w:rsid w:val="00F25714"/>
    <w:rsid w:val="00F27FF1"/>
    <w:rsid w:val="00F307F6"/>
    <w:rsid w:val="00F30F21"/>
    <w:rsid w:val="00F33787"/>
    <w:rsid w:val="00F33F85"/>
    <w:rsid w:val="00F3426F"/>
    <w:rsid w:val="00F347EC"/>
    <w:rsid w:val="00F3504F"/>
    <w:rsid w:val="00F35430"/>
    <w:rsid w:val="00F36C1C"/>
    <w:rsid w:val="00F37044"/>
    <w:rsid w:val="00F37B47"/>
    <w:rsid w:val="00F40D9A"/>
    <w:rsid w:val="00F41A06"/>
    <w:rsid w:val="00F42C3C"/>
    <w:rsid w:val="00F45802"/>
    <w:rsid w:val="00F45C88"/>
    <w:rsid w:val="00F47328"/>
    <w:rsid w:val="00F47C4A"/>
    <w:rsid w:val="00F47D35"/>
    <w:rsid w:val="00F5170F"/>
    <w:rsid w:val="00F51ABF"/>
    <w:rsid w:val="00F51BDE"/>
    <w:rsid w:val="00F53254"/>
    <w:rsid w:val="00F53351"/>
    <w:rsid w:val="00F5350A"/>
    <w:rsid w:val="00F5351D"/>
    <w:rsid w:val="00F551CE"/>
    <w:rsid w:val="00F55655"/>
    <w:rsid w:val="00F561BD"/>
    <w:rsid w:val="00F62244"/>
    <w:rsid w:val="00F6242A"/>
    <w:rsid w:val="00F63CEE"/>
    <w:rsid w:val="00F65277"/>
    <w:rsid w:val="00F65526"/>
    <w:rsid w:val="00F6628A"/>
    <w:rsid w:val="00F67B98"/>
    <w:rsid w:val="00F7253A"/>
    <w:rsid w:val="00F7318A"/>
    <w:rsid w:val="00F73EA5"/>
    <w:rsid w:val="00F7466C"/>
    <w:rsid w:val="00F74935"/>
    <w:rsid w:val="00F76A2E"/>
    <w:rsid w:val="00F76E6C"/>
    <w:rsid w:val="00F81904"/>
    <w:rsid w:val="00F81AED"/>
    <w:rsid w:val="00F81F3C"/>
    <w:rsid w:val="00F8200E"/>
    <w:rsid w:val="00F826AC"/>
    <w:rsid w:val="00F849EF"/>
    <w:rsid w:val="00F855A3"/>
    <w:rsid w:val="00F8569E"/>
    <w:rsid w:val="00F856CE"/>
    <w:rsid w:val="00F86700"/>
    <w:rsid w:val="00F86703"/>
    <w:rsid w:val="00F86D8C"/>
    <w:rsid w:val="00F90DA4"/>
    <w:rsid w:val="00F91F7F"/>
    <w:rsid w:val="00F9382F"/>
    <w:rsid w:val="00F93A8D"/>
    <w:rsid w:val="00F94655"/>
    <w:rsid w:val="00F95662"/>
    <w:rsid w:val="00F97734"/>
    <w:rsid w:val="00FA0052"/>
    <w:rsid w:val="00FA06A0"/>
    <w:rsid w:val="00FA178B"/>
    <w:rsid w:val="00FA2A3D"/>
    <w:rsid w:val="00FA3C52"/>
    <w:rsid w:val="00FA4BBA"/>
    <w:rsid w:val="00FA5553"/>
    <w:rsid w:val="00FA718F"/>
    <w:rsid w:val="00FB22F9"/>
    <w:rsid w:val="00FB6C59"/>
    <w:rsid w:val="00FC015F"/>
    <w:rsid w:val="00FC0514"/>
    <w:rsid w:val="00FC0B78"/>
    <w:rsid w:val="00FC0C33"/>
    <w:rsid w:val="00FC0DA6"/>
    <w:rsid w:val="00FC2B55"/>
    <w:rsid w:val="00FC4A8B"/>
    <w:rsid w:val="00FC6BE8"/>
    <w:rsid w:val="00FC7124"/>
    <w:rsid w:val="00FD0666"/>
    <w:rsid w:val="00FD1981"/>
    <w:rsid w:val="00FD1FC8"/>
    <w:rsid w:val="00FD3554"/>
    <w:rsid w:val="00FD3AE3"/>
    <w:rsid w:val="00FD42AF"/>
    <w:rsid w:val="00FD6FF6"/>
    <w:rsid w:val="00FD7531"/>
    <w:rsid w:val="00FE0A2A"/>
    <w:rsid w:val="00FE2BEE"/>
    <w:rsid w:val="00FE3305"/>
    <w:rsid w:val="00FE38C0"/>
    <w:rsid w:val="00FE4628"/>
    <w:rsid w:val="00FE578E"/>
    <w:rsid w:val="00FE623A"/>
    <w:rsid w:val="00FF028E"/>
    <w:rsid w:val="00FF053F"/>
    <w:rsid w:val="00FF1AC3"/>
    <w:rsid w:val="00FF3175"/>
    <w:rsid w:val="00FF4887"/>
    <w:rsid w:val="00FF55EC"/>
    <w:rsid w:val="00FF6328"/>
    <w:rsid w:val="00FF757B"/>
    <w:rsid w:val="014CA2B6"/>
    <w:rsid w:val="0D6E5604"/>
    <w:rsid w:val="13D78DE2"/>
    <w:rsid w:val="1C0665C1"/>
    <w:rsid w:val="1E84F322"/>
    <w:rsid w:val="201D26C8"/>
    <w:rsid w:val="206F6454"/>
    <w:rsid w:val="212F006F"/>
    <w:rsid w:val="2CCDFC8D"/>
    <w:rsid w:val="3236C9DF"/>
    <w:rsid w:val="3660B96E"/>
    <w:rsid w:val="3D0A9892"/>
    <w:rsid w:val="3E192C66"/>
    <w:rsid w:val="3FD79D39"/>
    <w:rsid w:val="44339F0D"/>
    <w:rsid w:val="4A446072"/>
    <w:rsid w:val="52694629"/>
    <w:rsid w:val="593F41A5"/>
    <w:rsid w:val="5A1CFD60"/>
    <w:rsid w:val="5D68E123"/>
    <w:rsid w:val="6451CACF"/>
    <w:rsid w:val="67AE9998"/>
    <w:rsid w:val="689E33FC"/>
    <w:rsid w:val="68E35553"/>
    <w:rsid w:val="6A36C4BF"/>
    <w:rsid w:val="6B74C588"/>
    <w:rsid w:val="6F350BD0"/>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137AC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customStyle="1" w:styleId="text-16">
    <w:name w:val="text-16"/>
    <w:basedOn w:val="DefaultParagraphFont"/>
    <w:rsid w:val="001456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45644">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25326978">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291510">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4450369">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691149690">
      <w:bodyDiv w:val="1"/>
      <w:marLeft w:val="0"/>
      <w:marRight w:val="0"/>
      <w:marTop w:val="0"/>
      <w:marBottom w:val="0"/>
      <w:divBdr>
        <w:top w:val="none" w:sz="0" w:space="0" w:color="auto"/>
        <w:left w:val="none" w:sz="0" w:space="0" w:color="auto"/>
        <w:bottom w:val="none" w:sz="0" w:space="0" w:color="auto"/>
        <w:right w:val="none" w:sz="0" w:space="0" w:color="auto"/>
      </w:divBdr>
    </w:div>
    <w:div w:id="819076458">
      <w:bodyDiv w:val="1"/>
      <w:marLeft w:val="0"/>
      <w:marRight w:val="0"/>
      <w:marTop w:val="0"/>
      <w:marBottom w:val="0"/>
      <w:divBdr>
        <w:top w:val="none" w:sz="0" w:space="0" w:color="auto"/>
        <w:left w:val="none" w:sz="0" w:space="0" w:color="auto"/>
        <w:bottom w:val="none" w:sz="0" w:space="0" w:color="auto"/>
        <w:right w:val="none" w:sz="0" w:space="0" w:color="auto"/>
      </w:divBdr>
    </w:div>
    <w:div w:id="855508514">
      <w:bodyDiv w:val="1"/>
      <w:marLeft w:val="0"/>
      <w:marRight w:val="0"/>
      <w:marTop w:val="0"/>
      <w:marBottom w:val="0"/>
      <w:divBdr>
        <w:top w:val="none" w:sz="0" w:space="0" w:color="auto"/>
        <w:left w:val="none" w:sz="0" w:space="0" w:color="auto"/>
        <w:bottom w:val="none" w:sz="0" w:space="0" w:color="auto"/>
        <w:right w:val="none" w:sz="0" w:space="0" w:color="auto"/>
      </w:divBdr>
    </w:div>
    <w:div w:id="862477300">
      <w:bodyDiv w:val="1"/>
      <w:marLeft w:val="0"/>
      <w:marRight w:val="0"/>
      <w:marTop w:val="0"/>
      <w:marBottom w:val="0"/>
      <w:divBdr>
        <w:top w:val="none" w:sz="0" w:space="0" w:color="auto"/>
        <w:left w:val="none" w:sz="0" w:space="0" w:color="auto"/>
        <w:bottom w:val="none" w:sz="0" w:space="0" w:color="auto"/>
        <w:right w:val="none" w:sz="0" w:space="0" w:color="auto"/>
      </w:divBdr>
    </w:div>
    <w:div w:id="899243282">
      <w:bodyDiv w:val="1"/>
      <w:marLeft w:val="0"/>
      <w:marRight w:val="0"/>
      <w:marTop w:val="0"/>
      <w:marBottom w:val="0"/>
      <w:divBdr>
        <w:top w:val="none" w:sz="0" w:space="0" w:color="auto"/>
        <w:left w:val="none" w:sz="0" w:space="0" w:color="auto"/>
        <w:bottom w:val="none" w:sz="0" w:space="0" w:color="auto"/>
        <w:right w:val="none" w:sz="0" w:space="0" w:color="auto"/>
      </w:divBdr>
    </w:div>
    <w:div w:id="981036785">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51049852">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73909640">
      <w:bodyDiv w:val="1"/>
      <w:marLeft w:val="0"/>
      <w:marRight w:val="0"/>
      <w:marTop w:val="0"/>
      <w:marBottom w:val="0"/>
      <w:divBdr>
        <w:top w:val="none" w:sz="0" w:space="0" w:color="auto"/>
        <w:left w:val="none" w:sz="0" w:space="0" w:color="auto"/>
        <w:bottom w:val="none" w:sz="0" w:space="0" w:color="auto"/>
        <w:right w:val="none" w:sz="0" w:space="0" w:color="auto"/>
      </w:divBdr>
      <w:divsChild>
        <w:div w:id="1287278363">
          <w:marLeft w:val="0"/>
          <w:marRight w:val="0"/>
          <w:marTop w:val="0"/>
          <w:marBottom w:val="0"/>
          <w:divBdr>
            <w:top w:val="none" w:sz="0" w:space="0" w:color="auto"/>
            <w:left w:val="none" w:sz="0" w:space="0" w:color="auto"/>
            <w:bottom w:val="none" w:sz="0" w:space="0" w:color="auto"/>
            <w:right w:val="none" w:sz="0" w:space="0" w:color="auto"/>
          </w:divBdr>
        </w:div>
      </w:divsChild>
    </w:div>
    <w:div w:id="147941713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791969992">
      <w:bodyDiv w:val="1"/>
      <w:marLeft w:val="0"/>
      <w:marRight w:val="0"/>
      <w:marTop w:val="0"/>
      <w:marBottom w:val="0"/>
      <w:divBdr>
        <w:top w:val="none" w:sz="0" w:space="0" w:color="auto"/>
        <w:left w:val="none" w:sz="0" w:space="0" w:color="auto"/>
        <w:bottom w:val="none" w:sz="0" w:space="0" w:color="auto"/>
        <w:right w:val="none" w:sz="0" w:space="0" w:color="auto"/>
      </w:divBdr>
      <w:divsChild>
        <w:div w:id="929243558">
          <w:marLeft w:val="-720"/>
          <w:marRight w:val="0"/>
          <w:marTop w:val="0"/>
          <w:marBottom w:val="0"/>
          <w:divBdr>
            <w:top w:val="none" w:sz="0" w:space="0" w:color="auto"/>
            <w:left w:val="none" w:sz="0" w:space="0" w:color="auto"/>
            <w:bottom w:val="none" w:sz="0" w:space="0" w:color="auto"/>
            <w:right w:val="none" w:sz="0" w:space="0" w:color="auto"/>
          </w:divBdr>
        </w:div>
      </w:divsChild>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18646479">
      <w:bodyDiv w:val="1"/>
      <w:marLeft w:val="0"/>
      <w:marRight w:val="0"/>
      <w:marTop w:val="0"/>
      <w:marBottom w:val="0"/>
      <w:divBdr>
        <w:top w:val="none" w:sz="0" w:space="0" w:color="auto"/>
        <w:left w:val="none" w:sz="0" w:space="0" w:color="auto"/>
        <w:bottom w:val="none" w:sz="0" w:space="0" w:color="auto"/>
        <w:right w:val="none" w:sz="0" w:space="0" w:color="auto"/>
      </w:divBdr>
    </w:div>
    <w:div w:id="1866290221">
      <w:bodyDiv w:val="1"/>
      <w:marLeft w:val="0"/>
      <w:marRight w:val="0"/>
      <w:marTop w:val="0"/>
      <w:marBottom w:val="0"/>
      <w:divBdr>
        <w:top w:val="none" w:sz="0" w:space="0" w:color="auto"/>
        <w:left w:val="none" w:sz="0" w:space="0" w:color="auto"/>
        <w:bottom w:val="none" w:sz="0" w:space="0" w:color="auto"/>
        <w:right w:val="none" w:sz="0" w:space="0" w:color="auto"/>
      </w:divBdr>
    </w:div>
    <w:div w:id="1867597661">
      <w:bodyDiv w:val="1"/>
      <w:marLeft w:val="0"/>
      <w:marRight w:val="0"/>
      <w:marTop w:val="0"/>
      <w:marBottom w:val="0"/>
      <w:divBdr>
        <w:top w:val="none" w:sz="0" w:space="0" w:color="auto"/>
        <w:left w:val="none" w:sz="0" w:space="0" w:color="auto"/>
        <w:bottom w:val="none" w:sz="0" w:space="0" w:color="auto"/>
        <w:right w:val="none" w:sz="0" w:space="0" w:color="auto"/>
      </w:divBdr>
    </w:div>
    <w:div w:id="1910990992">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56466496">
      <w:bodyDiv w:val="1"/>
      <w:marLeft w:val="0"/>
      <w:marRight w:val="0"/>
      <w:marTop w:val="0"/>
      <w:marBottom w:val="0"/>
      <w:divBdr>
        <w:top w:val="none" w:sz="0" w:space="0" w:color="auto"/>
        <w:left w:val="none" w:sz="0" w:space="0" w:color="auto"/>
        <w:bottom w:val="none" w:sz="0" w:space="0" w:color="auto"/>
        <w:right w:val="none" w:sz="0" w:space="0" w:color="auto"/>
      </w:divBdr>
      <w:divsChild>
        <w:div w:id="438380847">
          <w:marLeft w:val="-720"/>
          <w:marRight w:val="0"/>
          <w:marTop w:val="0"/>
          <w:marBottom w:val="0"/>
          <w:divBdr>
            <w:top w:val="none" w:sz="0" w:space="0" w:color="auto"/>
            <w:left w:val="none" w:sz="0" w:space="0" w:color="auto"/>
            <w:bottom w:val="none" w:sz="0" w:space="0" w:color="auto"/>
            <w:right w:val="none" w:sz="0" w:space="0" w:color="auto"/>
          </w:divBdr>
        </w:div>
      </w:divsChild>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20230827046/Library/Containers/com.microsoft.Word/Data/Library/Application%2520Support/Microsoft/Office/16.0/DTS/Search/%257bA176534A-4D66-FF45-B3EA-256A8FFD03DB%257dtf16392902_win32.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A01B76-1BF8-E843-8FD3-A005FC6351E2}">
  <ds:schemaRefs>
    <ds:schemaRef ds:uri="http://schemas.openxmlformats.org/officeDocument/2006/bibliography"/>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%7bA176534A-4D66-FF45-B3EA-256A8FFD03DB%7dtf16392902_win32.dotx</Template>
  <TotalTime>0</TotalTime>
  <Pages>20</Pages>
  <Words>6194</Words>
  <Characters>36364</Characters>
  <Application>Microsoft Office Word</Application>
  <DocSecurity>0</DocSecurity>
  <Lines>542</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2025-06-28T14:44:00Z</dcterms:created>
  <dcterms:modified xsi:type="dcterms:W3CDTF">2025-07-05T10:58:00Z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ZOTERO_PREF_2">
    <vt:lpwstr>alAbbreviations" value="true"/&gt;&lt;/prefs&gt;&lt;/data&gt;</vt:lpwstr>
  </property>
  <property fmtid="{D5CDD505-2E9C-101B-9397-08002B2CF9AE}" pid="4" name="ZOTERO_PREF_1">
    <vt:lpwstr>&lt;data data-version="3" zotero-version="7.0.15"&gt;&lt;session id="ZTAqRsfi"/&gt;&lt;style id="http://www.zotero.org/styles/apa" locale="en-US" hasBibliography="1" bibliographyStyleHasBeenSet="0"/&gt;&lt;prefs&gt;&lt;pref name="fieldType" value="Field"/&gt;&lt;pref name="automaticJourn</vt:lpwstr>
  </property>
</Properties>
</file>