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7E16" w14:textId="77777777" w:rsidR="00C82031" w:rsidRDefault="00C82031" w:rsidP="00FD4A68">
      <w:pPr>
        <w:pStyle w:val="LabTitle"/>
      </w:pPr>
    </w:p>
    <w:p w14:paraId="46CE6150" w14:textId="26FF76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1B62AC">
        <w:t>–</w:t>
      </w:r>
      <w:r w:rsidRPr="00FD4A68">
        <w:t xml:space="preserve"> </w:t>
      </w:r>
      <w:r w:rsidR="001B62AC">
        <w:t>Calculating IPv4 Subnets</w:t>
      </w:r>
      <w:r w:rsidR="004D36D7" w:rsidRPr="00FD4A68">
        <w:t xml:space="preserve"> </w:t>
      </w:r>
    </w:p>
    <w:p w14:paraId="4D4012AC" w14:textId="213077AF" w:rsidR="00112AC5" w:rsidRPr="004C0909" w:rsidRDefault="00707E3F" w:rsidP="00CD7F73">
      <w:pPr>
        <w:pStyle w:val="PartHead"/>
      </w:pPr>
      <w:r>
        <w:t xml:space="preserve">Determine </w:t>
      </w:r>
      <w:r w:rsidR="00A866E4">
        <w:t xml:space="preserve">IPv4 </w:t>
      </w:r>
      <w:r>
        <w:t>Address Subnetting</w:t>
      </w:r>
      <w:r w:rsidR="00DE6CC2">
        <w:t xml:space="preserve"> – </w:t>
      </w:r>
      <w:r w:rsidR="00DE6CC2" w:rsidRPr="00DE6CC2">
        <w:rPr>
          <w:i/>
          <w:iCs/>
        </w:rPr>
        <w:t>(</w:t>
      </w:r>
      <w:proofErr w:type="spellStart"/>
      <w:r w:rsidR="00DE6CC2" w:rsidRPr="00DE6CC2">
        <w:rPr>
          <w:i/>
          <w:iCs/>
        </w:rPr>
        <w:t>cont</w:t>
      </w:r>
      <w:proofErr w:type="spellEnd"/>
      <w:r w:rsidR="00DE6CC2" w:rsidRPr="00DE6CC2">
        <w:rPr>
          <w:i/>
          <w:iCs/>
        </w:rPr>
        <w:t>)</w:t>
      </w:r>
    </w:p>
    <w:p w14:paraId="45771879" w14:textId="77777777" w:rsidR="00C82031" w:rsidRDefault="00C82031" w:rsidP="006F2572">
      <w:pPr>
        <w:pStyle w:val="BodyTextL25"/>
      </w:pPr>
    </w:p>
    <w:p w14:paraId="1CE3FE60" w14:textId="7F6AF648" w:rsidR="00112AC5" w:rsidRDefault="00AB5B07" w:rsidP="006F2572">
      <w:pPr>
        <w:pStyle w:val="BodyTextL25"/>
      </w:pPr>
      <w:r>
        <w:t>Determine the network and broadcast addresses and number of host bits and hosts for the given IPv4 addresses and prefixes</w:t>
      </w:r>
      <w:r w:rsidR="006169FD">
        <w:t xml:space="preserve"> in the following table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95"/>
        <w:gridCol w:w="2319"/>
        <w:gridCol w:w="2271"/>
        <w:gridCol w:w="1710"/>
        <w:gridCol w:w="1555"/>
      </w:tblGrid>
      <w:tr w:rsidR="00FF42C1" w14:paraId="43B27642" w14:textId="77777777" w:rsidTr="00190570">
        <w:trPr>
          <w:cantSplit/>
          <w:jc w:val="center"/>
        </w:trPr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A262F1" w14:textId="77777777" w:rsidR="00D0069B" w:rsidRPr="00D0069B" w:rsidRDefault="00D0069B" w:rsidP="00190570">
            <w:pPr>
              <w:pStyle w:val="TableHeading"/>
            </w:pPr>
            <w:r w:rsidRPr="00D0069B">
              <w:t>IPv4 Address/Prefix</w:t>
            </w:r>
          </w:p>
        </w:tc>
        <w:tc>
          <w:tcPr>
            <w:tcW w:w="23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BAAEFC" w14:textId="77777777" w:rsidR="00D0069B" w:rsidRPr="00D0069B" w:rsidRDefault="00D0069B" w:rsidP="00190570">
            <w:pPr>
              <w:pStyle w:val="TableHeading"/>
            </w:pPr>
            <w:r w:rsidRPr="00D0069B">
              <w:t>Network Address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D7E810" w14:textId="77777777" w:rsidR="00D0069B" w:rsidRPr="00D0069B" w:rsidRDefault="00D0069B" w:rsidP="00190570">
            <w:pPr>
              <w:pStyle w:val="TableHeading"/>
            </w:pPr>
            <w:r w:rsidRPr="00D0069B">
              <w:t>Broadcast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EEAB04" w14:textId="77777777" w:rsidR="00D0069B" w:rsidRPr="00D0069B" w:rsidRDefault="00D0069B" w:rsidP="00190570">
            <w:pPr>
              <w:pStyle w:val="TableHeading"/>
            </w:pPr>
            <w:r w:rsidRPr="00D0069B">
              <w:t>Total Number of Host Bits</w:t>
            </w:r>
          </w:p>
        </w:tc>
        <w:tc>
          <w:tcPr>
            <w:tcW w:w="1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523A660" w14:textId="77777777" w:rsidR="00D0069B" w:rsidRPr="008E128D" w:rsidRDefault="00D0069B" w:rsidP="00190570">
            <w:pPr>
              <w:pStyle w:val="TableHeading"/>
            </w:pPr>
            <w:r w:rsidRPr="00D0069B">
              <w:t>Total Number of Hosts</w:t>
            </w:r>
          </w:p>
        </w:tc>
      </w:tr>
      <w:tr w:rsidR="00D0069B" w:rsidRPr="00835251" w14:paraId="72AA8949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1F2C9F6A" w14:textId="77777777" w:rsidR="00D0069B" w:rsidRPr="00835251" w:rsidRDefault="00D0069B" w:rsidP="00DA0371">
            <w:pPr>
              <w:pStyle w:val="TableText"/>
              <w:rPr>
                <w:highlight w:val="yellow"/>
              </w:rPr>
            </w:pPr>
            <w:r w:rsidRPr="00835251">
              <w:rPr>
                <w:highlight w:val="yellow"/>
              </w:rPr>
              <w:t>172.30.10.130/30</w:t>
            </w:r>
          </w:p>
        </w:tc>
        <w:tc>
          <w:tcPr>
            <w:tcW w:w="2319" w:type="dxa"/>
            <w:vAlign w:val="bottom"/>
          </w:tcPr>
          <w:p w14:paraId="0DEC5AC9" w14:textId="3C9CE57E" w:rsidR="00D0069B" w:rsidRPr="00835251" w:rsidRDefault="002F0142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72.30.10.128</w:t>
            </w:r>
          </w:p>
        </w:tc>
        <w:tc>
          <w:tcPr>
            <w:tcW w:w="2271" w:type="dxa"/>
            <w:vAlign w:val="bottom"/>
          </w:tcPr>
          <w:p w14:paraId="3F638A1E" w14:textId="51D30336" w:rsidR="00D0069B" w:rsidRPr="00835251" w:rsidRDefault="002F0142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72.30.10.31</w:t>
            </w:r>
          </w:p>
        </w:tc>
        <w:tc>
          <w:tcPr>
            <w:tcW w:w="1710" w:type="dxa"/>
            <w:vAlign w:val="bottom"/>
          </w:tcPr>
          <w:p w14:paraId="68B6641B" w14:textId="6A1CDA07" w:rsidR="00D0069B" w:rsidRPr="00835251" w:rsidRDefault="002F0142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</w:p>
        </w:tc>
        <w:tc>
          <w:tcPr>
            <w:tcW w:w="1555" w:type="dxa"/>
            <w:vAlign w:val="bottom"/>
          </w:tcPr>
          <w:p w14:paraId="382B5D64" w14:textId="6FE534C7" w:rsidR="00D0069B" w:rsidRPr="00835251" w:rsidRDefault="002F0142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</w:p>
        </w:tc>
      </w:tr>
      <w:tr w:rsidR="00D0069B" w:rsidRPr="00835251" w14:paraId="1EBD0515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1361AC0F" w14:textId="77777777" w:rsidR="00D0069B" w:rsidRPr="00835251" w:rsidRDefault="00D0069B" w:rsidP="00DA0371">
            <w:pPr>
              <w:pStyle w:val="TableText"/>
              <w:rPr>
                <w:highlight w:val="yellow"/>
              </w:rPr>
            </w:pPr>
            <w:r w:rsidRPr="00835251">
              <w:rPr>
                <w:highlight w:val="yellow"/>
              </w:rPr>
              <w:t>10.1.113.75/19</w:t>
            </w:r>
          </w:p>
        </w:tc>
        <w:tc>
          <w:tcPr>
            <w:tcW w:w="2319" w:type="dxa"/>
            <w:vAlign w:val="bottom"/>
          </w:tcPr>
          <w:p w14:paraId="25127CB7" w14:textId="7E00F4FE" w:rsidR="00D0069B" w:rsidRPr="00835251" w:rsidRDefault="002F0142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0.1.96.0</w:t>
            </w:r>
          </w:p>
        </w:tc>
        <w:tc>
          <w:tcPr>
            <w:tcW w:w="2271" w:type="dxa"/>
            <w:vAlign w:val="bottom"/>
          </w:tcPr>
          <w:p w14:paraId="514733F9" w14:textId="2CC23733" w:rsidR="00D0069B" w:rsidRPr="00835251" w:rsidRDefault="002F0142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0.1.127.255</w:t>
            </w:r>
          </w:p>
        </w:tc>
        <w:tc>
          <w:tcPr>
            <w:tcW w:w="1710" w:type="dxa"/>
            <w:vAlign w:val="bottom"/>
          </w:tcPr>
          <w:p w14:paraId="33A1B9D7" w14:textId="0850EB41" w:rsidR="00D0069B" w:rsidRPr="00835251" w:rsidRDefault="002F0142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3</w:t>
            </w:r>
          </w:p>
        </w:tc>
        <w:tc>
          <w:tcPr>
            <w:tcW w:w="1555" w:type="dxa"/>
            <w:vAlign w:val="bottom"/>
          </w:tcPr>
          <w:p w14:paraId="5E633389" w14:textId="7545859D" w:rsidR="00D0069B" w:rsidRPr="00835251" w:rsidRDefault="002F0142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8</w:t>
            </w:r>
            <w:r>
              <w:rPr>
                <w:rStyle w:val="AnswerGray"/>
                <w:highlight w:val="yellow"/>
              </w:rPr>
              <w:t>190</w:t>
            </w:r>
          </w:p>
        </w:tc>
      </w:tr>
      <w:tr w:rsidR="00D0069B" w:rsidRPr="00835251" w14:paraId="05209A0C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5478C933" w14:textId="77777777" w:rsidR="00D0069B" w:rsidRPr="00835251" w:rsidRDefault="000C0D99" w:rsidP="00DA0371">
            <w:pPr>
              <w:pStyle w:val="TableText"/>
              <w:rPr>
                <w:highlight w:val="yellow"/>
              </w:rPr>
            </w:pPr>
            <w:r w:rsidRPr="00835251">
              <w:rPr>
                <w:highlight w:val="yellow"/>
              </w:rPr>
              <w:t>198.133.219.250/24</w:t>
            </w:r>
          </w:p>
        </w:tc>
        <w:tc>
          <w:tcPr>
            <w:tcW w:w="2319" w:type="dxa"/>
            <w:vAlign w:val="bottom"/>
          </w:tcPr>
          <w:p w14:paraId="38CB89D0" w14:textId="13091397" w:rsidR="00D0069B" w:rsidRPr="00835251" w:rsidRDefault="0084293B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98.133.219.0</w:t>
            </w:r>
          </w:p>
        </w:tc>
        <w:tc>
          <w:tcPr>
            <w:tcW w:w="2271" w:type="dxa"/>
            <w:vAlign w:val="bottom"/>
          </w:tcPr>
          <w:p w14:paraId="7372B3B2" w14:textId="4951536D" w:rsidR="00D0069B" w:rsidRPr="00835251" w:rsidRDefault="0084293B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92.133.219.255</w:t>
            </w:r>
          </w:p>
        </w:tc>
        <w:tc>
          <w:tcPr>
            <w:tcW w:w="1710" w:type="dxa"/>
            <w:vAlign w:val="bottom"/>
          </w:tcPr>
          <w:p w14:paraId="1264AA47" w14:textId="4FFA6007" w:rsidR="00D0069B" w:rsidRPr="00835251" w:rsidRDefault="0084293B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8</w:t>
            </w:r>
          </w:p>
        </w:tc>
        <w:tc>
          <w:tcPr>
            <w:tcW w:w="1555" w:type="dxa"/>
            <w:vAlign w:val="bottom"/>
          </w:tcPr>
          <w:p w14:paraId="3AE52DF3" w14:textId="1E1085BE" w:rsidR="00D0069B" w:rsidRPr="00835251" w:rsidRDefault="0084293B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  <w:r>
              <w:rPr>
                <w:rStyle w:val="AnswerGray"/>
                <w:highlight w:val="yellow"/>
              </w:rPr>
              <w:t>54</w:t>
            </w:r>
          </w:p>
        </w:tc>
      </w:tr>
      <w:tr w:rsidR="00D0069B" w:rsidRPr="00835251" w14:paraId="7DEDF9D7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4EC27EDF" w14:textId="77777777" w:rsidR="00D0069B" w:rsidRPr="00835251" w:rsidRDefault="00D0069B" w:rsidP="00DA0371">
            <w:pPr>
              <w:pStyle w:val="TableText"/>
              <w:rPr>
                <w:highlight w:val="yellow"/>
              </w:rPr>
            </w:pPr>
            <w:r w:rsidRPr="00835251">
              <w:rPr>
                <w:highlight w:val="yellow"/>
              </w:rPr>
              <w:t>128.107</w:t>
            </w:r>
            <w:r w:rsidR="00BB24F0" w:rsidRPr="00835251">
              <w:rPr>
                <w:highlight w:val="yellow"/>
              </w:rPr>
              <w:t>.</w:t>
            </w:r>
            <w:r w:rsidR="000C0D99" w:rsidRPr="00835251">
              <w:rPr>
                <w:highlight w:val="yellow"/>
              </w:rPr>
              <w:t>14.191/22</w:t>
            </w:r>
          </w:p>
        </w:tc>
        <w:tc>
          <w:tcPr>
            <w:tcW w:w="2319" w:type="dxa"/>
            <w:vAlign w:val="bottom"/>
          </w:tcPr>
          <w:p w14:paraId="168A19EA" w14:textId="184DF0C7" w:rsidR="00D0069B" w:rsidRPr="00835251" w:rsidRDefault="00EE521B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28.107.12.0</w:t>
            </w:r>
          </w:p>
        </w:tc>
        <w:tc>
          <w:tcPr>
            <w:tcW w:w="2271" w:type="dxa"/>
            <w:vAlign w:val="bottom"/>
          </w:tcPr>
          <w:p w14:paraId="4B10E4DF" w14:textId="1B09ED03" w:rsidR="00D0069B" w:rsidRPr="00835251" w:rsidRDefault="00EE521B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28.107.15.255</w:t>
            </w:r>
          </w:p>
        </w:tc>
        <w:tc>
          <w:tcPr>
            <w:tcW w:w="1710" w:type="dxa"/>
            <w:vAlign w:val="bottom"/>
          </w:tcPr>
          <w:p w14:paraId="6229280F" w14:textId="463179C0" w:rsidR="00D0069B" w:rsidRPr="00835251" w:rsidRDefault="00EE521B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</w:t>
            </w:r>
          </w:p>
        </w:tc>
        <w:tc>
          <w:tcPr>
            <w:tcW w:w="1555" w:type="dxa"/>
            <w:vAlign w:val="bottom"/>
          </w:tcPr>
          <w:p w14:paraId="5FF2BA9D" w14:textId="28A9CF7E" w:rsidR="00D0069B" w:rsidRPr="00835251" w:rsidRDefault="00EE521B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022</w:t>
            </w:r>
          </w:p>
        </w:tc>
      </w:tr>
      <w:tr w:rsidR="00D0069B" w14:paraId="38F065DB" w14:textId="77777777" w:rsidTr="00190570">
        <w:trPr>
          <w:cantSplit/>
          <w:jc w:val="center"/>
        </w:trPr>
        <w:tc>
          <w:tcPr>
            <w:tcW w:w="2095" w:type="dxa"/>
            <w:vAlign w:val="bottom"/>
          </w:tcPr>
          <w:p w14:paraId="2D96A105" w14:textId="77777777" w:rsidR="00D0069B" w:rsidRPr="00835251" w:rsidRDefault="00D0069B" w:rsidP="00DA0371">
            <w:pPr>
              <w:pStyle w:val="TableText"/>
              <w:rPr>
                <w:highlight w:val="yellow"/>
              </w:rPr>
            </w:pPr>
            <w:r w:rsidRPr="00835251">
              <w:rPr>
                <w:highlight w:val="yellow"/>
              </w:rPr>
              <w:t>172.16.104.9</w:t>
            </w:r>
            <w:r w:rsidR="000C0D99" w:rsidRPr="00835251">
              <w:rPr>
                <w:highlight w:val="yellow"/>
              </w:rPr>
              <w:t>9/27</w:t>
            </w:r>
          </w:p>
        </w:tc>
        <w:tc>
          <w:tcPr>
            <w:tcW w:w="2319" w:type="dxa"/>
            <w:vAlign w:val="bottom"/>
          </w:tcPr>
          <w:p w14:paraId="06AC16A9" w14:textId="509AD074" w:rsidR="00D0069B" w:rsidRPr="00835251" w:rsidRDefault="007000BB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28.16.104.96</w:t>
            </w:r>
          </w:p>
        </w:tc>
        <w:tc>
          <w:tcPr>
            <w:tcW w:w="2271" w:type="dxa"/>
            <w:vAlign w:val="bottom"/>
          </w:tcPr>
          <w:p w14:paraId="12EDFCB5" w14:textId="49A26A3C" w:rsidR="00D0069B" w:rsidRPr="00835251" w:rsidRDefault="007000BB" w:rsidP="00DA0371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72.16.104.127</w:t>
            </w:r>
          </w:p>
        </w:tc>
        <w:tc>
          <w:tcPr>
            <w:tcW w:w="1710" w:type="dxa"/>
            <w:vAlign w:val="bottom"/>
          </w:tcPr>
          <w:p w14:paraId="4F045EC8" w14:textId="76D25403" w:rsidR="00D0069B" w:rsidRPr="00835251" w:rsidRDefault="007000BB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5</w:t>
            </w:r>
          </w:p>
        </w:tc>
        <w:tc>
          <w:tcPr>
            <w:tcW w:w="1555" w:type="dxa"/>
            <w:vAlign w:val="bottom"/>
          </w:tcPr>
          <w:p w14:paraId="75B4ECE1" w14:textId="2E263F22" w:rsidR="00D0069B" w:rsidRPr="00835251" w:rsidRDefault="007000BB" w:rsidP="00190570">
            <w:pPr>
              <w:pStyle w:val="TableText"/>
              <w:jc w:val="center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3</w:t>
            </w:r>
            <w:r>
              <w:rPr>
                <w:rStyle w:val="AnswerGray"/>
                <w:highlight w:val="yellow"/>
              </w:rPr>
              <w:t>0</w:t>
            </w:r>
          </w:p>
        </w:tc>
      </w:tr>
    </w:tbl>
    <w:p w14:paraId="41C6CDF8" w14:textId="77777777" w:rsidR="00DE6CC2" w:rsidRDefault="00DE6CC2"/>
    <w:p w14:paraId="79804E9C" w14:textId="7CA94135" w:rsidR="003D6F59" w:rsidRDefault="00707E3F" w:rsidP="00A26F9D">
      <w:pPr>
        <w:pStyle w:val="PartHead"/>
      </w:pPr>
      <w:r>
        <w:t xml:space="preserve">Calculate </w:t>
      </w:r>
      <w:r w:rsidR="00A26F9D">
        <w:t>IPv4 Add</w:t>
      </w:r>
      <w:r>
        <w:t>ress Subnetting</w:t>
      </w:r>
      <w:r w:rsidR="00DE6CC2">
        <w:t xml:space="preserve"> – </w:t>
      </w:r>
      <w:r w:rsidR="00DE6CC2" w:rsidRPr="00DE6CC2">
        <w:rPr>
          <w:i/>
          <w:iCs/>
        </w:rPr>
        <w:t>(</w:t>
      </w:r>
      <w:proofErr w:type="spellStart"/>
      <w:r w:rsidR="00DE6CC2" w:rsidRPr="00DE6CC2">
        <w:rPr>
          <w:i/>
          <w:iCs/>
        </w:rPr>
        <w:t>cont</w:t>
      </w:r>
      <w:proofErr w:type="spellEnd"/>
      <w:r w:rsidR="00DE6CC2" w:rsidRPr="00DE6CC2">
        <w:rPr>
          <w:i/>
          <w:iCs/>
        </w:rPr>
        <w:t>)</w:t>
      </w:r>
    </w:p>
    <w:p w14:paraId="2644BFD8" w14:textId="75767847" w:rsidR="000C39A1" w:rsidRPr="00DE6CC2" w:rsidRDefault="008A7971" w:rsidP="00DE6CC2">
      <w:pPr>
        <w:pStyle w:val="StepHead"/>
      </w:pPr>
      <w:r>
        <w:t>Fill out the tables below with appropriate answers given the IPv4 address, original subnet mask</w:t>
      </w:r>
      <w:r w:rsidR="0080199F">
        <w:t>,</w:t>
      </w:r>
      <w:r>
        <w:t xml:space="preserve"> and new subnet mask.</w:t>
      </w:r>
    </w:p>
    <w:p w14:paraId="3B782F82" w14:textId="1F74242E" w:rsidR="00DE6CC2" w:rsidRPr="00DE6CC2" w:rsidRDefault="00DE6CC2" w:rsidP="00DE6CC2">
      <w:pPr>
        <w:pStyle w:val="aa"/>
        <w:numPr>
          <w:ilvl w:val="2"/>
          <w:numId w:val="2"/>
        </w:numPr>
        <w:spacing w:before="120" w:after="120" w:line="240" w:lineRule="auto"/>
        <w:rPr>
          <w:i/>
          <w:iCs/>
          <w:vanish/>
          <w:sz w:val="20"/>
        </w:rPr>
      </w:pPr>
      <w:r w:rsidRPr="00DE6CC2">
        <w:rPr>
          <w:i/>
          <w:iCs/>
          <w:vanish/>
          <w:sz w:val="20"/>
        </w:rPr>
        <w:t>(Problem 1 completed in Assign#9A)</w:t>
      </w:r>
    </w:p>
    <w:p w14:paraId="7D0CCBCD" w14:textId="777415E0" w:rsidR="002775B5" w:rsidRDefault="00820775" w:rsidP="00DE6CC2">
      <w:pPr>
        <w:pStyle w:val="SubStepAlpha"/>
      </w:pPr>
      <w:r w:rsidRPr="006F2572">
        <w:t>Problem 2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59"/>
        <w:gridCol w:w="3552"/>
      </w:tblGrid>
      <w:tr w:rsidR="00B24F27" w14:paraId="0D097C2F" w14:textId="77777777" w:rsidTr="00DE6CC2">
        <w:trPr>
          <w:cantSplit/>
          <w:trHeight w:val="519"/>
          <w:jc w:val="center"/>
        </w:trPr>
        <w:tc>
          <w:tcPr>
            <w:tcW w:w="82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EF3762D" w14:textId="77777777" w:rsidR="00B24F27" w:rsidRDefault="00B24F27" w:rsidP="00C95A34">
            <w:pPr>
              <w:pStyle w:val="TableHeading"/>
            </w:pPr>
            <w:r>
              <w:t>Given:</w:t>
            </w:r>
          </w:p>
        </w:tc>
      </w:tr>
      <w:tr w:rsidR="00B24F27" w14:paraId="1B6184A7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3FEDD6D7" w14:textId="77777777" w:rsidR="00B24F27" w:rsidRPr="003D7140" w:rsidRDefault="00B24F27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552" w:type="dxa"/>
            <w:vAlign w:val="bottom"/>
          </w:tcPr>
          <w:p w14:paraId="2257BFB0" w14:textId="77777777" w:rsidR="00B24F27" w:rsidRDefault="00B24F27" w:rsidP="00C95A34">
            <w:pPr>
              <w:pStyle w:val="TableText"/>
            </w:pPr>
            <w:r>
              <w:t>10.101.99.228</w:t>
            </w:r>
          </w:p>
        </w:tc>
      </w:tr>
      <w:tr w:rsidR="00B24F27" w14:paraId="0798E233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072AB99D" w14:textId="77777777" w:rsidR="00B24F27" w:rsidRPr="003D7140" w:rsidRDefault="00B24F27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552" w:type="dxa"/>
            <w:vAlign w:val="bottom"/>
          </w:tcPr>
          <w:p w14:paraId="0D1F5F54" w14:textId="77777777" w:rsidR="00B24F27" w:rsidRDefault="00B24F27" w:rsidP="00C95A34">
            <w:pPr>
              <w:pStyle w:val="TableText"/>
            </w:pPr>
            <w:r>
              <w:t>255.0.0.0</w:t>
            </w:r>
          </w:p>
        </w:tc>
      </w:tr>
      <w:tr w:rsidR="00B24F27" w14:paraId="5F0655F1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0F2A7959" w14:textId="77777777" w:rsidR="00B24F27" w:rsidRPr="003D7140" w:rsidRDefault="00B24F27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552" w:type="dxa"/>
            <w:vAlign w:val="bottom"/>
          </w:tcPr>
          <w:p w14:paraId="6B7E155C" w14:textId="77777777" w:rsidR="00B24F27" w:rsidRDefault="00B24F27" w:rsidP="00C95A34">
            <w:pPr>
              <w:pStyle w:val="TableText"/>
            </w:pPr>
            <w:r>
              <w:t>255.255.128.0</w:t>
            </w:r>
          </w:p>
        </w:tc>
      </w:tr>
      <w:tr w:rsidR="00B24F27" w14:paraId="780F1A8B" w14:textId="77777777" w:rsidTr="00DE6CC2">
        <w:trPr>
          <w:cantSplit/>
          <w:trHeight w:val="519"/>
          <w:jc w:val="center"/>
        </w:trPr>
        <w:tc>
          <w:tcPr>
            <w:tcW w:w="8211" w:type="dxa"/>
            <w:gridSpan w:val="2"/>
            <w:shd w:val="clear" w:color="auto" w:fill="DBE5F1"/>
            <w:vAlign w:val="bottom"/>
          </w:tcPr>
          <w:p w14:paraId="111BF192" w14:textId="77777777" w:rsidR="00B24F27" w:rsidRPr="00F509DB" w:rsidRDefault="00B24F27" w:rsidP="00C95A34">
            <w:pPr>
              <w:pStyle w:val="TableHeading"/>
            </w:pPr>
            <w:r>
              <w:t>Find:</w:t>
            </w:r>
          </w:p>
        </w:tc>
      </w:tr>
      <w:tr w:rsidR="00B24F27" w14:paraId="1DBDC045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767A42A6" w14:textId="77777777" w:rsidR="00B24F27" w:rsidRPr="00835251" w:rsidRDefault="00B24F27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 Bits</w:t>
            </w:r>
          </w:p>
        </w:tc>
        <w:tc>
          <w:tcPr>
            <w:tcW w:w="3552" w:type="dxa"/>
            <w:vAlign w:val="bottom"/>
          </w:tcPr>
          <w:p w14:paraId="4B5BD9C2" w14:textId="78564B70" w:rsidR="00B24F27" w:rsidRPr="00835251" w:rsidRDefault="009D1F5C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9</w:t>
            </w:r>
          </w:p>
        </w:tc>
      </w:tr>
      <w:tr w:rsidR="00B24F27" w14:paraId="1D7FE759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1385D3E9" w14:textId="77777777" w:rsidR="00B24F27" w:rsidRPr="00835251" w:rsidRDefault="00B24F27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Subnets Created</w:t>
            </w:r>
          </w:p>
        </w:tc>
        <w:tc>
          <w:tcPr>
            <w:tcW w:w="3552" w:type="dxa"/>
            <w:vAlign w:val="bottom"/>
          </w:tcPr>
          <w:p w14:paraId="101F5801" w14:textId="5743ABAF" w:rsidR="00B24F27" w:rsidRPr="009D1F5C" w:rsidRDefault="009D1F5C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  <w:vertAlign w:val="superscript"/>
              </w:rPr>
              <w:t>9</w:t>
            </w:r>
            <w:r>
              <w:rPr>
                <w:highlight w:val="yellow"/>
              </w:rPr>
              <w:t xml:space="preserve"> = 512</w:t>
            </w:r>
          </w:p>
        </w:tc>
      </w:tr>
      <w:tr w:rsidR="00B24F27" w14:paraId="005F36FF" w14:textId="77777777" w:rsidTr="00DE6CC2">
        <w:trPr>
          <w:cantSplit/>
          <w:trHeight w:val="346"/>
          <w:jc w:val="center"/>
        </w:trPr>
        <w:tc>
          <w:tcPr>
            <w:tcW w:w="4659" w:type="dxa"/>
            <w:vAlign w:val="bottom"/>
          </w:tcPr>
          <w:p w14:paraId="4EDAF1A9" w14:textId="77777777" w:rsidR="00B24F27" w:rsidRPr="00835251" w:rsidRDefault="00B24F27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 Bits per Subnet</w:t>
            </w:r>
          </w:p>
        </w:tc>
        <w:tc>
          <w:tcPr>
            <w:tcW w:w="3552" w:type="dxa"/>
            <w:vAlign w:val="bottom"/>
          </w:tcPr>
          <w:p w14:paraId="4075C04E" w14:textId="563E3EA0" w:rsidR="00B24F27" w:rsidRPr="00835251" w:rsidRDefault="009D1F5C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5</w:t>
            </w:r>
          </w:p>
        </w:tc>
      </w:tr>
      <w:tr w:rsidR="00B24F27" w14:paraId="3CC3B0F5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5FCD9320" w14:textId="77777777" w:rsidR="00B24F27" w:rsidRPr="00835251" w:rsidRDefault="00B24F27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Hosts per Subnet</w:t>
            </w:r>
          </w:p>
        </w:tc>
        <w:tc>
          <w:tcPr>
            <w:tcW w:w="3552" w:type="dxa"/>
            <w:vAlign w:val="bottom"/>
          </w:tcPr>
          <w:p w14:paraId="6C921F32" w14:textId="705AB106" w:rsidR="00B24F27" w:rsidRPr="009D1F5C" w:rsidRDefault="009D1F5C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  <w:r>
              <w:rPr>
                <w:rStyle w:val="AnswerGray"/>
                <w:highlight w:val="yellow"/>
                <w:vertAlign w:val="superscript"/>
              </w:rPr>
              <w:t>15</w:t>
            </w:r>
            <w:r>
              <w:rPr>
                <w:rStyle w:val="AnswerGray"/>
                <w:highlight w:val="yellow"/>
              </w:rPr>
              <w:t>-2 = 32,766</w:t>
            </w:r>
          </w:p>
        </w:tc>
      </w:tr>
      <w:tr w:rsidR="00B24F27" w14:paraId="6B42D607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3A688125" w14:textId="77777777" w:rsidR="00B24F27" w:rsidRPr="00835251" w:rsidRDefault="00B95DDC" w:rsidP="00B95DDC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Network Address of this Subnet</w:t>
            </w:r>
          </w:p>
        </w:tc>
        <w:tc>
          <w:tcPr>
            <w:tcW w:w="3552" w:type="dxa"/>
            <w:vAlign w:val="bottom"/>
          </w:tcPr>
          <w:p w14:paraId="562F2F9F" w14:textId="3B33B804" w:rsidR="00B24F27" w:rsidRPr="00835251" w:rsidRDefault="009D1F5C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0.101.0.0</w:t>
            </w:r>
          </w:p>
        </w:tc>
      </w:tr>
      <w:tr w:rsidR="00B24F27" w14:paraId="3B22E8AD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7E19C0A0" w14:textId="77777777" w:rsidR="00B24F27" w:rsidRPr="00835251" w:rsidRDefault="00B24F27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First Host on this Subnet</w:t>
            </w:r>
          </w:p>
        </w:tc>
        <w:tc>
          <w:tcPr>
            <w:tcW w:w="3552" w:type="dxa"/>
            <w:vAlign w:val="bottom"/>
          </w:tcPr>
          <w:p w14:paraId="3CFFC485" w14:textId="073E13DE" w:rsidR="00B24F27" w:rsidRPr="00835251" w:rsidRDefault="009D1F5C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0.101.0.1</w:t>
            </w:r>
          </w:p>
        </w:tc>
      </w:tr>
      <w:tr w:rsidR="00B24F27" w14:paraId="2E51F3AA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4544FDD4" w14:textId="77777777" w:rsidR="00B24F27" w:rsidRPr="00835251" w:rsidRDefault="00B24F27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Last Host on this Subnet</w:t>
            </w:r>
          </w:p>
        </w:tc>
        <w:tc>
          <w:tcPr>
            <w:tcW w:w="3552" w:type="dxa"/>
            <w:vAlign w:val="bottom"/>
          </w:tcPr>
          <w:p w14:paraId="02CA84B6" w14:textId="342D92D5" w:rsidR="00B24F27" w:rsidRPr="00835251" w:rsidRDefault="009D1F5C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0.101.127.254</w:t>
            </w:r>
          </w:p>
        </w:tc>
      </w:tr>
      <w:tr w:rsidR="00B24F27" w14:paraId="4245784A" w14:textId="77777777" w:rsidTr="00DE6CC2">
        <w:trPr>
          <w:cantSplit/>
          <w:trHeight w:val="364"/>
          <w:jc w:val="center"/>
        </w:trPr>
        <w:tc>
          <w:tcPr>
            <w:tcW w:w="4659" w:type="dxa"/>
            <w:vAlign w:val="bottom"/>
          </w:tcPr>
          <w:p w14:paraId="18FD876C" w14:textId="77777777" w:rsidR="00B24F27" w:rsidRPr="00835251" w:rsidRDefault="00B24F27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Broadcast Address on this Subnet</w:t>
            </w:r>
          </w:p>
        </w:tc>
        <w:tc>
          <w:tcPr>
            <w:tcW w:w="3552" w:type="dxa"/>
            <w:vAlign w:val="bottom"/>
          </w:tcPr>
          <w:p w14:paraId="5140E95D" w14:textId="1AF6BA48" w:rsidR="00B24F27" w:rsidRPr="00835251" w:rsidRDefault="009D1F5C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0.101.127.255</w:t>
            </w:r>
          </w:p>
        </w:tc>
      </w:tr>
    </w:tbl>
    <w:p w14:paraId="0F31FCBA" w14:textId="49B56DC1" w:rsidR="00E104F9" w:rsidRDefault="00E104F9"/>
    <w:p w14:paraId="504062B3" w14:textId="77777777" w:rsidR="00E104F9" w:rsidRDefault="00E104F9">
      <w:pPr>
        <w:spacing w:before="0" w:after="0" w:line="240" w:lineRule="auto"/>
      </w:pPr>
      <w:r>
        <w:br w:type="page"/>
      </w:r>
    </w:p>
    <w:p w14:paraId="7E24911C" w14:textId="77777777" w:rsidR="006D1375" w:rsidRDefault="006D1375" w:rsidP="006D1375">
      <w:pPr>
        <w:pStyle w:val="SubStepAlpha"/>
      </w:pPr>
      <w:r w:rsidRPr="006F2572">
        <w:rPr>
          <w:b/>
        </w:rPr>
        <w:lastRenderedPageBreak/>
        <w:t>Problem 3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6D1375" w14:paraId="3749CF08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BDFE465" w14:textId="77777777" w:rsidR="006D1375" w:rsidRDefault="006D1375" w:rsidP="00C95A34">
            <w:pPr>
              <w:pStyle w:val="TableHeading"/>
            </w:pPr>
            <w:r>
              <w:t>Given:</w:t>
            </w:r>
          </w:p>
        </w:tc>
      </w:tr>
      <w:tr w:rsidR="006D1375" w14:paraId="13AA4A3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59845AB" w14:textId="77777777" w:rsidR="006D1375" w:rsidRPr="003D7140" w:rsidRDefault="006D1375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5DB569D7" w14:textId="77777777" w:rsidR="006D1375" w:rsidRDefault="007D4814" w:rsidP="00C95A34">
            <w:pPr>
              <w:pStyle w:val="TableText"/>
            </w:pPr>
            <w:r>
              <w:t>172.22.32.12</w:t>
            </w:r>
          </w:p>
        </w:tc>
      </w:tr>
      <w:tr w:rsidR="006D1375" w14:paraId="247FE27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6ED725A" w14:textId="77777777" w:rsidR="006D1375" w:rsidRPr="003D7140" w:rsidRDefault="006D1375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5E48A8C8" w14:textId="77777777" w:rsidR="006D1375" w:rsidRDefault="007D4814" w:rsidP="00C95A34">
            <w:pPr>
              <w:pStyle w:val="TableText"/>
            </w:pPr>
            <w:r>
              <w:t>255.255.0.0</w:t>
            </w:r>
          </w:p>
        </w:tc>
      </w:tr>
      <w:tr w:rsidR="006D1375" w14:paraId="57A5ED9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91EBE19" w14:textId="77777777" w:rsidR="006D1375" w:rsidRPr="003D7140" w:rsidRDefault="006D1375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0B6FB601" w14:textId="77777777" w:rsidR="006D1375" w:rsidRDefault="007D4814" w:rsidP="00C95A34">
            <w:pPr>
              <w:pStyle w:val="TableText"/>
            </w:pPr>
            <w:r>
              <w:t>255.255.224.0</w:t>
            </w:r>
          </w:p>
        </w:tc>
      </w:tr>
      <w:tr w:rsidR="006D1375" w14:paraId="47D834A9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1397F67F" w14:textId="77777777" w:rsidR="006D1375" w:rsidRPr="00F509DB" w:rsidRDefault="006D1375" w:rsidP="00C95A34">
            <w:pPr>
              <w:pStyle w:val="TableHeading"/>
            </w:pPr>
            <w:r>
              <w:t>Find:</w:t>
            </w:r>
          </w:p>
        </w:tc>
      </w:tr>
      <w:tr w:rsidR="006D1375" w14:paraId="306C7CD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C691F05" w14:textId="77777777" w:rsidR="006D1375" w:rsidRPr="00835251" w:rsidRDefault="006D1375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77D7E4AB" w14:textId="1573989C" w:rsidR="006D1375" w:rsidRPr="00835251" w:rsidRDefault="00CF7695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</w:tr>
      <w:tr w:rsidR="006D1375" w14:paraId="2DD77A3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CFF1728" w14:textId="77777777" w:rsidR="006D1375" w:rsidRPr="00835251" w:rsidRDefault="006D1375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71283072" w14:textId="1018D7E9" w:rsidR="006D1375" w:rsidRPr="00CF7695" w:rsidRDefault="00CF7695" w:rsidP="00C95A34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>
              <w:rPr>
                <w:highlight w:val="yellow"/>
                <w:vertAlign w:val="superscript"/>
              </w:rPr>
              <w:t>3</w:t>
            </w:r>
            <w:r>
              <w:rPr>
                <w:highlight w:val="yellow"/>
              </w:rPr>
              <w:t xml:space="preserve"> = 8</w:t>
            </w:r>
          </w:p>
        </w:tc>
      </w:tr>
      <w:tr w:rsidR="006D1375" w14:paraId="1DF712C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E78E3CE" w14:textId="77777777" w:rsidR="006D1375" w:rsidRPr="00835251" w:rsidRDefault="006D1375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3EC81C6B" w14:textId="70E8221A" w:rsidR="006D1375" w:rsidRPr="00835251" w:rsidRDefault="00CF7695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3</w:t>
            </w:r>
          </w:p>
        </w:tc>
      </w:tr>
      <w:tr w:rsidR="006D1375" w14:paraId="4999A01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A9766CF" w14:textId="77777777" w:rsidR="006D1375" w:rsidRPr="00835251" w:rsidRDefault="006D1375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0D4FCDDF" w14:textId="7195792D" w:rsidR="006D1375" w:rsidRPr="00CF7695" w:rsidRDefault="00CF7695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  <w:r>
              <w:rPr>
                <w:rStyle w:val="AnswerGray"/>
                <w:highlight w:val="yellow"/>
                <w:vertAlign w:val="superscript"/>
              </w:rPr>
              <w:t>13</w:t>
            </w:r>
            <w:r>
              <w:rPr>
                <w:rStyle w:val="AnswerGray"/>
                <w:highlight w:val="yellow"/>
              </w:rPr>
              <w:t>-2 = 8190</w:t>
            </w:r>
          </w:p>
        </w:tc>
      </w:tr>
      <w:tr w:rsidR="006D1375" w14:paraId="77D5E05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59FF936" w14:textId="77777777" w:rsidR="006D1375" w:rsidRPr="00835251" w:rsidRDefault="00B95DDC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Network Address of this Subnet</w:t>
            </w:r>
          </w:p>
        </w:tc>
        <w:tc>
          <w:tcPr>
            <w:tcW w:w="3465" w:type="dxa"/>
            <w:vAlign w:val="bottom"/>
          </w:tcPr>
          <w:p w14:paraId="05285873" w14:textId="26BE4FDE" w:rsidR="006D1375" w:rsidRPr="00835251" w:rsidRDefault="00CF7695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72.22.32.0</w:t>
            </w:r>
          </w:p>
        </w:tc>
      </w:tr>
      <w:tr w:rsidR="006D1375" w14:paraId="413174F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30D062E" w14:textId="77777777" w:rsidR="006D1375" w:rsidRPr="00835251" w:rsidRDefault="006D1375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05B30E1F" w14:textId="0585F35D" w:rsidR="006D1375" w:rsidRPr="00835251" w:rsidRDefault="00CF7695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72.22.32.1</w:t>
            </w:r>
          </w:p>
        </w:tc>
      </w:tr>
      <w:tr w:rsidR="006D1375" w14:paraId="6E2D0E1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160AF9A" w14:textId="77777777" w:rsidR="006D1375" w:rsidRPr="00835251" w:rsidRDefault="006D1375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153D5D32" w14:textId="76DC80EC" w:rsidR="006D1375" w:rsidRPr="00835251" w:rsidRDefault="00CF7695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72.22.63.254</w:t>
            </w:r>
          </w:p>
        </w:tc>
      </w:tr>
      <w:tr w:rsidR="006D1375" w14:paraId="3F91754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18395A0" w14:textId="77777777" w:rsidR="006D1375" w:rsidRPr="00835251" w:rsidRDefault="006D1375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400FF75D" w14:textId="3E462A48" w:rsidR="006D1375" w:rsidRPr="00835251" w:rsidRDefault="00CF7695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72.22.63.255</w:t>
            </w:r>
          </w:p>
        </w:tc>
      </w:tr>
    </w:tbl>
    <w:p w14:paraId="72FD02E9" w14:textId="77777777" w:rsidR="007165E6" w:rsidRDefault="007165E6" w:rsidP="007165E6">
      <w:pPr>
        <w:pStyle w:val="SubStepAlpha"/>
      </w:pPr>
      <w:r w:rsidRPr="006F2572">
        <w:rPr>
          <w:b/>
        </w:rPr>
        <w:t>Problem 4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27B17EC1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659928" w14:textId="77777777" w:rsidR="007165E6" w:rsidRDefault="007165E6" w:rsidP="00C95A34">
            <w:pPr>
              <w:pStyle w:val="TableHeading"/>
            </w:pPr>
            <w:r>
              <w:t>Given:</w:t>
            </w:r>
          </w:p>
        </w:tc>
      </w:tr>
      <w:tr w:rsidR="007165E6" w14:paraId="3ED2AF6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F588941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629665F7" w14:textId="77777777" w:rsidR="007165E6" w:rsidRDefault="007165E6" w:rsidP="007165E6">
            <w:pPr>
              <w:pStyle w:val="TableText"/>
            </w:pPr>
            <w:r>
              <w:t>192.168.1.245</w:t>
            </w:r>
          </w:p>
        </w:tc>
      </w:tr>
      <w:tr w:rsidR="007165E6" w14:paraId="0E934D4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39F5011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01CF739F" w14:textId="77777777"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14:paraId="6506D07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407ED84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7F2FBA30" w14:textId="77777777" w:rsidR="007165E6" w:rsidRDefault="007165E6" w:rsidP="00C95A34">
            <w:pPr>
              <w:pStyle w:val="TableText"/>
            </w:pPr>
            <w:r>
              <w:t>255.255.255.252</w:t>
            </w:r>
          </w:p>
        </w:tc>
      </w:tr>
      <w:tr w:rsidR="007165E6" w14:paraId="7AFEB7AE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5177C649" w14:textId="77777777" w:rsidR="007165E6" w:rsidRPr="00F509DB" w:rsidRDefault="007165E6" w:rsidP="00C95A34">
            <w:pPr>
              <w:pStyle w:val="TableHeading"/>
            </w:pPr>
            <w:r>
              <w:t>Find:</w:t>
            </w:r>
          </w:p>
        </w:tc>
      </w:tr>
      <w:tr w:rsidR="007165E6" w14:paraId="6356C37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8D99443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6E19802A" w14:textId="3CA6A008" w:rsidR="007165E6" w:rsidRPr="00835251" w:rsidRDefault="0074345E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6</w:t>
            </w:r>
          </w:p>
        </w:tc>
      </w:tr>
      <w:tr w:rsidR="007165E6" w14:paraId="6F2FDF3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294AD61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6CCC2838" w14:textId="58ACB41A" w:rsidR="007165E6" w:rsidRPr="0074345E" w:rsidRDefault="0074345E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  <w:vertAlign w:val="superscript"/>
              </w:rPr>
              <w:t>6</w:t>
            </w:r>
            <w:r>
              <w:rPr>
                <w:highlight w:val="yellow"/>
              </w:rPr>
              <w:t xml:space="preserve"> = 64</w:t>
            </w:r>
          </w:p>
        </w:tc>
      </w:tr>
      <w:tr w:rsidR="007165E6" w14:paraId="1D87C00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A92DFA1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0F99E235" w14:textId="74863EB5" w:rsidR="007165E6" w:rsidRPr="00835251" w:rsidRDefault="0074345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</w:p>
        </w:tc>
      </w:tr>
      <w:tr w:rsidR="007165E6" w14:paraId="270860D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BDDBB67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046B64D8" w14:textId="545E1757" w:rsidR="007165E6" w:rsidRPr="0074345E" w:rsidRDefault="0074345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  <w:r>
              <w:rPr>
                <w:rStyle w:val="AnswerGray"/>
                <w:highlight w:val="yellow"/>
                <w:vertAlign w:val="superscript"/>
              </w:rPr>
              <w:t>2</w:t>
            </w:r>
            <w:r>
              <w:rPr>
                <w:rStyle w:val="AnswerGray"/>
                <w:highlight w:val="yellow"/>
              </w:rPr>
              <w:t>-2 = 2</w:t>
            </w:r>
          </w:p>
        </w:tc>
      </w:tr>
      <w:tr w:rsidR="007165E6" w14:paraId="272CFB8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7784F62" w14:textId="77777777" w:rsidR="007165E6" w:rsidRPr="00835251" w:rsidRDefault="00B95DDC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Network Address of this Subnet</w:t>
            </w:r>
          </w:p>
        </w:tc>
        <w:tc>
          <w:tcPr>
            <w:tcW w:w="3465" w:type="dxa"/>
            <w:vAlign w:val="bottom"/>
          </w:tcPr>
          <w:p w14:paraId="2D8A2151" w14:textId="4A96AD0F" w:rsidR="007165E6" w:rsidRPr="00835251" w:rsidRDefault="0007114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92.168.1.244</w:t>
            </w:r>
          </w:p>
        </w:tc>
      </w:tr>
      <w:tr w:rsidR="007165E6" w14:paraId="6BB0925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3BAB22E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2C524868" w14:textId="648F9814" w:rsidR="007165E6" w:rsidRPr="00835251" w:rsidRDefault="0007114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92.168.1.245</w:t>
            </w:r>
          </w:p>
        </w:tc>
      </w:tr>
      <w:tr w:rsidR="007165E6" w14:paraId="6C437B9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FEC497C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56CC075E" w14:textId="03396C31" w:rsidR="007165E6" w:rsidRPr="00835251" w:rsidRDefault="0007114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92.168.1.246</w:t>
            </w:r>
          </w:p>
        </w:tc>
      </w:tr>
      <w:tr w:rsidR="007165E6" w14:paraId="00838BF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3E90C8B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4E9335CB" w14:textId="4099B9F9" w:rsidR="007165E6" w:rsidRPr="00835251" w:rsidRDefault="0007114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92.168.1.247</w:t>
            </w:r>
          </w:p>
        </w:tc>
      </w:tr>
    </w:tbl>
    <w:p w14:paraId="0260F97D" w14:textId="1818EFCB" w:rsidR="00DE6CC2" w:rsidRDefault="00DE6CC2"/>
    <w:p w14:paraId="0FB3F0BA" w14:textId="77777777" w:rsidR="00DE6CC2" w:rsidRDefault="00DE6CC2">
      <w:pPr>
        <w:spacing w:before="0" w:after="0" w:line="240" w:lineRule="auto"/>
      </w:pPr>
      <w:r>
        <w:br w:type="page"/>
      </w:r>
    </w:p>
    <w:p w14:paraId="68AB8BA4" w14:textId="77777777" w:rsidR="00DE6CC2" w:rsidRDefault="00DE6CC2"/>
    <w:p w14:paraId="519DF0DA" w14:textId="73181832" w:rsidR="004E530B" w:rsidRDefault="007165E6" w:rsidP="007165E6">
      <w:pPr>
        <w:pStyle w:val="SubStepAlpha"/>
      </w:pPr>
      <w:r w:rsidRPr="006F2572">
        <w:rPr>
          <w:b/>
        </w:rPr>
        <w:t>Problem 5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7CFCA697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2DBEC7" w14:textId="77777777" w:rsidR="007165E6" w:rsidRDefault="007165E6" w:rsidP="00C95A34">
            <w:pPr>
              <w:pStyle w:val="TableHeading"/>
            </w:pPr>
            <w:r>
              <w:t>Given:</w:t>
            </w:r>
          </w:p>
        </w:tc>
      </w:tr>
      <w:tr w:rsidR="007165E6" w14:paraId="2065070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38FE7F2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42C1D068" w14:textId="77777777" w:rsidR="007165E6" w:rsidRDefault="007165E6" w:rsidP="00C95A34">
            <w:pPr>
              <w:pStyle w:val="TableText"/>
            </w:pPr>
            <w:r>
              <w:t>128.107.0.55</w:t>
            </w:r>
          </w:p>
        </w:tc>
      </w:tr>
      <w:tr w:rsidR="007165E6" w14:paraId="4A6A75C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ECBDBA1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4DB596E4" w14:textId="77777777" w:rsidR="007165E6" w:rsidRDefault="007165E6" w:rsidP="00C95A34">
            <w:pPr>
              <w:pStyle w:val="TableText"/>
            </w:pPr>
            <w:r>
              <w:t>255.255.0.0</w:t>
            </w:r>
          </w:p>
        </w:tc>
      </w:tr>
      <w:tr w:rsidR="007165E6" w14:paraId="00027E2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1354209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23333EF2" w14:textId="77777777"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14:paraId="7EB7F74B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7AADF5B4" w14:textId="77777777" w:rsidR="007165E6" w:rsidRPr="00F509DB" w:rsidRDefault="007165E6" w:rsidP="00C95A34">
            <w:pPr>
              <w:pStyle w:val="TableHeading"/>
            </w:pPr>
            <w:r>
              <w:t>Find:</w:t>
            </w:r>
          </w:p>
        </w:tc>
      </w:tr>
      <w:tr w:rsidR="007165E6" w14:paraId="569B7D5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296FE71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25AC1B2E" w14:textId="3D122301" w:rsidR="007165E6" w:rsidRPr="00835251" w:rsidRDefault="00310C94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</w:t>
            </w:r>
          </w:p>
        </w:tc>
      </w:tr>
      <w:tr w:rsidR="007165E6" w14:paraId="0CA07B8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62547D5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7F417132" w14:textId="7C47DE08" w:rsidR="007165E6" w:rsidRPr="00310C94" w:rsidRDefault="00310C94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  <w:vertAlign w:val="superscript"/>
              </w:rPr>
              <w:t>8</w:t>
            </w:r>
            <w:r>
              <w:rPr>
                <w:highlight w:val="yellow"/>
              </w:rPr>
              <w:t xml:space="preserve"> = 256</w:t>
            </w:r>
          </w:p>
        </w:tc>
      </w:tr>
      <w:tr w:rsidR="007165E6" w14:paraId="10C549A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3B0E21D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33DF18C0" w14:textId="6C1DDC67" w:rsidR="007165E6" w:rsidRPr="00835251" w:rsidRDefault="00310C9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8</w:t>
            </w:r>
          </w:p>
        </w:tc>
      </w:tr>
      <w:tr w:rsidR="007165E6" w14:paraId="3678A3E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BA76594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5FF0DDC4" w14:textId="6FA2E9DD" w:rsidR="007165E6" w:rsidRPr="00310C94" w:rsidRDefault="00310C9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  <w:r>
              <w:rPr>
                <w:rStyle w:val="AnswerGray"/>
                <w:highlight w:val="yellow"/>
                <w:vertAlign w:val="superscript"/>
              </w:rPr>
              <w:t>8</w:t>
            </w:r>
            <w:r>
              <w:rPr>
                <w:rStyle w:val="AnswerGray"/>
                <w:highlight w:val="yellow"/>
              </w:rPr>
              <w:t>-2 = 254</w:t>
            </w:r>
          </w:p>
        </w:tc>
      </w:tr>
      <w:tr w:rsidR="007165E6" w14:paraId="11EEF97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D34F736" w14:textId="77777777" w:rsidR="007165E6" w:rsidRPr="00835251" w:rsidRDefault="005E0A4D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Network Address of this Subnet</w:t>
            </w:r>
          </w:p>
        </w:tc>
        <w:tc>
          <w:tcPr>
            <w:tcW w:w="3465" w:type="dxa"/>
            <w:vAlign w:val="bottom"/>
          </w:tcPr>
          <w:p w14:paraId="03FCBD18" w14:textId="0DC62DF3" w:rsidR="007165E6" w:rsidRPr="00835251" w:rsidRDefault="00310C9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28.107.0.0</w:t>
            </w:r>
          </w:p>
        </w:tc>
      </w:tr>
      <w:tr w:rsidR="007165E6" w14:paraId="0B9AF12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7E52978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4D748EE6" w14:textId="61F83F9B" w:rsidR="007165E6" w:rsidRPr="00835251" w:rsidRDefault="00310C9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28.107.0.1</w:t>
            </w:r>
          </w:p>
        </w:tc>
      </w:tr>
      <w:tr w:rsidR="007165E6" w14:paraId="35FA62E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2218E8D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6C6691F5" w14:textId="3DD1F82D" w:rsidR="007165E6" w:rsidRPr="00835251" w:rsidRDefault="00310C9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28.107.0.254</w:t>
            </w:r>
          </w:p>
        </w:tc>
      </w:tr>
      <w:tr w:rsidR="007165E6" w14:paraId="3A8518F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1B23946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0D4C1317" w14:textId="41AC3174" w:rsidR="007165E6" w:rsidRPr="00835251" w:rsidRDefault="00310C94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28.107.0.255</w:t>
            </w:r>
          </w:p>
        </w:tc>
      </w:tr>
    </w:tbl>
    <w:p w14:paraId="073EE367" w14:textId="10295408" w:rsidR="000C39A1" w:rsidRDefault="000C39A1">
      <w:pPr>
        <w:spacing w:before="0" w:after="0" w:line="240" w:lineRule="auto"/>
        <w:rPr>
          <w:b/>
          <w:sz w:val="20"/>
        </w:rPr>
      </w:pPr>
    </w:p>
    <w:p w14:paraId="12A6A49D" w14:textId="77777777" w:rsidR="00D24958" w:rsidRDefault="007165E6" w:rsidP="007165E6">
      <w:pPr>
        <w:pStyle w:val="SubStepAlpha"/>
      </w:pPr>
      <w:r w:rsidRPr="006F2572">
        <w:rPr>
          <w:b/>
        </w:rPr>
        <w:t>Problem 6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5E71990A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05C55F" w14:textId="77777777" w:rsidR="007165E6" w:rsidRDefault="007165E6" w:rsidP="00C95A34">
            <w:pPr>
              <w:pStyle w:val="TableHeading"/>
            </w:pPr>
            <w:r>
              <w:t>Given:</w:t>
            </w:r>
          </w:p>
        </w:tc>
      </w:tr>
      <w:tr w:rsidR="007165E6" w14:paraId="2A61F9A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708F211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3D3B636C" w14:textId="77777777" w:rsidR="007165E6" w:rsidRDefault="007165E6" w:rsidP="00C95A34">
            <w:pPr>
              <w:pStyle w:val="TableText"/>
            </w:pPr>
            <w:r>
              <w:t>192.135.250.180</w:t>
            </w:r>
          </w:p>
        </w:tc>
      </w:tr>
      <w:tr w:rsidR="007165E6" w14:paraId="122C228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BB275B3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585A1032" w14:textId="77777777"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14:paraId="445AECD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235A97A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1FB380A5" w14:textId="77777777" w:rsidR="007165E6" w:rsidRDefault="007165E6" w:rsidP="00C95A34">
            <w:pPr>
              <w:pStyle w:val="TableText"/>
            </w:pPr>
            <w:r>
              <w:t>255.255.255.248</w:t>
            </w:r>
          </w:p>
        </w:tc>
      </w:tr>
      <w:tr w:rsidR="007165E6" w14:paraId="6A22A5C2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F3BF493" w14:textId="77777777" w:rsidR="007165E6" w:rsidRPr="00F509DB" w:rsidRDefault="007165E6" w:rsidP="00C95A34">
            <w:pPr>
              <w:pStyle w:val="TableHeading"/>
            </w:pPr>
            <w:r>
              <w:t>Find:</w:t>
            </w:r>
          </w:p>
        </w:tc>
      </w:tr>
      <w:tr w:rsidR="007165E6" w14:paraId="20B2A7B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E3DF524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39F254F9" w14:textId="4BC535A9" w:rsidR="007165E6" w:rsidRPr="00835251" w:rsidRDefault="00C147DE" w:rsidP="00C95A34">
            <w:pPr>
              <w:pStyle w:val="TableText"/>
              <w:rPr>
                <w:highlight w:val="yellow"/>
                <w:lang w:eastAsia="zh-TW"/>
              </w:rPr>
            </w:pPr>
            <w:r>
              <w:rPr>
                <w:highlight w:val="yellow"/>
                <w:lang w:eastAsia="zh-TW"/>
              </w:rPr>
              <w:t>5</w:t>
            </w:r>
          </w:p>
        </w:tc>
      </w:tr>
      <w:tr w:rsidR="007165E6" w14:paraId="283E713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0D876AB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0B4D1C2C" w14:textId="533FE381" w:rsidR="007165E6" w:rsidRPr="00C147DE" w:rsidRDefault="00C147DE" w:rsidP="00C95A34">
            <w:pPr>
              <w:pStyle w:val="TableTex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</w:t>
            </w:r>
            <w:r>
              <w:rPr>
                <w:highlight w:val="yellow"/>
                <w:vertAlign w:val="superscript"/>
              </w:rPr>
              <w:t>5</w:t>
            </w:r>
            <w:r>
              <w:rPr>
                <w:highlight w:val="yellow"/>
              </w:rPr>
              <w:t xml:space="preserve"> = 32</w:t>
            </w:r>
          </w:p>
        </w:tc>
      </w:tr>
      <w:tr w:rsidR="007165E6" w14:paraId="78763E5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E8B31C5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3D015DBF" w14:textId="55079B96" w:rsidR="007165E6" w:rsidRPr="00835251" w:rsidRDefault="00C147D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3</w:t>
            </w:r>
          </w:p>
        </w:tc>
      </w:tr>
      <w:tr w:rsidR="007165E6" w14:paraId="368D4C0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B420377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5E8BDC3F" w14:textId="6A40ABEB" w:rsidR="007165E6" w:rsidRPr="00C147DE" w:rsidRDefault="00C147D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2</w:t>
            </w:r>
            <w:r>
              <w:rPr>
                <w:rStyle w:val="AnswerGray"/>
                <w:highlight w:val="yellow"/>
                <w:vertAlign w:val="superscript"/>
              </w:rPr>
              <w:t>3</w:t>
            </w:r>
            <w:r>
              <w:rPr>
                <w:rStyle w:val="AnswerGray"/>
                <w:highlight w:val="yellow"/>
              </w:rPr>
              <w:t>-2 = 6</w:t>
            </w:r>
          </w:p>
        </w:tc>
      </w:tr>
      <w:tr w:rsidR="007165E6" w14:paraId="35A796D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5A9AA83" w14:textId="77777777" w:rsidR="007165E6" w:rsidRPr="00835251" w:rsidRDefault="005E0A4D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Network Address of this Subnet</w:t>
            </w:r>
          </w:p>
        </w:tc>
        <w:tc>
          <w:tcPr>
            <w:tcW w:w="3465" w:type="dxa"/>
            <w:vAlign w:val="bottom"/>
          </w:tcPr>
          <w:p w14:paraId="38FF4FDD" w14:textId="1F633D46" w:rsidR="007165E6" w:rsidRPr="00835251" w:rsidRDefault="00C147D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92.135.250.176</w:t>
            </w:r>
          </w:p>
        </w:tc>
      </w:tr>
      <w:tr w:rsidR="007165E6" w14:paraId="6DBBAC6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951BF57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502670A1" w14:textId="59B1F0A1" w:rsidR="007165E6" w:rsidRPr="00835251" w:rsidRDefault="00C147D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highlight w:val="yellow"/>
              </w:rPr>
              <w:t>192.135.250.</w:t>
            </w: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77</w:t>
            </w:r>
          </w:p>
        </w:tc>
      </w:tr>
      <w:tr w:rsidR="007165E6" w14:paraId="4783B4A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3D2A691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534CE1EA" w14:textId="0C2ABDB5" w:rsidR="007165E6" w:rsidRPr="00835251" w:rsidRDefault="00C147D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92.135.250.182</w:t>
            </w:r>
          </w:p>
        </w:tc>
      </w:tr>
      <w:tr w:rsidR="007165E6" w14:paraId="4EB59D8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2B68B64" w14:textId="77777777" w:rsidR="007165E6" w:rsidRPr="00835251" w:rsidRDefault="007165E6" w:rsidP="00C95A34">
            <w:pPr>
              <w:pStyle w:val="TableText"/>
              <w:rPr>
                <w:b/>
                <w:highlight w:val="yellow"/>
              </w:rPr>
            </w:pPr>
            <w:r w:rsidRPr="00835251">
              <w:rPr>
                <w:b/>
                <w:highlight w:val="yellow"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500E468E" w14:textId="211E194C" w:rsidR="007165E6" w:rsidRPr="00835251" w:rsidRDefault="00C147DE" w:rsidP="00C95A34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rFonts w:hint="eastAsia"/>
                <w:highlight w:val="yellow"/>
              </w:rPr>
              <w:t>1</w:t>
            </w:r>
            <w:r>
              <w:rPr>
                <w:rStyle w:val="AnswerGray"/>
                <w:highlight w:val="yellow"/>
              </w:rPr>
              <w:t>92.135.250.183</w:t>
            </w:r>
          </w:p>
        </w:tc>
      </w:tr>
    </w:tbl>
    <w:p w14:paraId="0363EE59" w14:textId="2BBB89B3" w:rsidR="00DE6CC2" w:rsidRDefault="00DE6CC2"/>
    <w:p w14:paraId="549E68CD" w14:textId="5C2752F8" w:rsidR="00DE6CC2" w:rsidRDefault="00DE6CC2">
      <w:pPr>
        <w:spacing w:before="0" w:after="0" w:line="240" w:lineRule="auto"/>
      </w:pPr>
      <w:r>
        <w:br w:type="page"/>
      </w:r>
    </w:p>
    <w:p w14:paraId="286881F5" w14:textId="77777777" w:rsidR="007A3B2A" w:rsidRDefault="005E7ABC" w:rsidP="00EA1BB1">
      <w:pPr>
        <w:pStyle w:val="LabSection"/>
        <w:numPr>
          <w:ilvl w:val="0"/>
          <w:numId w:val="0"/>
        </w:numPr>
      </w:pPr>
      <w:r>
        <w:lastRenderedPageBreak/>
        <w:t>Reflection</w:t>
      </w:r>
    </w:p>
    <w:p w14:paraId="4C4E65E6" w14:textId="77777777" w:rsidR="005E7ABC" w:rsidRPr="005E7ABC" w:rsidRDefault="005E7ABC" w:rsidP="006F2572">
      <w:pPr>
        <w:pStyle w:val="BodyTextL25"/>
      </w:pPr>
      <w:r w:rsidRPr="0022581D">
        <w:rPr>
          <w:highlight w:val="yellow"/>
        </w:rPr>
        <w:t>Why is the subnet mask so important when analyzing an IPv4 address?</w:t>
      </w:r>
    </w:p>
    <w:p w14:paraId="76A816D9" w14:textId="374B6360" w:rsidR="00F47916" w:rsidRDefault="005E7ABC" w:rsidP="00F47916">
      <w:pPr>
        <w:pStyle w:val="BodyTextL25"/>
      </w:pPr>
      <w:r>
        <w:t>__</w:t>
      </w:r>
      <w:r w:rsidR="00F47916" w:rsidRPr="00F47916">
        <w:rPr>
          <w:u w:val="single"/>
        </w:rPr>
        <w:t xml:space="preserve">Because the subnet mask can use the simplest and cheapest arithmetic logic AND to distinguish the Internet IP </w:t>
      </w:r>
      <w:bookmarkStart w:id="0" w:name="_GoBack"/>
      <w:bookmarkEnd w:id="0"/>
      <w:r w:rsidR="00F47916" w:rsidRPr="00F47916">
        <w:rPr>
          <w:u w:val="single"/>
        </w:rPr>
        <w:t>address from the local IP address, and calculate how many hosts can be assigned to the local end devices.</w:t>
      </w:r>
      <w:r>
        <w:t>____</w:t>
      </w:r>
      <w:r w:rsidR="00F47916">
        <w:t xml:space="preserve"> </w:t>
      </w:r>
    </w:p>
    <w:p w14:paraId="64F4EB66" w14:textId="0127120E" w:rsidR="004070EB" w:rsidRDefault="004070EB" w:rsidP="008C4305">
      <w:pPr>
        <w:pStyle w:val="BodyTextL25"/>
      </w:pPr>
      <w:r>
        <w:t>__________________________________________________________________________________________</w:t>
      </w:r>
    </w:p>
    <w:sectPr w:rsidR="004070EB" w:rsidSect="00C8203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E5ED9" w14:textId="77777777" w:rsidR="00550FED" w:rsidRDefault="00550FED" w:rsidP="0090659A">
      <w:pPr>
        <w:spacing w:after="0" w:line="240" w:lineRule="auto"/>
      </w:pPr>
      <w:r>
        <w:separator/>
      </w:r>
    </w:p>
    <w:p w14:paraId="0AB96761" w14:textId="77777777" w:rsidR="00550FED" w:rsidRDefault="00550FED"/>
    <w:p w14:paraId="05BFAD1D" w14:textId="77777777" w:rsidR="00550FED" w:rsidRDefault="00550FED"/>
    <w:p w14:paraId="2560DFD8" w14:textId="77777777" w:rsidR="00550FED" w:rsidRDefault="00550FED"/>
    <w:p w14:paraId="10781EB0" w14:textId="77777777" w:rsidR="00550FED" w:rsidRDefault="00550FED"/>
  </w:endnote>
  <w:endnote w:type="continuationSeparator" w:id="0">
    <w:p w14:paraId="45E36EAB" w14:textId="77777777" w:rsidR="00550FED" w:rsidRDefault="00550FED" w:rsidP="0090659A">
      <w:pPr>
        <w:spacing w:after="0" w:line="240" w:lineRule="auto"/>
      </w:pPr>
      <w:r>
        <w:continuationSeparator/>
      </w:r>
    </w:p>
    <w:p w14:paraId="41196EC3" w14:textId="77777777" w:rsidR="00550FED" w:rsidRDefault="00550FED"/>
    <w:p w14:paraId="07BB041D" w14:textId="77777777" w:rsidR="00550FED" w:rsidRDefault="00550FED"/>
    <w:p w14:paraId="2C9974C6" w14:textId="77777777" w:rsidR="00550FED" w:rsidRDefault="00550FED"/>
    <w:p w14:paraId="1621982A" w14:textId="77777777" w:rsidR="00550FED" w:rsidRDefault="00550F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BE869" w14:textId="462AD35E"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171EB8">
      <w:fldChar w:fldCharType="begin"/>
    </w:r>
    <w:r w:rsidR="00171EB8">
      <w:instrText xml:space="preserve"> DATE  \@ "yyyy"  \* MERGEFORMAT </w:instrText>
    </w:r>
    <w:r w:rsidR="00171EB8">
      <w:fldChar w:fldCharType="separate"/>
    </w:r>
    <w:r w:rsidR="002F0142">
      <w:rPr>
        <w:noProof/>
      </w:rPr>
      <w:t>2020</w:t>
    </w:r>
    <w:r w:rsidR="00171EB8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C39A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C39A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2960A" w14:textId="3825DCFB"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171EB8">
      <w:fldChar w:fldCharType="begin"/>
    </w:r>
    <w:r w:rsidR="00171EB8">
      <w:instrText xml:space="preserve"> DATE  \@ "yyyy"  \* MERGEFORMAT </w:instrText>
    </w:r>
    <w:r w:rsidR="00171EB8">
      <w:fldChar w:fldCharType="separate"/>
    </w:r>
    <w:r w:rsidR="002F0142">
      <w:rPr>
        <w:noProof/>
      </w:rPr>
      <w:t>2020</w:t>
    </w:r>
    <w:r w:rsidR="00171EB8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309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309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351A1" w14:textId="77777777" w:rsidR="00550FED" w:rsidRDefault="00550FED" w:rsidP="0090659A">
      <w:pPr>
        <w:spacing w:after="0" w:line="240" w:lineRule="auto"/>
      </w:pPr>
      <w:r>
        <w:separator/>
      </w:r>
    </w:p>
    <w:p w14:paraId="669F6BE5" w14:textId="77777777" w:rsidR="00550FED" w:rsidRDefault="00550FED"/>
    <w:p w14:paraId="0CFB2B4D" w14:textId="77777777" w:rsidR="00550FED" w:rsidRDefault="00550FED"/>
    <w:p w14:paraId="1AB8ED29" w14:textId="77777777" w:rsidR="00550FED" w:rsidRDefault="00550FED"/>
    <w:p w14:paraId="436EFC9C" w14:textId="77777777" w:rsidR="00550FED" w:rsidRDefault="00550FED"/>
  </w:footnote>
  <w:footnote w:type="continuationSeparator" w:id="0">
    <w:p w14:paraId="3E463F10" w14:textId="77777777" w:rsidR="00550FED" w:rsidRDefault="00550FED" w:rsidP="0090659A">
      <w:pPr>
        <w:spacing w:after="0" w:line="240" w:lineRule="auto"/>
      </w:pPr>
      <w:r>
        <w:continuationSeparator/>
      </w:r>
    </w:p>
    <w:p w14:paraId="27EE28DF" w14:textId="77777777" w:rsidR="00550FED" w:rsidRDefault="00550FED"/>
    <w:p w14:paraId="76A2C79A" w14:textId="77777777" w:rsidR="00550FED" w:rsidRDefault="00550FED"/>
    <w:p w14:paraId="5DD061EB" w14:textId="77777777" w:rsidR="00550FED" w:rsidRDefault="00550FED"/>
    <w:p w14:paraId="1E4961B2" w14:textId="77777777" w:rsidR="00550FED" w:rsidRDefault="00550F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554F7" w14:textId="77777777" w:rsidR="007443E9" w:rsidRDefault="007B4347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Calculating IPv4 Subnets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C5CBA" w14:textId="77777777" w:rsidR="008C4307" w:rsidRDefault="009B7873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86DDEF" wp14:editId="47FCFA0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144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A5B7F"/>
    <w:rsid w:val="000B2344"/>
    <w:rsid w:val="000B7DE5"/>
    <w:rsid w:val="000C0D99"/>
    <w:rsid w:val="000C39A1"/>
    <w:rsid w:val="000D55B4"/>
    <w:rsid w:val="000E65F0"/>
    <w:rsid w:val="000F072C"/>
    <w:rsid w:val="000F6743"/>
    <w:rsid w:val="001006C2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1EB8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477"/>
    <w:rsid w:val="001B4E9F"/>
    <w:rsid w:val="001B62AC"/>
    <w:rsid w:val="001B67D8"/>
    <w:rsid w:val="001B6F95"/>
    <w:rsid w:val="001C05A1"/>
    <w:rsid w:val="001C1D9E"/>
    <w:rsid w:val="001C7C3B"/>
    <w:rsid w:val="001D01F7"/>
    <w:rsid w:val="001D5B6F"/>
    <w:rsid w:val="001E0AB8"/>
    <w:rsid w:val="001E38E0"/>
    <w:rsid w:val="001E4E72"/>
    <w:rsid w:val="001E62B3"/>
    <w:rsid w:val="001E6F9A"/>
    <w:rsid w:val="001F0171"/>
    <w:rsid w:val="001F0D77"/>
    <w:rsid w:val="001F2F28"/>
    <w:rsid w:val="001F7DD8"/>
    <w:rsid w:val="002018BC"/>
    <w:rsid w:val="00201928"/>
    <w:rsid w:val="00203E26"/>
    <w:rsid w:val="0020449C"/>
    <w:rsid w:val="002056DB"/>
    <w:rsid w:val="002113B8"/>
    <w:rsid w:val="00215665"/>
    <w:rsid w:val="002163BB"/>
    <w:rsid w:val="0021792C"/>
    <w:rsid w:val="00220ECE"/>
    <w:rsid w:val="002240AB"/>
    <w:rsid w:val="0022581D"/>
    <w:rsid w:val="00225E37"/>
    <w:rsid w:val="00242E3A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91217"/>
    <w:rsid w:val="002A6C56"/>
    <w:rsid w:val="002C090C"/>
    <w:rsid w:val="002C1243"/>
    <w:rsid w:val="002C1815"/>
    <w:rsid w:val="002C298C"/>
    <w:rsid w:val="002C3D02"/>
    <w:rsid w:val="002C475E"/>
    <w:rsid w:val="002C6AD6"/>
    <w:rsid w:val="002D2BE6"/>
    <w:rsid w:val="002D2E37"/>
    <w:rsid w:val="002D6C2A"/>
    <w:rsid w:val="002D7A86"/>
    <w:rsid w:val="002F0142"/>
    <w:rsid w:val="002F45FF"/>
    <w:rsid w:val="002F6D17"/>
    <w:rsid w:val="00302887"/>
    <w:rsid w:val="003056EB"/>
    <w:rsid w:val="0030675C"/>
    <w:rsid w:val="003071FF"/>
    <w:rsid w:val="00310652"/>
    <w:rsid w:val="00310C94"/>
    <w:rsid w:val="00312786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173D"/>
    <w:rsid w:val="00392C65"/>
    <w:rsid w:val="00392ED5"/>
    <w:rsid w:val="003938C1"/>
    <w:rsid w:val="003A015B"/>
    <w:rsid w:val="003A1136"/>
    <w:rsid w:val="003A1846"/>
    <w:rsid w:val="003A19DC"/>
    <w:rsid w:val="003A1B45"/>
    <w:rsid w:val="003B46FC"/>
    <w:rsid w:val="003B5767"/>
    <w:rsid w:val="003B7605"/>
    <w:rsid w:val="003C2C03"/>
    <w:rsid w:val="003C6BCA"/>
    <w:rsid w:val="003C7902"/>
    <w:rsid w:val="003D0BFF"/>
    <w:rsid w:val="003D2A91"/>
    <w:rsid w:val="003D611F"/>
    <w:rsid w:val="003D6F59"/>
    <w:rsid w:val="003D7140"/>
    <w:rsid w:val="003E5BE5"/>
    <w:rsid w:val="003F0B6F"/>
    <w:rsid w:val="003F18D1"/>
    <w:rsid w:val="003F4F0E"/>
    <w:rsid w:val="003F5AF8"/>
    <w:rsid w:val="003F6C7B"/>
    <w:rsid w:val="003F6E06"/>
    <w:rsid w:val="00402BCD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1C15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87184"/>
    <w:rsid w:val="004936C2"/>
    <w:rsid w:val="0049379C"/>
    <w:rsid w:val="00494CE9"/>
    <w:rsid w:val="004A0AEE"/>
    <w:rsid w:val="004A1CA0"/>
    <w:rsid w:val="004A22E9"/>
    <w:rsid w:val="004A4ACD"/>
    <w:rsid w:val="004A5BC5"/>
    <w:rsid w:val="004A701E"/>
    <w:rsid w:val="004B023D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2004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16D"/>
    <w:rsid w:val="00523732"/>
    <w:rsid w:val="0052400A"/>
    <w:rsid w:val="0053689E"/>
    <w:rsid w:val="00536F43"/>
    <w:rsid w:val="00537A89"/>
    <w:rsid w:val="00550FED"/>
    <w:rsid w:val="005510BA"/>
    <w:rsid w:val="00554B4E"/>
    <w:rsid w:val="00556C02"/>
    <w:rsid w:val="00557379"/>
    <w:rsid w:val="00561BB2"/>
    <w:rsid w:val="00563249"/>
    <w:rsid w:val="00566314"/>
    <w:rsid w:val="00570A65"/>
    <w:rsid w:val="005757DB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1085A"/>
    <w:rsid w:val="006131CE"/>
    <w:rsid w:val="00616112"/>
    <w:rsid w:val="006169FD"/>
    <w:rsid w:val="0061759C"/>
    <w:rsid w:val="00617D6E"/>
    <w:rsid w:val="00620140"/>
    <w:rsid w:val="006226DA"/>
    <w:rsid w:val="00622D61"/>
    <w:rsid w:val="00624198"/>
    <w:rsid w:val="006428E5"/>
    <w:rsid w:val="00644958"/>
    <w:rsid w:val="00657278"/>
    <w:rsid w:val="00672919"/>
    <w:rsid w:val="0067570D"/>
    <w:rsid w:val="00686587"/>
    <w:rsid w:val="006903CA"/>
    <w:rsid w:val="006904CF"/>
    <w:rsid w:val="006933E2"/>
    <w:rsid w:val="00695EE2"/>
    <w:rsid w:val="0069660B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CC4"/>
    <w:rsid w:val="006F2572"/>
    <w:rsid w:val="006F2A86"/>
    <w:rsid w:val="006F3163"/>
    <w:rsid w:val="007000BB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45E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13E7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2327"/>
    <w:rsid w:val="007F3A60"/>
    <w:rsid w:val="007F3D0B"/>
    <w:rsid w:val="007F5FCA"/>
    <w:rsid w:val="007F7C94"/>
    <w:rsid w:val="0080199F"/>
    <w:rsid w:val="00810E4B"/>
    <w:rsid w:val="00813096"/>
    <w:rsid w:val="00814BAA"/>
    <w:rsid w:val="00820775"/>
    <w:rsid w:val="00824295"/>
    <w:rsid w:val="008313F3"/>
    <w:rsid w:val="00835251"/>
    <w:rsid w:val="008405BB"/>
    <w:rsid w:val="0084293B"/>
    <w:rsid w:val="00846494"/>
    <w:rsid w:val="00847B20"/>
    <w:rsid w:val="00847EF5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659A"/>
    <w:rsid w:val="00907FAB"/>
    <w:rsid w:val="00915986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10A"/>
    <w:rsid w:val="0098155C"/>
    <w:rsid w:val="00983B77"/>
    <w:rsid w:val="0099106C"/>
    <w:rsid w:val="00993A32"/>
    <w:rsid w:val="00996053"/>
    <w:rsid w:val="009A0B2F"/>
    <w:rsid w:val="009A1CF4"/>
    <w:rsid w:val="009A1D30"/>
    <w:rsid w:val="009A37D7"/>
    <w:rsid w:val="009A4E17"/>
    <w:rsid w:val="009A6955"/>
    <w:rsid w:val="009B02D0"/>
    <w:rsid w:val="009B341C"/>
    <w:rsid w:val="009B5747"/>
    <w:rsid w:val="009B7873"/>
    <w:rsid w:val="009C2A90"/>
    <w:rsid w:val="009C6193"/>
    <w:rsid w:val="009D1F5C"/>
    <w:rsid w:val="009D2C27"/>
    <w:rsid w:val="009E1413"/>
    <w:rsid w:val="009E2309"/>
    <w:rsid w:val="009E42B9"/>
    <w:rsid w:val="009E73A7"/>
    <w:rsid w:val="009F4C2E"/>
    <w:rsid w:val="00A014A3"/>
    <w:rsid w:val="00A0412D"/>
    <w:rsid w:val="00A21211"/>
    <w:rsid w:val="00A26F9D"/>
    <w:rsid w:val="00A33759"/>
    <w:rsid w:val="00A34E7F"/>
    <w:rsid w:val="00A34EF5"/>
    <w:rsid w:val="00A46F0A"/>
    <w:rsid w:val="00A46F25"/>
    <w:rsid w:val="00A47CC2"/>
    <w:rsid w:val="00A60146"/>
    <w:rsid w:val="00A622C4"/>
    <w:rsid w:val="00A7376A"/>
    <w:rsid w:val="00A754B4"/>
    <w:rsid w:val="00A774A3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6D4A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5151"/>
    <w:rsid w:val="00B433F2"/>
    <w:rsid w:val="00B458E8"/>
    <w:rsid w:val="00B46844"/>
    <w:rsid w:val="00B5397B"/>
    <w:rsid w:val="00B62809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47DE"/>
    <w:rsid w:val="00C1712C"/>
    <w:rsid w:val="00C171B7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144B"/>
    <w:rsid w:val="00C82031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695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D02"/>
    <w:rsid w:val="00D67786"/>
    <w:rsid w:val="00D729DE"/>
    <w:rsid w:val="00D75B6A"/>
    <w:rsid w:val="00D800E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CC2"/>
    <w:rsid w:val="00DE6F44"/>
    <w:rsid w:val="00DF65B1"/>
    <w:rsid w:val="00E037D9"/>
    <w:rsid w:val="00E04927"/>
    <w:rsid w:val="00E104F9"/>
    <w:rsid w:val="00E115F1"/>
    <w:rsid w:val="00E130EB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A7BF1"/>
    <w:rsid w:val="00EB001B"/>
    <w:rsid w:val="00EB6613"/>
    <w:rsid w:val="00EB6C33"/>
    <w:rsid w:val="00ED6019"/>
    <w:rsid w:val="00ED7830"/>
    <w:rsid w:val="00EE3909"/>
    <w:rsid w:val="00EE521B"/>
    <w:rsid w:val="00EF4205"/>
    <w:rsid w:val="00EF4CB1"/>
    <w:rsid w:val="00EF5939"/>
    <w:rsid w:val="00EF6138"/>
    <w:rsid w:val="00EF6AAA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436A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47916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55F3"/>
    <w:rsid w:val="00FA1136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B880E"/>
  <w15:docId w15:val="{BA8528D7-D942-48FC-A1AD-EECA2C2F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頁尾 字元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C41C8-B2D2-EE44-A446-EAD52347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F19.02</Manager>
  <Company>Microsoft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Bugs Bunny</dc:subject>
  <dc:creator>Cisco Systems</dc:creator>
  <cp:keywords>COMP1035F-02</cp:keywords>
  <cp:lastModifiedBy>Microsoft Office User</cp:lastModifiedBy>
  <cp:revision>16</cp:revision>
  <cp:lastPrinted>2015-06-26T20:44:00Z</cp:lastPrinted>
  <dcterms:created xsi:type="dcterms:W3CDTF">2019-11-12T21:50:00Z</dcterms:created>
  <dcterms:modified xsi:type="dcterms:W3CDTF">2020-03-23T20:00:00Z</dcterms:modified>
</cp:coreProperties>
</file>