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Calibri" w:hAnsi="Calibri" w:eastAsia="Calibri" w:cs="Calibri"/>
          <w:b/>
          <w:sz w:val="24"/>
        </w:rPr>
      </w:pPr>
      <w:bookmarkStart w:id="0" w:name="_GoBack"/>
      <w:bookmarkEnd w:id="0"/>
      <w:r>
        <w:rPr>
          <w:rFonts w:ascii="宋体" w:hAnsi="宋体" w:eastAsia="宋体" w:cs="宋体"/>
          <w:b/>
          <w:sz w:val="24"/>
        </w:rPr>
        <w:t>工序接口函数说明</w:t>
      </w:r>
    </w:p>
    <w:p>
      <w:pPr>
        <w:jc w:val="center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（</w:t>
      </w:r>
      <w:r>
        <w:rPr>
          <w:rFonts w:ascii="Calibri" w:hAnsi="Calibri" w:eastAsia="Calibri" w:cs="Calibri"/>
          <w:b/>
          <w:sz w:val="24"/>
        </w:rPr>
        <w:t>Http</w:t>
      </w:r>
      <w:r>
        <w:rPr>
          <w:rFonts w:ascii="宋体" w:hAnsi="宋体" w:eastAsia="宋体" w:cs="宋体"/>
          <w:b/>
          <w:sz w:val="24"/>
        </w:rPr>
        <w:t>）版本</w:t>
      </w:r>
      <w:r>
        <w:rPr>
          <w:rFonts w:ascii="Calibri" w:hAnsi="Calibri" w:eastAsia="Calibri" w:cs="Calibri"/>
          <w:b/>
          <w:sz w:val="24"/>
        </w:rPr>
        <w:t xml:space="preserve"> </w:t>
      </w:r>
    </w:p>
    <w:p>
      <w:pPr>
        <w:jc w:val="center"/>
        <w:rPr>
          <w:rFonts w:ascii="Calibri" w:hAnsi="Calibri" w:eastAsia="Calibri" w:cs="Calibri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暂时</w:t>
      </w:r>
      <w:r>
        <w:rPr>
          <w:rFonts w:ascii="宋体" w:hAnsi="宋体" w:eastAsia="宋体" w:cs="宋体"/>
          <w:b/>
          <w:sz w:val="24"/>
        </w:rPr>
        <w:t>支持</w:t>
      </w:r>
      <w:r>
        <w:rPr>
          <w:rFonts w:ascii="Calibri" w:hAnsi="Calibri" w:eastAsia="Calibri" w:cs="Calibri"/>
          <w:b/>
          <w:sz w:val="24"/>
        </w:rPr>
        <w:t>Get</w:t>
      </w:r>
      <w:r>
        <w:rPr>
          <w:rFonts w:hint="eastAsia" w:cs="Calibri" w:asciiTheme="minorEastAsia" w:hAnsiTheme="minorEastAsia"/>
          <w:b/>
          <w:sz w:val="24"/>
        </w:rPr>
        <w:t>方式</w:t>
      </w:r>
    </w:p>
    <w:p>
      <w:pPr>
        <w:jc w:val="center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路径：</w:t>
      </w:r>
      <w:r>
        <w:fldChar w:fldCharType="begin"/>
      </w:r>
      <w:r>
        <w:instrText xml:space="preserve"> HYPERLINK \h </w:instrText>
      </w:r>
      <w:r>
        <w:fldChar w:fldCharType="separate"/>
      </w:r>
      <w:r>
        <w:rPr>
          <w:rFonts w:ascii="Calibri" w:hAnsi="Calibri" w:eastAsia="Calibri" w:cs="Calibri"/>
          <w:b/>
          <w:color w:val="0000FF"/>
          <w:sz w:val="24"/>
          <w:u w:val="single"/>
        </w:rPr>
        <w:t>http://</w:t>
      </w:r>
      <w:r>
        <w:rPr>
          <w:rFonts w:ascii="Calibri" w:hAnsi="Calibri" w:eastAsia="Calibri" w:cs="Calibri"/>
          <w:b/>
          <w:color w:val="0000FF"/>
          <w:sz w:val="24"/>
          <w:u w:val="single"/>
        </w:rPr>
        <w:fldChar w:fldCharType="end"/>
      </w:r>
      <w:r>
        <w:rPr>
          <w:rFonts w:ascii="宋体" w:hAnsi="宋体" w:eastAsia="宋体" w:cs="宋体"/>
          <w:b/>
          <w:sz w:val="24"/>
        </w:rPr>
        <w:t>服务器</w:t>
      </w:r>
      <w:r>
        <w:rPr>
          <w:rFonts w:ascii="Calibri" w:hAnsi="Calibri" w:eastAsia="Calibri" w:cs="Calibri"/>
          <w:b/>
          <w:sz w:val="24"/>
        </w:rPr>
        <w:t>IP</w:t>
      </w:r>
      <w:r>
        <w:rPr>
          <w:rFonts w:ascii="宋体" w:hAnsi="宋体" w:eastAsia="宋体" w:cs="宋体"/>
          <w:b/>
          <w:sz w:val="24"/>
        </w:rPr>
        <w:t>地址</w:t>
      </w:r>
      <w:r>
        <w:rPr>
          <w:rFonts w:ascii="Calibri" w:hAnsi="Calibri" w:eastAsia="Calibri" w:cs="Calibri"/>
          <w:b/>
          <w:sz w:val="24"/>
        </w:rPr>
        <w:t>:</w:t>
      </w:r>
      <w:r>
        <w:rPr>
          <w:rFonts w:ascii="宋体" w:hAnsi="宋体" w:eastAsia="宋体" w:cs="宋体"/>
          <w:b/>
          <w:sz w:val="24"/>
        </w:rPr>
        <w:t>端口号</w:t>
      </w:r>
      <w:r>
        <w:rPr>
          <w:rFonts w:ascii="Calibri" w:hAnsi="Calibri" w:eastAsia="Calibri" w:cs="Calibri"/>
          <w:b/>
          <w:sz w:val="24"/>
        </w:rPr>
        <w:t>/mrs</w:t>
      </w:r>
    </w:p>
    <w:p>
      <w:pPr>
        <w:jc w:val="center"/>
        <w:rPr>
          <w:rFonts w:ascii="Calibri" w:hAnsi="Calibri" w:eastAsia="Calibri" w:cs="Calibri"/>
          <w:b/>
          <w:sz w:val="24"/>
        </w:rPr>
      </w:pPr>
    </w:p>
    <w:p>
      <w:pPr>
        <w:rPr>
          <w:rFonts w:ascii="宋体" w:hAnsi="宋体" w:eastAsia="宋体" w:cs="宋体"/>
          <w:b/>
          <w:sz w:val="24"/>
        </w:rPr>
      </w:pPr>
      <w:r>
        <w:rPr>
          <w:rFonts w:ascii="宋体" w:hAnsi="宋体" w:eastAsia="宋体" w:cs="宋体"/>
          <w:b/>
          <w:sz w:val="24"/>
        </w:rPr>
        <w:t>流程：</w:t>
      </w:r>
    </w:p>
    <w:p>
      <w:pPr>
        <w:rPr>
          <w:rFonts w:ascii="Calibri" w:hAnsi="Calibri" w:eastAsia="Calibri" w:cs="Calibri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1、</w:t>
      </w:r>
      <w:r>
        <w:rPr>
          <w:rFonts w:ascii="宋体" w:hAnsi="宋体" w:eastAsia="宋体" w:cs="宋体"/>
          <w:b/>
          <w:sz w:val="24"/>
        </w:rPr>
        <w:t>先</w:t>
      </w:r>
      <w:r>
        <w:rPr>
          <w:rFonts w:hint="eastAsia" w:ascii="宋体" w:hAnsi="宋体" w:eastAsia="宋体" w:cs="宋体"/>
          <w:b/>
          <w:sz w:val="24"/>
        </w:rPr>
        <w:t>调用</w:t>
      </w:r>
      <w:r>
        <w:rPr>
          <w:rFonts w:ascii="宋体" w:hAnsi="宋体" w:eastAsia="宋体" w:cs="宋体"/>
          <w:b/>
          <w:sz w:val="24"/>
        </w:rPr>
        <w:t>检查接口函数，</w:t>
      </w:r>
      <w:r>
        <w:rPr>
          <w:rFonts w:ascii="Calibri" w:hAnsi="Calibri" w:eastAsia="Calibri" w:cs="Calibri"/>
          <w:b/>
          <w:sz w:val="24"/>
        </w:rPr>
        <w:t>checkRoute</w:t>
      </w:r>
    </w:p>
    <w:p>
      <w:pPr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2</w:t>
      </w:r>
      <w:r>
        <w:rPr>
          <w:rFonts w:hint="eastAsia" w:ascii="宋体" w:hAnsi="宋体" w:eastAsia="宋体" w:cs="宋体"/>
          <w:b/>
          <w:sz w:val="24"/>
        </w:rPr>
        <w:t>、msg</w:t>
      </w:r>
      <w:r>
        <w:rPr>
          <w:rFonts w:ascii="宋体" w:hAnsi="宋体" w:eastAsia="宋体" w:cs="宋体"/>
          <w:b/>
          <w:sz w:val="24"/>
        </w:rPr>
        <w:t>Id=0</w:t>
      </w:r>
      <w:r>
        <w:rPr>
          <w:rFonts w:hint="eastAsia" w:ascii="宋体" w:hAnsi="宋体" w:eastAsia="宋体" w:cs="宋体"/>
          <w:b/>
          <w:sz w:val="24"/>
        </w:rPr>
        <w:t>再</w:t>
      </w:r>
      <w:r>
        <w:rPr>
          <w:rFonts w:ascii="宋体" w:hAnsi="宋体" w:eastAsia="宋体" w:cs="宋体"/>
          <w:b/>
          <w:sz w:val="24"/>
        </w:rPr>
        <w:t>调用</w:t>
      </w:r>
      <w:r>
        <w:rPr>
          <w:rFonts w:hint="eastAsia" w:ascii="宋体" w:hAnsi="宋体" w:eastAsia="宋体" w:cs="宋体"/>
          <w:b/>
          <w:sz w:val="24"/>
        </w:rPr>
        <w:t>写站</w:t>
      </w:r>
      <w:r>
        <w:rPr>
          <w:rFonts w:ascii="Calibri" w:hAnsi="Calibri" w:eastAsia="Calibri" w:cs="Calibri"/>
          <w:b/>
          <w:sz w:val="24"/>
        </w:rPr>
        <w:t>createRoute</w:t>
      </w:r>
    </w:p>
    <w:p>
      <w:pPr>
        <w:rPr>
          <w:rFonts w:ascii="宋体" w:hAnsi="宋体" w:eastAsia="宋体" w:cs="宋体"/>
          <w:b/>
          <w:sz w:val="24"/>
        </w:rPr>
      </w:pPr>
      <w:r>
        <w:rPr>
          <w:rFonts w:ascii="宋体" w:hAnsi="宋体" w:eastAsia="宋体" w:cs="宋体"/>
          <w:b/>
          <w:sz w:val="24"/>
        </w:rPr>
        <w:t>3</w:t>
      </w:r>
      <w:r>
        <w:rPr>
          <w:rFonts w:hint="eastAsia" w:ascii="宋体" w:hAnsi="宋体" w:eastAsia="宋体" w:cs="宋体"/>
          <w:b/>
          <w:sz w:val="24"/>
        </w:rPr>
        <w:t>、</w:t>
      </w:r>
      <w:r>
        <w:rPr>
          <w:rFonts w:ascii="宋体" w:hAnsi="宋体" w:eastAsia="宋体" w:cs="宋体"/>
          <w:b/>
          <w:sz w:val="24"/>
        </w:rPr>
        <w:t>否则提示返回信息。</w:t>
      </w:r>
    </w:p>
    <w:p>
      <w:pPr>
        <w:rPr>
          <w:rFonts w:ascii="宋体" w:hAnsi="宋体" w:eastAsia="宋体" w:cs="宋体"/>
          <w:b/>
          <w:sz w:val="24"/>
        </w:rPr>
      </w:pPr>
    </w:p>
    <w:p>
      <w:pPr>
        <w:rPr>
          <w:rFonts w:ascii="宋体" w:hAnsi="宋体" w:eastAsia="宋体" w:cs="宋体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内网：1</w:t>
      </w:r>
      <w:r>
        <w:rPr>
          <w:rFonts w:ascii="宋体" w:hAnsi="宋体" w:eastAsia="宋体" w:cs="宋体"/>
          <w:b/>
          <w:sz w:val="24"/>
        </w:rPr>
        <w:t>0.0.2.5</w:t>
      </w:r>
    </w:p>
    <w:p>
      <w:pPr>
        <w:rPr>
          <w:rFonts w:ascii="Calibri" w:hAnsi="Calibri" w:eastAsia="Calibri" w:cs="Calibri"/>
          <w:b/>
          <w:sz w:val="24"/>
        </w:rPr>
      </w:pPr>
      <w:r>
        <w:rPr>
          <w:rFonts w:hint="eastAsia" w:ascii="宋体" w:hAnsi="宋体" w:eastAsia="宋体" w:cs="宋体"/>
          <w:b/>
          <w:sz w:val="24"/>
        </w:rPr>
        <w:t>外网：</w:t>
      </w:r>
      <w:r>
        <w:rPr>
          <w:rFonts w:ascii="宋体" w:hAnsi="宋体" w:eastAsia="宋体" w:cs="宋体"/>
          <w:b/>
          <w:sz w:val="24"/>
        </w:rPr>
        <w:t>mes.gdhuazhuang.net:20080</w:t>
      </w:r>
    </w:p>
    <w:p>
      <w:pPr>
        <w:rPr>
          <w:rFonts w:ascii="Calibri" w:hAnsi="Calibri" w:eastAsia="Calibri" w:cs="Calibri"/>
          <w:b/>
          <w:sz w:val="24"/>
        </w:rPr>
      </w:pPr>
    </w:p>
    <w:p>
      <w:pP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>1.</w:t>
      </w:r>
      <w:r>
        <w:rPr>
          <w:rFonts w:ascii="宋体" w:hAnsi="宋体" w:eastAsia="宋体" w:cs="宋体"/>
        </w:rPr>
        <w:t>过站</w:t>
      </w:r>
      <w:r>
        <w:rPr>
          <w:rFonts w:ascii="宋体" w:hAnsi="宋体" w:eastAsia="宋体" w:cs="宋体"/>
          <w:color w:val="000000"/>
        </w:rPr>
        <w:t>数据写入日志数据库，接口函数说明</w:t>
      </w:r>
    </w:p>
    <w:p>
      <w:pPr>
        <w:jc w:val="left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函数名称：</w:t>
      </w:r>
      <w:r>
        <w:rPr>
          <w:rFonts w:ascii="Calibri" w:hAnsi="Calibri" w:eastAsia="Calibri" w:cs="Calibri"/>
          <w:b/>
          <w:sz w:val="24"/>
        </w:rPr>
        <w:t>createLog</w:t>
      </w:r>
      <w:r>
        <w:rPr>
          <w:rFonts w:ascii="Calibri" w:hAnsi="Calibri" w:eastAsia="Calibri" w:cs="Calibri"/>
          <w:b/>
          <w:sz w:val="24"/>
        </w:rPr>
        <w:tab/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入参格式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字段：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1"/>
        <w:gridCol w:w="4022"/>
        <w:gridCol w:w="126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pcbSeq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条码号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prodNo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工单号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stationNo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当前站位编号 //工序编号由一个外部配置文件设定，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result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新宋体" w:hAnsi="新宋体" w:eastAsia="新宋体" w:cs="新宋体"/>
                <w:color w:val="000000"/>
                <w:sz w:val="19"/>
              </w:rPr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测试结果: FAIL</w:t>
            </w:r>
          </w:p>
          <w:p>
            <w:pPr>
              <w:jc w:val="left"/>
            </w:pP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testItem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测试的项目日志，用逗号隔开，默认可以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userNo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测试员工工号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weight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称重管理的单重  默认可以</w:t>
            </w:r>
            <w:r>
              <w:rPr>
                <w:rFonts w:ascii="新宋体" w:hAnsi="新宋体" w:eastAsia="新宋体" w:cs="新宋体"/>
              </w:rPr>
              <w:t>传</w:t>
            </w:r>
            <w:r>
              <w:rPr>
                <w:rFonts w:ascii="Calibri" w:hAnsi="Calibri" w:eastAsia="Calibri" w:cs="Calibri"/>
              </w:rPr>
              <w:t>0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Double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packNo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箱号,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rmk1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传输治具编号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rmk2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额外字段,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rmk3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额外字段,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rmk4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额外字段,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</w:tbl>
    <w:p>
      <w:pPr>
        <w:rPr>
          <w:rFonts w:ascii="Calibri" w:hAnsi="Calibri" w:eastAsia="Calibri" w:cs="Calibri"/>
          <w:color w:val="000000"/>
        </w:rPr>
      </w:pPr>
    </w:p>
    <w:p>
      <w:pP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>2.</w:t>
      </w:r>
      <w:r>
        <w:rPr>
          <w:rFonts w:ascii="宋体" w:hAnsi="宋体" w:eastAsia="宋体" w:cs="宋体"/>
        </w:rPr>
        <w:t>过站</w:t>
      </w:r>
      <w:r>
        <w:rPr>
          <w:rFonts w:ascii="宋体" w:hAnsi="宋体" w:eastAsia="宋体" w:cs="宋体"/>
          <w:color w:val="000000"/>
        </w:rPr>
        <w:t>数据写入数据库，接口函数说明</w:t>
      </w:r>
    </w:p>
    <w:p>
      <w:pPr>
        <w:jc w:val="left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函数名称：</w:t>
      </w:r>
      <w:r>
        <w:rPr>
          <w:rFonts w:ascii="Calibri" w:hAnsi="Calibri" w:eastAsia="Calibri" w:cs="Calibri"/>
          <w:b/>
          <w:sz w:val="24"/>
        </w:rPr>
        <w:t>createRoute</w:t>
      </w:r>
      <w:r>
        <w:rPr>
          <w:rFonts w:ascii="Calibri" w:hAnsi="Calibri" w:eastAsia="Calibri" w:cs="Calibri"/>
          <w:b/>
          <w:sz w:val="24"/>
        </w:rPr>
        <w:tab/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入参格式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字段：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1"/>
        <w:gridCol w:w="4022"/>
        <w:gridCol w:w="126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pcbSeq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条码号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prodNo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工单号</w:t>
            </w:r>
            <w:r>
              <w:rPr>
                <w:rFonts w:hint="eastAsia" w:ascii="新宋体" w:hAnsi="新宋体" w:eastAsia="新宋体" w:cs="新宋体"/>
                <w:color w:val="000000"/>
                <w:sz w:val="19"/>
              </w:rPr>
              <w:t>(也可以传a</w:t>
            </w:r>
            <w:r>
              <w:rPr>
                <w:rFonts w:ascii="新宋体" w:hAnsi="新宋体" w:eastAsia="新宋体" w:cs="新宋体"/>
                <w:color w:val="000000"/>
                <w:sz w:val="19"/>
              </w:rPr>
              <w:t>uto</w:t>
            </w:r>
            <w:r>
              <w:rPr>
                <w:rFonts w:hint="eastAsia" w:ascii="新宋体" w:hAnsi="新宋体" w:eastAsia="新宋体" w:cs="新宋体"/>
                <w:color w:val="000000"/>
                <w:sz w:val="19"/>
              </w:rPr>
              <w:t>自动获取工单)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stationNo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当前站位编号 //工序编号由一个外部配置文件设定，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result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新宋体" w:hAnsi="新宋体" w:eastAsia="新宋体" w:cs="新宋体"/>
                <w:color w:val="000000"/>
                <w:sz w:val="19"/>
              </w:rPr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测试结果: PASS或者FAIL</w:t>
            </w:r>
          </w:p>
          <w:p>
            <w:pPr>
              <w:jc w:val="left"/>
            </w:pP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testItem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测试的项目日志，用逗号隔开，默认可以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userNo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测试员工工号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weight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称重管理的单重  默认可以</w:t>
            </w:r>
            <w:r>
              <w:rPr>
                <w:rFonts w:ascii="新宋体" w:hAnsi="新宋体" w:eastAsia="新宋体" w:cs="新宋体"/>
              </w:rPr>
              <w:t>传</w:t>
            </w:r>
            <w:r>
              <w:rPr>
                <w:rFonts w:ascii="Calibri" w:hAnsi="Calibri" w:eastAsia="Calibri" w:cs="Calibri"/>
              </w:rPr>
              <w:t>0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Double</w:t>
            </w:r>
          </w:p>
        </w:tc>
      </w:tr>
      <w:tr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packNo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箱号,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rmk1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传输治具编号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rmk2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额外字段,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rmk3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额外字段,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rmk4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额外字段, 默认可以</w:t>
            </w:r>
            <w:r>
              <w:rPr>
                <w:rFonts w:ascii="新宋体" w:hAnsi="新宋体" w:eastAsia="新宋体" w:cs="新宋体"/>
              </w:rPr>
              <w:t>传空字符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</w:tbl>
    <w:p>
      <w:pPr>
        <w:jc w:val="left"/>
        <w:rPr>
          <w:rFonts w:ascii="新宋体" w:hAnsi="新宋体" w:eastAsia="新宋体" w:cs="新宋体"/>
          <w:color w:val="000000"/>
          <w:sz w:val="24"/>
        </w:rPr>
      </w:pP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返回结果说明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返回的</w:t>
      </w:r>
      <w:r>
        <w:rPr>
          <w:rFonts w:ascii="Arial" w:hAnsi="Arial" w:eastAsia="Arial" w:cs="Arial"/>
          <w:color w:val="333333"/>
          <w:shd w:val="clear" w:color="auto" w:fill="FFFFFF"/>
        </w:rPr>
        <w:t>JSON</w:t>
      </w:r>
      <w:r>
        <w:rPr>
          <w:rFonts w:ascii="宋体" w:hAnsi="宋体" w:eastAsia="宋体" w:cs="宋体"/>
          <w:color w:val="333333"/>
          <w:shd w:val="clear" w:color="auto" w:fill="FFFFFF"/>
        </w:rPr>
        <w:t>格式：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1502"/>
        <w:gridCol w:w="3588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358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msgId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处理状态码</w:t>
            </w:r>
          </w:p>
        </w:tc>
        <w:tc>
          <w:tcPr>
            <w:tcW w:w="358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  <w:r>
              <w:rPr>
                <w:rFonts w:ascii="宋体" w:hAnsi="宋体" w:eastAsia="宋体" w:cs="宋体"/>
                <w:sz w:val="24"/>
              </w:rPr>
              <w:t>：</w:t>
            </w:r>
            <w:r>
              <w:rPr>
                <w:rFonts w:ascii="Calibri" w:hAnsi="Calibri" w:eastAsia="Calibri" w:cs="Calibri"/>
                <w:sz w:val="24"/>
              </w:rPr>
              <w:t xml:space="preserve"> 0</w:t>
            </w:r>
            <w:r>
              <w:rPr>
                <w:rFonts w:ascii="宋体" w:hAnsi="宋体" w:eastAsia="宋体" w:cs="宋体"/>
                <w:sz w:val="24"/>
              </w:rPr>
              <w:t>表示成功，</w:t>
            </w:r>
            <w:r>
              <w:rPr>
                <w:rFonts w:ascii="Calibri" w:hAnsi="Calibri" w:eastAsia="Calibri" w:cs="Calibri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表示失败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msgStr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处理描述</w:t>
            </w:r>
          </w:p>
        </w:tc>
        <w:tc>
          <w:tcPr>
            <w:tcW w:w="358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  <w:r>
              <w:rPr>
                <w:rFonts w:ascii="宋体" w:hAnsi="宋体" w:eastAsia="宋体" w:cs="宋体"/>
                <w:sz w:val="24"/>
              </w:rPr>
              <w:t>：错误信息</w:t>
            </w:r>
          </w:p>
        </w:tc>
      </w:tr>
    </w:tbl>
    <w:p>
      <w:pPr>
        <w:jc w:val="left"/>
        <w:rPr>
          <w:rFonts w:ascii="新宋体" w:hAnsi="新宋体" w:eastAsia="新宋体" w:cs="新宋体"/>
          <w:color w:val="000000"/>
          <w:sz w:val="19"/>
        </w:rPr>
      </w:pPr>
      <w:r>
        <w:rPr>
          <w:rFonts w:ascii="新宋体" w:hAnsi="新宋体" w:eastAsia="新宋体" w:cs="新宋体"/>
          <w:color w:val="000000"/>
          <w:sz w:val="19"/>
        </w:rPr>
        <w:tab/>
      </w: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  <w:r>
        <w:rPr>
          <w:rFonts w:ascii="新宋体" w:hAnsi="新宋体" w:eastAsia="新宋体" w:cs="新宋体"/>
          <w:color w:val="000000"/>
          <w:sz w:val="19"/>
        </w:rPr>
        <w:t>例1：</w:t>
      </w: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  <w:r>
        <w:fldChar w:fldCharType="begin"/>
      </w:r>
      <w:r>
        <w:instrText xml:space="preserve"> HYPERLINK "http://127.0.0.1:8080/mrs/createRoute?pcbSeq=test1111&amp;prodNo=test2003-01&amp;stationNo=AOI01&amp;result=PASS&amp;" \h </w:instrText>
      </w:r>
      <w:r>
        <w:fldChar w:fldCharType="separate"/>
      </w:r>
      <w:r>
        <w:rPr>
          <w:rFonts w:ascii="新宋体" w:hAnsi="新宋体" w:eastAsia="新宋体" w:cs="新宋体"/>
          <w:color w:val="000000"/>
          <w:sz w:val="19"/>
          <w:u w:val="single"/>
        </w:rPr>
        <w:t>http://10.0.2.5/mrs/createRoute?pcbSeq=test1111&amp;prodNo=test2003-01&amp;stationNo=AOI01&amp;result=PASS&amp;</w:t>
      </w:r>
      <w:r>
        <w:rPr>
          <w:rFonts w:ascii="新宋体" w:hAnsi="新宋体" w:eastAsia="新宋体" w:cs="新宋体"/>
          <w:color w:val="000000"/>
          <w:sz w:val="19"/>
          <w:u w:val="single"/>
        </w:rPr>
        <w:fldChar w:fldCharType="end"/>
      </w:r>
      <w:r>
        <w:rPr>
          <w:rFonts w:ascii="新宋体" w:hAnsi="新宋体" w:eastAsia="新宋体" w:cs="新宋体"/>
          <w:color w:val="000000"/>
          <w:sz w:val="19"/>
        </w:rPr>
        <w:t>testItem=&amp;userNo=test01&amp;weight=0&amp;packNo=&amp;rmk1=&amp;rmk2=&amp;rmk3=&amp;rmk4=</w:t>
      </w: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  <w:r>
        <w:rPr>
          <w:rFonts w:ascii="新宋体" w:hAnsi="新宋体" w:eastAsia="新宋体" w:cs="新宋体"/>
          <w:color w:val="000000"/>
          <w:sz w:val="19"/>
        </w:rPr>
        <w:t>返回值：{</w:t>
      </w:r>
      <w:r>
        <w:rPr>
          <w:rFonts w:ascii="新宋体" w:hAnsi="新宋体" w:eastAsia="新宋体" w:cs="新宋体"/>
          <w:color w:val="2E75B6"/>
          <w:sz w:val="19"/>
        </w:rPr>
        <w:t>"msgId"</w:t>
      </w:r>
      <w:r>
        <w:rPr>
          <w:rFonts w:ascii="新宋体" w:hAnsi="新宋体" w:eastAsia="新宋体" w:cs="新宋体"/>
          <w:color w:val="000000"/>
          <w:sz w:val="19"/>
        </w:rPr>
        <w:t>:1,</w:t>
      </w:r>
      <w:r>
        <w:rPr>
          <w:rFonts w:ascii="新宋体" w:hAnsi="新宋体" w:eastAsia="新宋体" w:cs="新宋体"/>
          <w:color w:val="2E75B6"/>
          <w:sz w:val="19"/>
        </w:rPr>
        <w:t>"msgStr"</w:t>
      </w:r>
      <w:r>
        <w:rPr>
          <w:rFonts w:ascii="新宋体" w:hAnsi="新宋体" w:eastAsia="新宋体" w:cs="新宋体"/>
          <w:color w:val="000000"/>
          <w:sz w:val="19"/>
        </w:rPr>
        <w:t>:</w:t>
      </w:r>
      <w:r>
        <w:rPr>
          <w:rFonts w:ascii="新宋体" w:hAnsi="新宋体" w:eastAsia="新宋体" w:cs="新宋体"/>
          <w:color w:val="A31515"/>
          <w:sz w:val="19"/>
        </w:rPr>
        <w:t>"不存在未关闭的计划序号！"</w:t>
      </w:r>
      <w:r>
        <w:rPr>
          <w:rFonts w:ascii="新宋体" w:hAnsi="新宋体" w:eastAsia="新宋体" w:cs="新宋体"/>
          <w:color w:val="000000"/>
          <w:sz w:val="19"/>
        </w:rPr>
        <w:t>,</w:t>
      </w:r>
      <w:r>
        <w:rPr>
          <w:rFonts w:ascii="新宋体" w:hAnsi="新宋体" w:eastAsia="新宋体" w:cs="新宋体"/>
          <w:color w:val="2E75B6"/>
          <w:sz w:val="19"/>
        </w:rPr>
        <w:t>"mpcbSeq"</w:t>
      </w:r>
      <w:r>
        <w:rPr>
          <w:rFonts w:ascii="新宋体" w:hAnsi="新宋体" w:eastAsia="新宋体" w:cs="新宋体"/>
          <w:color w:val="000000"/>
          <w:sz w:val="19"/>
        </w:rPr>
        <w:t>:</w:t>
      </w:r>
      <w:r>
        <w:rPr>
          <w:rFonts w:ascii="新宋体" w:hAnsi="新宋体" w:eastAsia="新宋体" w:cs="新宋体"/>
          <w:color w:val="A31515"/>
          <w:sz w:val="19"/>
        </w:rPr>
        <w:t>""</w:t>
      </w:r>
      <w:r>
        <w:rPr>
          <w:rFonts w:ascii="新宋体" w:hAnsi="新宋体" w:eastAsia="新宋体" w:cs="新宋体"/>
          <w:color w:val="000000"/>
          <w:sz w:val="19"/>
        </w:rPr>
        <w:t>,</w:t>
      </w:r>
      <w:r>
        <w:rPr>
          <w:rFonts w:ascii="新宋体" w:hAnsi="新宋体" w:eastAsia="新宋体" w:cs="新宋体"/>
          <w:color w:val="2E75B6"/>
          <w:sz w:val="19"/>
        </w:rPr>
        <w:t>"snList"</w:t>
      </w:r>
      <w:r>
        <w:rPr>
          <w:rFonts w:ascii="新宋体" w:hAnsi="新宋体" w:eastAsia="新宋体" w:cs="新宋体"/>
          <w:color w:val="000000"/>
          <w:sz w:val="19"/>
        </w:rPr>
        <w:t>:[</w:t>
      </w:r>
      <w:r>
        <w:rPr>
          <w:rFonts w:ascii="新宋体" w:hAnsi="新宋体" w:eastAsia="新宋体" w:cs="新宋体"/>
          <w:color w:val="A31515"/>
          <w:sz w:val="19"/>
        </w:rPr>
        <w:t>""</w:t>
      </w:r>
      <w:r>
        <w:rPr>
          <w:rFonts w:ascii="新宋体" w:hAnsi="新宋体" w:eastAsia="新宋体" w:cs="新宋体"/>
          <w:color w:val="000000"/>
          <w:sz w:val="19"/>
        </w:rPr>
        <w:t>]}</w:t>
      </w: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  <w:r>
        <w:rPr>
          <w:rFonts w:ascii="新宋体" w:hAnsi="新宋体" w:eastAsia="新宋体" w:cs="新宋体"/>
          <w:color w:val="000000"/>
          <w:sz w:val="19"/>
        </w:rPr>
        <w:t>MsgID=1 表示失败</w:t>
      </w: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  <w:r>
        <w:rPr>
          <w:rFonts w:ascii="新宋体" w:hAnsi="新宋体" w:eastAsia="新宋体" w:cs="新宋体"/>
          <w:color w:val="000000"/>
          <w:sz w:val="19"/>
        </w:rPr>
        <w:t>添加计划，再传：</w:t>
      </w: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  <w:r>
        <w:rPr>
          <w:rFonts w:ascii="新宋体" w:hAnsi="新宋体" w:eastAsia="新宋体" w:cs="新宋体"/>
          <w:color w:val="000000"/>
          <w:sz w:val="19"/>
        </w:rPr>
        <w:t>{</w:t>
      </w:r>
      <w:r>
        <w:rPr>
          <w:rFonts w:ascii="新宋体" w:hAnsi="新宋体" w:eastAsia="新宋体" w:cs="新宋体"/>
          <w:color w:val="2E75B6"/>
          <w:sz w:val="19"/>
        </w:rPr>
        <w:t>"msgId"</w:t>
      </w:r>
      <w:r>
        <w:rPr>
          <w:rFonts w:ascii="新宋体" w:hAnsi="新宋体" w:eastAsia="新宋体" w:cs="新宋体"/>
          <w:color w:val="000000"/>
          <w:sz w:val="19"/>
        </w:rPr>
        <w:t>:0,</w:t>
      </w:r>
      <w:r>
        <w:rPr>
          <w:rFonts w:ascii="新宋体" w:hAnsi="新宋体" w:eastAsia="新宋体" w:cs="新宋体"/>
          <w:color w:val="2E75B6"/>
          <w:sz w:val="19"/>
        </w:rPr>
        <w:t>"msgStr"</w:t>
      </w:r>
      <w:r>
        <w:rPr>
          <w:rFonts w:ascii="新宋体" w:hAnsi="新宋体" w:eastAsia="新宋体" w:cs="新宋体"/>
          <w:color w:val="000000"/>
          <w:sz w:val="19"/>
        </w:rPr>
        <w:t>:</w:t>
      </w:r>
      <w:r>
        <w:rPr>
          <w:rFonts w:ascii="新宋体" w:hAnsi="新宋体" w:eastAsia="新宋体" w:cs="新宋体"/>
          <w:color w:val="A31515"/>
          <w:sz w:val="19"/>
        </w:rPr>
        <w:t>"190"</w:t>
      </w:r>
      <w:r>
        <w:rPr>
          <w:rFonts w:ascii="新宋体" w:hAnsi="新宋体" w:eastAsia="新宋体" w:cs="新宋体"/>
          <w:color w:val="000000"/>
          <w:sz w:val="19"/>
        </w:rPr>
        <w:t>,</w:t>
      </w:r>
      <w:r>
        <w:rPr>
          <w:rFonts w:ascii="新宋体" w:hAnsi="新宋体" w:eastAsia="新宋体" w:cs="新宋体"/>
          <w:color w:val="2E75B6"/>
          <w:sz w:val="19"/>
        </w:rPr>
        <w:t>"mpcbSeq"</w:t>
      </w:r>
      <w:r>
        <w:rPr>
          <w:rFonts w:ascii="新宋体" w:hAnsi="新宋体" w:eastAsia="新宋体" w:cs="新宋体"/>
          <w:color w:val="000000"/>
          <w:sz w:val="19"/>
        </w:rPr>
        <w:t>:</w:t>
      </w:r>
      <w:r>
        <w:rPr>
          <w:rFonts w:ascii="新宋体" w:hAnsi="新宋体" w:eastAsia="新宋体" w:cs="新宋体"/>
          <w:color w:val="A31515"/>
          <w:sz w:val="19"/>
        </w:rPr>
        <w:t>""</w:t>
      </w:r>
      <w:r>
        <w:rPr>
          <w:rFonts w:ascii="新宋体" w:hAnsi="新宋体" w:eastAsia="新宋体" w:cs="新宋体"/>
          <w:color w:val="000000"/>
          <w:sz w:val="19"/>
        </w:rPr>
        <w:t>,</w:t>
      </w:r>
      <w:r>
        <w:rPr>
          <w:rFonts w:ascii="新宋体" w:hAnsi="新宋体" w:eastAsia="新宋体" w:cs="新宋体"/>
          <w:color w:val="2E75B6"/>
          <w:sz w:val="19"/>
        </w:rPr>
        <w:t>"snList"</w:t>
      </w:r>
      <w:r>
        <w:rPr>
          <w:rFonts w:ascii="新宋体" w:hAnsi="新宋体" w:eastAsia="新宋体" w:cs="新宋体"/>
          <w:color w:val="000000"/>
          <w:sz w:val="19"/>
        </w:rPr>
        <w:t>:[</w:t>
      </w:r>
      <w:r>
        <w:rPr>
          <w:rFonts w:ascii="新宋体" w:hAnsi="新宋体" w:eastAsia="新宋体" w:cs="新宋体"/>
          <w:color w:val="A31515"/>
          <w:sz w:val="19"/>
        </w:rPr>
        <w:t>""</w:t>
      </w:r>
      <w:r>
        <w:rPr>
          <w:rFonts w:ascii="新宋体" w:hAnsi="新宋体" w:eastAsia="新宋体" w:cs="新宋体"/>
          <w:color w:val="000000"/>
          <w:sz w:val="19"/>
        </w:rPr>
        <w:t>]}</w:t>
      </w: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  <w:r>
        <w:rPr>
          <w:rFonts w:ascii="新宋体" w:hAnsi="新宋体" w:eastAsia="新宋体" w:cs="新宋体"/>
          <w:color w:val="000000"/>
          <w:sz w:val="19"/>
        </w:rPr>
        <w:t>MsgId=0 表示成功</w:t>
      </w: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</w:p>
    <w:p>
      <w:pPr>
        <w:jc w:val="left"/>
        <w:rPr>
          <w:rFonts w:ascii="新宋体" w:hAnsi="新宋体" w:eastAsia="新宋体" w:cs="新宋体"/>
          <w:color w:val="000000"/>
          <w:sz w:val="19"/>
        </w:rPr>
      </w:pPr>
    </w:p>
    <w:p>
      <w:pPr>
        <w:rPr>
          <w:rFonts w:ascii="Calibri" w:hAnsi="Calibri" w:eastAsia="Calibri" w:cs="Calibri"/>
          <w:color w:val="000000"/>
        </w:rPr>
      </w:pPr>
      <w:r>
        <w:rPr>
          <w:rFonts w:ascii="新宋体" w:hAnsi="新宋体" w:eastAsia="新宋体" w:cs="新宋体"/>
          <w:sz w:val="19"/>
        </w:rPr>
        <w:t>3</w:t>
      </w:r>
      <w:r>
        <w:rPr>
          <w:rFonts w:ascii="Calibri" w:hAnsi="Calibri" w:eastAsia="Calibri" w:cs="Calibri"/>
          <w:color w:val="000000"/>
        </w:rPr>
        <w:t>.</w:t>
      </w:r>
      <w:r>
        <w:rPr>
          <w:rFonts w:ascii="新宋体" w:hAnsi="新宋体" w:eastAsia="新宋体" w:cs="新宋体"/>
        </w:rPr>
        <w:t>过站</w:t>
      </w:r>
      <w:r>
        <w:rPr>
          <w:rFonts w:ascii="新宋体" w:hAnsi="新宋体" w:eastAsia="新宋体" w:cs="新宋体"/>
          <w:color w:val="000000"/>
        </w:rPr>
        <w:t>检查，接口函数说明</w:t>
      </w:r>
    </w:p>
    <w:p>
      <w:pPr>
        <w:jc w:val="left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函数名称：</w:t>
      </w:r>
      <w:r>
        <w:rPr>
          <w:rFonts w:ascii="Calibri" w:hAnsi="Calibri" w:eastAsia="Calibri" w:cs="Calibri"/>
          <w:b/>
          <w:sz w:val="24"/>
        </w:rPr>
        <w:t>checkRoute</w:t>
      </w:r>
      <w:r>
        <w:rPr>
          <w:rFonts w:ascii="Calibri" w:hAnsi="Calibri" w:eastAsia="Calibri" w:cs="Calibri"/>
          <w:b/>
          <w:sz w:val="24"/>
        </w:rPr>
        <w:tab/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入参格式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字段：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1"/>
        <w:gridCol w:w="4022"/>
        <w:gridCol w:w="126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pcbSeq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条码号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prodNo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工单号</w:t>
            </w:r>
            <w:r>
              <w:rPr>
                <w:rFonts w:hint="eastAsia" w:ascii="新宋体" w:hAnsi="新宋体" w:eastAsia="新宋体" w:cs="新宋体"/>
                <w:color w:val="000000"/>
                <w:sz w:val="19"/>
              </w:rPr>
              <w:t>(也可以传a</w:t>
            </w:r>
            <w:r>
              <w:rPr>
                <w:rFonts w:ascii="新宋体" w:hAnsi="新宋体" w:eastAsia="新宋体" w:cs="新宋体"/>
                <w:color w:val="000000"/>
                <w:sz w:val="19"/>
              </w:rPr>
              <w:t>uto</w:t>
            </w:r>
            <w:r>
              <w:rPr>
                <w:rFonts w:hint="eastAsia" w:ascii="新宋体" w:hAnsi="新宋体" w:eastAsia="新宋体" w:cs="新宋体"/>
                <w:color w:val="000000"/>
                <w:sz w:val="19"/>
              </w:rPr>
              <w:t>自动获取工单)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stationNo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当前站位编号 //工序编号由一个外部配置文件设定。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retest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Boolean值，True可以多次测，否则Pass后不能再测试。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Boolean</w:t>
            </w:r>
          </w:p>
        </w:tc>
      </w:tr>
    </w:tbl>
    <w:p>
      <w:pPr>
        <w:jc w:val="left"/>
        <w:rPr>
          <w:rFonts w:ascii="新宋体" w:hAnsi="新宋体" w:eastAsia="新宋体" w:cs="新宋体"/>
          <w:color w:val="000000"/>
          <w:sz w:val="24"/>
        </w:rPr>
      </w:pP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返回结果说明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返回的</w:t>
      </w:r>
      <w:r>
        <w:rPr>
          <w:rFonts w:ascii="Arial" w:hAnsi="Arial" w:eastAsia="Arial" w:cs="Arial"/>
          <w:color w:val="333333"/>
          <w:shd w:val="clear" w:color="auto" w:fill="FFFFFF"/>
        </w:rPr>
        <w:t>JSON</w:t>
      </w:r>
      <w:r>
        <w:rPr>
          <w:rFonts w:ascii="宋体" w:hAnsi="宋体" w:eastAsia="宋体" w:cs="宋体"/>
          <w:color w:val="333333"/>
          <w:shd w:val="clear" w:color="auto" w:fill="FFFFFF"/>
        </w:rPr>
        <w:t>格式：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1502"/>
        <w:gridCol w:w="3588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358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msgId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处理状态码</w:t>
            </w:r>
          </w:p>
        </w:tc>
        <w:tc>
          <w:tcPr>
            <w:tcW w:w="358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  <w:r>
              <w:rPr>
                <w:rFonts w:ascii="宋体" w:hAnsi="宋体" w:eastAsia="宋体" w:cs="宋体"/>
                <w:sz w:val="24"/>
              </w:rPr>
              <w:t>：</w:t>
            </w:r>
            <w:r>
              <w:rPr>
                <w:rFonts w:ascii="Calibri" w:hAnsi="Calibri" w:eastAsia="Calibri" w:cs="Calibri"/>
                <w:sz w:val="24"/>
              </w:rPr>
              <w:t xml:space="preserve"> 0</w:t>
            </w:r>
            <w:r>
              <w:rPr>
                <w:rFonts w:ascii="宋体" w:hAnsi="宋体" w:eastAsia="宋体" w:cs="宋体"/>
                <w:sz w:val="24"/>
              </w:rPr>
              <w:t>表示成功，</w:t>
            </w:r>
            <w:r>
              <w:rPr>
                <w:rFonts w:ascii="Calibri" w:hAnsi="Calibri" w:eastAsia="Calibri" w:cs="Calibri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表示失败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msgStr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处理描述</w:t>
            </w:r>
          </w:p>
        </w:tc>
        <w:tc>
          <w:tcPr>
            <w:tcW w:w="3588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  <w:r>
              <w:rPr>
                <w:rFonts w:ascii="宋体" w:hAnsi="宋体" w:eastAsia="宋体" w:cs="宋体"/>
                <w:sz w:val="24"/>
              </w:rPr>
              <w:t>：错误信息</w:t>
            </w:r>
          </w:p>
        </w:tc>
      </w:tr>
    </w:tbl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示例：</w:t>
      </w:r>
    </w:p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例1：</w:t>
      </w:r>
    </w:p>
    <w:p>
      <w:pPr>
        <w:rPr>
          <w:rFonts w:ascii="新宋体" w:hAnsi="新宋体" w:eastAsia="新宋体" w:cs="新宋体"/>
          <w:sz w:val="19"/>
        </w:rPr>
      </w:pPr>
      <w:r>
        <w:fldChar w:fldCharType="begin"/>
      </w:r>
      <w:r>
        <w:instrText xml:space="preserve"> HYPERLINK "http://10.0.2.5/mrs/checkRoute?pcbSeq=TT20020600000001&amp;prodNo=001&amp;stationNo=AOI01&amp;retest=false" </w:instrText>
      </w:r>
      <w:r>
        <w:fldChar w:fldCharType="separate"/>
      </w:r>
      <w:r>
        <w:rPr>
          <w:rStyle w:val="6"/>
          <w:rFonts w:ascii="新宋体" w:hAnsi="新宋体" w:eastAsia="新宋体" w:cs="新宋体"/>
          <w:sz w:val="19"/>
        </w:rPr>
        <w:t>http://10.0.2.5/mrs/checkRoute?pcbSeq=TT20020600000001&amp;prodNo=001&amp;stationNo=AOI01&amp;retest=false</w:t>
      </w:r>
      <w:r>
        <w:rPr>
          <w:rStyle w:val="6"/>
          <w:rFonts w:ascii="新宋体" w:hAnsi="新宋体" w:eastAsia="新宋体" w:cs="新宋体"/>
          <w:sz w:val="19"/>
        </w:rPr>
        <w:fldChar w:fldCharType="end"/>
      </w:r>
    </w:p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返回值：{"msgId":1,"msgStr":"条码号不存在！","mpcbSeq":"","snList":[""]}</w:t>
      </w:r>
    </w:p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msgId=1,表示失败</w:t>
      </w:r>
    </w:p>
    <w:p>
      <w:pPr>
        <w:rPr>
          <w:rFonts w:ascii="新宋体" w:hAnsi="新宋体" w:eastAsia="新宋体" w:cs="新宋体"/>
          <w:sz w:val="19"/>
        </w:rPr>
      </w:pPr>
    </w:p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例2：</w:t>
      </w:r>
    </w:p>
    <w:p>
      <w:pPr>
        <w:rPr>
          <w:rFonts w:ascii="新宋体" w:hAnsi="新宋体" w:eastAsia="新宋体" w:cs="新宋体"/>
          <w:sz w:val="19"/>
        </w:rPr>
      </w:pPr>
      <w:r>
        <w:fldChar w:fldCharType="begin"/>
      </w:r>
      <w:r>
        <w:instrText xml:space="preserve"> HYPERLINK "http://127.0.0.1:8080/mrs/checkRoute?pcbSeq=test1111&amp;prodNo=test2003-01&amp;stationNo=AOI01&amp;retest=false" \h </w:instrText>
      </w:r>
      <w:r>
        <w:fldChar w:fldCharType="separate"/>
      </w:r>
      <w:r>
        <w:rPr>
          <w:rFonts w:ascii="新宋体" w:hAnsi="新宋体" w:eastAsia="新宋体" w:cs="新宋体"/>
          <w:color w:val="0000FF"/>
          <w:sz w:val="19"/>
          <w:u w:val="single"/>
        </w:rPr>
        <w:t>http://10.0.2.5/mrs/checkRoute?pcbSeq=test1111&amp;prodNo=test2003-01&amp;stationNo=AOI01&amp;retest=false</w:t>
      </w:r>
      <w:r>
        <w:rPr>
          <w:rFonts w:ascii="新宋体" w:hAnsi="新宋体" w:eastAsia="新宋体" w:cs="新宋体"/>
          <w:color w:val="0000FF"/>
          <w:sz w:val="19"/>
          <w:u w:val="single"/>
        </w:rPr>
        <w:fldChar w:fldCharType="end"/>
      </w:r>
    </w:p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返回值：</w:t>
      </w:r>
    </w:p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{"msgId":0,"msgStr":"","mpcbSeq":"","snList":[""]}  </w:t>
      </w:r>
    </w:p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msgId=0，表示成功。</w:t>
      </w:r>
    </w:p>
    <w:p>
      <w:pPr>
        <w:rPr>
          <w:rFonts w:ascii="新宋体" w:hAnsi="新宋体" w:eastAsia="新宋体" w:cs="新宋体"/>
          <w:sz w:val="19"/>
        </w:rPr>
      </w:pPr>
    </w:p>
    <w:p>
      <w:pPr>
        <w:rPr>
          <w:rFonts w:ascii="Calibri" w:hAnsi="Calibri" w:eastAsia="Calibri" w:cs="Calibri"/>
          <w:color w:val="000000"/>
        </w:rPr>
      </w:pPr>
      <w:r>
        <w:rPr>
          <w:rFonts w:ascii="新宋体" w:hAnsi="新宋体" w:eastAsia="新宋体" w:cs="新宋体"/>
          <w:sz w:val="19"/>
        </w:rPr>
        <w:t>4</w:t>
      </w:r>
      <w:r>
        <w:rPr>
          <w:rFonts w:ascii="Calibri" w:hAnsi="Calibri" w:eastAsia="Calibri" w:cs="Calibri"/>
          <w:color w:val="000000"/>
        </w:rPr>
        <w:t>.</w:t>
      </w:r>
      <w:r>
        <w:rPr>
          <w:rFonts w:ascii="新宋体" w:hAnsi="新宋体" w:eastAsia="新宋体" w:cs="新宋体"/>
        </w:rPr>
        <w:t>取得条码对应字段值</w:t>
      </w:r>
      <w:r>
        <w:rPr>
          <w:rFonts w:ascii="新宋体" w:hAnsi="新宋体" w:eastAsia="新宋体" w:cs="新宋体"/>
          <w:color w:val="000000"/>
        </w:rPr>
        <w:t>，接口函数说明</w:t>
      </w:r>
    </w:p>
    <w:p>
      <w:pPr>
        <w:jc w:val="left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函数名称：</w:t>
      </w:r>
      <w:r>
        <w:rPr>
          <w:rFonts w:ascii="Calibri" w:hAnsi="Calibri" w:eastAsia="Calibri" w:cs="Calibri"/>
          <w:b/>
          <w:sz w:val="24"/>
        </w:rPr>
        <w:t>getField</w:t>
      </w:r>
      <w:r>
        <w:rPr>
          <w:rFonts w:ascii="Calibri" w:hAnsi="Calibri" w:eastAsia="Calibri" w:cs="Calibri"/>
          <w:b/>
          <w:sz w:val="24"/>
        </w:rPr>
        <w:tab/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入参格式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字段：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2"/>
        <w:gridCol w:w="4023"/>
        <w:gridCol w:w="126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pcbSeq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条码号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fieldName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字段名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</w:tbl>
    <w:p>
      <w:pPr>
        <w:jc w:val="left"/>
        <w:rPr>
          <w:rFonts w:ascii="Arial" w:hAnsi="Arial" w:eastAsia="Arial" w:cs="Arial"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color w:val="333333"/>
          <w:sz w:val="24"/>
          <w:shd w:val="clear" w:color="auto" w:fill="FFFFFF"/>
        </w:rPr>
        <w:t>字段名如：</w:t>
      </w:r>
      <w:r>
        <w:rPr>
          <w:rFonts w:ascii="新宋体" w:hAnsi="新宋体" w:eastAsia="新宋体" w:cs="新宋体"/>
          <w:sz w:val="19"/>
        </w:rPr>
        <w:t>prodNo</w:t>
      </w:r>
      <w:r>
        <w:rPr>
          <w:rFonts w:ascii="新宋体" w:hAnsi="新宋体" w:eastAsia="新宋体" w:cs="新宋体"/>
          <w:color w:val="808080"/>
          <w:sz w:val="19"/>
        </w:rPr>
        <w:t>,</w:t>
      </w:r>
      <w:r>
        <w:rPr>
          <w:rFonts w:ascii="新宋体" w:hAnsi="新宋体" w:eastAsia="新宋体" w:cs="新宋体"/>
          <w:sz w:val="19"/>
        </w:rPr>
        <w:t xml:space="preserve"> shNo</w:t>
      </w:r>
      <w:r>
        <w:rPr>
          <w:rFonts w:ascii="新宋体" w:hAnsi="新宋体" w:eastAsia="新宋体" w:cs="新宋体"/>
          <w:color w:val="808080"/>
          <w:sz w:val="19"/>
        </w:rPr>
        <w:t>,</w:t>
      </w:r>
      <w:r>
        <w:rPr>
          <w:rFonts w:ascii="新宋体" w:hAnsi="新宋体" w:eastAsia="新宋体" w:cs="新宋体"/>
          <w:sz w:val="19"/>
        </w:rPr>
        <w:t xml:space="preserve"> wifimac</w:t>
      </w:r>
      <w:r>
        <w:rPr>
          <w:rFonts w:ascii="新宋体" w:hAnsi="新宋体" w:eastAsia="新宋体" w:cs="新宋体"/>
          <w:color w:val="808080"/>
          <w:sz w:val="19"/>
        </w:rPr>
        <w:t>,</w:t>
      </w:r>
      <w:r>
        <w:rPr>
          <w:rFonts w:ascii="新宋体" w:hAnsi="新宋体" w:eastAsia="新宋体" w:cs="新宋体"/>
          <w:sz w:val="19"/>
        </w:rPr>
        <w:t>lanmac</w:t>
      </w:r>
      <w:r>
        <w:rPr>
          <w:rFonts w:ascii="新宋体" w:hAnsi="新宋体" w:eastAsia="新宋体" w:cs="新宋体"/>
          <w:color w:val="808080"/>
          <w:sz w:val="19"/>
        </w:rPr>
        <w:t>,</w:t>
      </w:r>
      <w:r>
        <w:rPr>
          <w:rFonts w:ascii="新宋体" w:hAnsi="新宋体" w:eastAsia="新宋体" w:cs="新宋体"/>
          <w:sz w:val="19"/>
        </w:rPr>
        <w:t xml:space="preserve"> wanmac 等。</w:t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返回结果说明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返回的字符格式：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1502"/>
        <w:gridCol w:w="489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字段的值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 xml:space="preserve">String </w:t>
            </w:r>
            <w:r>
              <w:rPr>
                <w:rFonts w:ascii="宋体" w:hAnsi="宋体" w:eastAsia="宋体" w:cs="宋体"/>
                <w:sz w:val="24"/>
              </w:rPr>
              <w:t>如果无内容或失败，返回空</w:t>
            </w:r>
          </w:p>
        </w:tc>
      </w:tr>
    </w:tbl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示例：</w:t>
      </w:r>
    </w:p>
    <w:p>
      <w:pPr>
        <w:numPr>
          <w:ilvl w:val="0"/>
          <w:numId w:val="1"/>
        </w:num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依据SN返回wifiMAC:</w:t>
      </w:r>
    </w:p>
    <w:p>
      <w:pPr>
        <w:ind w:firstLine="190"/>
        <w:rPr>
          <w:rFonts w:ascii="新宋体" w:hAnsi="新宋体" w:eastAsia="新宋体" w:cs="新宋体"/>
          <w:sz w:val="19"/>
        </w:rPr>
      </w:pPr>
      <w:r>
        <w:fldChar w:fldCharType="begin"/>
      </w:r>
      <w:r>
        <w:instrText xml:space="preserve"> HYPERLINK "http://127.0.0.1:8080/mrs/getField?pcbSeq=TT20020600000001&amp;&amp;fieldName=wifimac" \h </w:instrText>
      </w:r>
      <w:r>
        <w:fldChar w:fldCharType="separate"/>
      </w:r>
      <w:r>
        <w:rPr>
          <w:rFonts w:ascii="新宋体" w:hAnsi="新宋体" w:eastAsia="新宋体" w:cs="新宋体"/>
          <w:color w:val="0000FF"/>
          <w:sz w:val="19"/>
          <w:u w:val="single"/>
        </w:rPr>
        <w:t>http://10.0.2.5/mrs/getField?pcbSeq=TT20020600000001&amp;&amp;fieldName=wifimac</w:t>
      </w:r>
      <w:r>
        <w:rPr>
          <w:rFonts w:ascii="新宋体" w:hAnsi="新宋体" w:eastAsia="新宋体" w:cs="新宋体"/>
          <w:color w:val="0000FF"/>
          <w:sz w:val="19"/>
          <w:u w:val="single"/>
        </w:rPr>
        <w:fldChar w:fldCharType="end"/>
      </w:r>
    </w:p>
    <w:p>
      <w:pPr>
        <w:numPr>
          <w:ilvl w:val="0"/>
          <w:numId w:val="2"/>
        </w:numPr>
        <w:tabs>
          <w:tab w:val="left" w:pos="312"/>
        </w:tabs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依据SN返回工单号：</w:t>
      </w:r>
    </w:p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</w:t>
      </w:r>
      <w:r>
        <w:fldChar w:fldCharType="begin"/>
      </w:r>
      <w:r>
        <w:instrText xml:space="preserve"> HYPERLINK "http://127.0.0.1:8080/mrs/getField?pcbSeq=TT20020600000001&amp;&amp;fieldName=prodNo" \h </w:instrText>
      </w:r>
      <w:r>
        <w:fldChar w:fldCharType="separate"/>
      </w:r>
      <w:r>
        <w:rPr>
          <w:rFonts w:ascii="新宋体" w:hAnsi="新宋体" w:eastAsia="新宋体" w:cs="新宋体"/>
          <w:color w:val="0000FF"/>
          <w:sz w:val="19"/>
          <w:u w:val="single"/>
        </w:rPr>
        <w:t>http://10.0.2.5/mrs/getField?pcbSeq=TT20020600000001&amp;&amp;fieldName=prodNo</w:t>
      </w:r>
      <w:r>
        <w:rPr>
          <w:rFonts w:ascii="新宋体" w:hAnsi="新宋体" w:eastAsia="新宋体" w:cs="新宋体"/>
          <w:color w:val="0000FF"/>
          <w:sz w:val="19"/>
          <w:u w:val="single"/>
        </w:rPr>
        <w:fldChar w:fldCharType="end"/>
      </w:r>
    </w:p>
    <w:p>
      <w:pPr>
        <w:rPr>
          <w:rFonts w:ascii="新宋体" w:hAnsi="新宋体" w:eastAsia="新宋体" w:cs="新宋体"/>
          <w:sz w:val="19"/>
        </w:rPr>
      </w:pPr>
    </w:p>
    <w:p>
      <w:pPr>
        <w:rPr>
          <w:rFonts w:ascii="新宋体" w:hAnsi="新宋体" w:eastAsia="新宋体" w:cs="新宋体"/>
          <w:sz w:val="19"/>
        </w:rPr>
      </w:pPr>
    </w:p>
    <w:p>
      <w:pPr>
        <w:rPr>
          <w:rFonts w:ascii="Calibri" w:hAnsi="Calibri" w:eastAsia="Calibri" w:cs="Calibri"/>
          <w:color w:val="000000"/>
        </w:rPr>
      </w:pPr>
      <w:r>
        <w:rPr>
          <w:rFonts w:ascii="新宋体" w:hAnsi="新宋体" w:eastAsia="新宋体" w:cs="新宋体"/>
          <w:sz w:val="19"/>
        </w:rPr>
        <w:t>5</w:t>
      </w:r>
      <w:r>
        <w:rPr>
          <w:rFonts w:ascii="Calibri" w:hAnsi="Calibri" w:eastAsia="Calibri" w:cs="Calibri"/>
          <w:color w:val="000000"/>
        </w:rPr>
        <w:t>.</w:t>
      </w:r>
      <w:r>
        <w:rPr>
          <w:rFonts w:ascii="新宋体" w:hAnsi="新宋体" w:eastAsia="新宋体" w:cs="新宋体"/>
        </w:rPr>
        <w:t>取得条码对应字段值</w:t>
      </w:r>
      <w:r>
        <w:rPr>
          <w:rFonts w:ascii="新宋体" w:hAnsi="新宋体" w:eastAsia="新宋体" w:cs="新宋体"/>
          <w:color w:val="000000"/>
        </w:rPr>
        <w:t>，接口函数说明</w:t>
      </w:r>
    </w:p>
    <w:p>
      <w:pPr>
        <w:jc w:val="left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函数名称：</w:t>
      </w:r>
      <w:r>
        <w:rPr>
          <w:rFonts w:ascii="Calibri" w:hAnsi="Calibri" w:eastAsia="Calibri" w:cs="Calibri"/>
          <w:b/>
          <w:sz w:val="24"/>
        </w:rPr>
        <w:t>getProdField</w:t>
      </w:r>
      <w:r>
        <w:rPr>
          <w:rFonts w:ascii="Calibri" w:hAnsi="Calibri" w:eastAsia="Calibri" w:cs="Calibri"/>
          <w:b/>
          <w:sz w:val="24"/>
        </w:rPr>
        <w:tab/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入参格式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字段：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2"/>
        <w:gridCol w:w="4023"/>
        <w:gridCol w:w="126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prodNo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工单号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pcbSeq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条码号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fieldName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字段名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</w:tbl>
    <w:p>
      <w:pPr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</w:t>
      </w:r>
      <w:r>
        <w:fldChar w:fldCharType="begin"/>
      </w:r>
      <w:r>
        <w:instrText xml:space="preserve"> HYPERLINK "http://127.0.0.1:8080/mrs/getField?pcbSeq=TT20020600000001&amp;&amp;fieldName=prodNo" \h </w:instrText>
      </w:r>
      <w:r>
        <w:fldChar w:fldCharType="separate"/>
      </w:r>
      <w:r>
        <w:rPr>
          <w:rFonts w:ascii="新宋体" w:hAnsi="新宋体" w:eastAsia="新宋体" w:cs="新宋体"/>
          <w:color w:val="0000FF"/>
          <w:sz w:val="19"/>
          <w:u w:val="single"/>
        </w:rPr>
        <w:t>http://10.0.2.5/mrs/getProdField?prodNo=</w:t>
      </w:r>
      <w:r>
        <w:rPr>
          <w:rFonts w:hint="eastAsia" w:ascii="新宋体" w:hAnsi="新宋体" w:eastAsia="新宋体" w:cs="新宋体"/>
          <w:color w:val="0000FF"/>
          <w:sz w:val="19"/>
          <w:u w:val="single"/>
        </w:rPr>
        <w:t>test</w:t>
      </w:r>
      <w:r>
        <w:rPr>
          <w:rFonts w:ascii="新宋体" w:hAnsi="新宋体" w:eastAsia="新宋体" w:cs="新宋体"/>
          <w:color w:val="0000FF"/>
          <w:sz w:val="19"/>
          <w:u w:val="single"/>
        </w:rPr>
        <w:t>001&amp;pcbSeq=TT20020600000001&amp;fieldName=PACKNO</w:t>
      </w:r>
      <w:r>
        <w:rPr>
          <w:rFonts w:ascii="新宋体" w:hAnsi="新宋体" w:eastAsia="新宋体" w:cs="新宋体"/>
          <w:color w:val="0000FF"/>
          <w:sz w:val="19"/>
          <w:u w:val="single"/>
        </w:rPr>
        <w:fldChar w:fldCharType="end"/>
      </w:r>
    </w:p>
    <w:p>
      <w:pPr>
        <w:spacing w:before="450"/>
        <w:jc w:val="left"/>
        <w:rPr>
          <w:rFonts w:ascii="宋体" w:hAnsi="宋体" w:eastAsia="宋体" w:cs="宋体"/>
          <w:b/>
          <w:color w:val="333333"/>
          <w:sz w:val="24"/>
          <w:shd w:val="clear" w:color="auto" w:fill="FFFFFF"/>
        </w:rPr>
      </w:pPr>
    </w:p>
    <w:p>
      <w:pPr>
        <w:spacing w:before="450"/>
        <w:jc w:val="left"/>
        <w:rPr>
          <w:rFonts w:ascii="宋体" w:hAnsi="宋体" w:eastAsia="宋体" w:cs="宋体"/>
          <w:b/>
          <w:color w:val="333333"/>
          <w:sz w:val="24"/>
          <w:shd w:val="clear" w:color="auto" w:fill="FFFFFF"/>
        </w:rPr>
      </w:pP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返回结果说明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返回的字符格式：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1502"/>
        <w:gridCol w:w="489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字段的值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 xml:space="preserve">String </w:t>
            </w:r>
            <w:r>
              <w:rPr>
                <w:rFonts w:ascii="宋体" w:hAnsi="宋体" w:eastAsia="宋体" w:cs="宋体"/>
                <w:sz w:val="24"/>
              </w:rPr>
              <w:t>如果无内容或失败，返回空</w:t>
            </w:r>
          </w:p>
        </w:tc>
      </w:tr>
    </w:tbl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rPr>
          <w:rFonts w:ascii="Calibri" w:hAnsi="Calibri" w:eastAsia="Calibri" w:cs="Calibri"/>
          <w:color w:val="000000"/>
        </w:rPr>
      </w:pPr>
      <w:r>
        <w:rPr>
          <w:rFonts w:ascii="新宋体" w:hAnsi="新宋体" w:eastAsia="新宋体" w:cs="新宋体"/>
          <w:sz w:val="19"/>
        </w:rPr>
        <w:t>6.</w:t>
      </w:r>
      <w:r>
        <w:rPr>
          <w:rFonts w:ascii="新宋体" w:hAnsi="新宋体" w:eastAsia="新宋体" w:cs="新宋体"/>
        </w:rPr>
        <w:t>更新条码对应字段值</w:t>
      </w:r>
      <w:r>
        <w:rPr>
          <w:rFonts w:ascii="新宋体" w:hAnsi="新宋体" w:eastAsia="新宋体" w:cs="新宋体"/>
          <w:color w:val="000000"/>
        </w:rPr>
        <w:t>，接口函数说明</w:t>
      </w:r>
    </w:p>
    <w:p>
      <w:pPr>
        <w:jc w:val="left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函数名称：</w:t>
      </w:r>
      <w:r>
        <w:rPr>
          <w:rFonts w:ascii="Calibri" w:hAnsi="Calibri" w:eastAsia="Calibri" w:cs="Calibri"/>
          <w:b/>
          <w:sz w:val="24"/>
        </w:rPr>
        <w:t>updateField</w:t>
      </w:r>
      <w:r>
        <w:rPr>
          <w:rFonts w:ascii="Calibri" w:hAnsi="Calibri" w:eastAsia="Calibri" w:cs="Calibri"/>
          <w:b/>
          <w:sz w:val="24"/>
        </w:rPr>
        <w:tab/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入参格式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字段：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2"/>
        <w:gridCol w:w="4023"/>
        <w:gridCol w:w="126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pcbSeq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条码号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fieldName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字段名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fieldValue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字段的值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</w:tbl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返回结果说明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返回的</w:t>
      </w:r>
      <w:r>
        <w:rPr>
          <w:rFonts w:ascii="Arial" w:hAnsi="Arial" w:eastAsia="Arial" w:cs="Arial"/>
          <w:color w:val="333333"/>
          <w:shd w:val="clear" w:color="auto" w:fill="FFFFFF"/>
        </w:rPr>
        <w:t>JSON</w:t>
      </w:r>
      <w:r>
        <w:rPr>
          <w:rFonts w:ascii="宋体" w:hAnsi="宋体" w:eastAsia="宋体" w:cs="宋体"/>
          <w:color w:val="333333"/>
          <w:shd w:val="clear" w:color="auto" w:fill="FFFFFF"/>
        </w:rPr>
        <w:t>格式：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1502"/>
        <w:gridCol w:w="489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msgId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处理状态码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  <w:r>
              <w:rPr>
                <w:rFonts w:ascii="宋体" w:hAnsi="宋体" w:eastAsia="宋体" w:cs="宋体"/>
                <w:sz w:val="24"/>
              </w:rPr>
              <w:t>：</w:t>
            </w:r>
            <w:r>
              <w:rPr>
                <w:rFonts w:ascii="Calibri" w:hAnsi="Calibri" w:eastAsia="Calibri" w:cs="Calibri"/>
                <w:sz w:val="24"/>
              </w:rPr>
              <w:t xml:space="preserve"> 0</w:t>
            </w:r>
            <w:r>
              <w:rPr>
                <w:rFonts w:ascii="宋体" w:hAnsi="宋体" w:eastAsia="宋体" w:cs="宋体"/>
                <w:sz w:val="24"/>
              </w:rPr>
              <w:t>表示成功，</w:t>
            </w:r>
            <w:r>
              <w:rPr>
                <w:rFonts w:ascii="Calibri" w:hAnsi="Calibri" w:eastAsia="Calibri" w:cs="Calibri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表示失败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msgStr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处理描述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  <w:r>
              <w:rPr>
                <w:rFonts w:ascii="宋体" w:hAnsi="宋体" w:eastAsia="宋体" w:cs="宋体"/>
                <w:sz w:val="24"/>
              </w:rPr>
              <w:t>：错误信息</w:t>
            </w:r>
          </w:p>
        </w:tc>
      </w:tr>
    </w:tbl>
    <w:p>
      <w:pPr>
        <w:rPr>
          <w:rFonts w:ascii="Calibri" w:hAnsi="Calibri" w:eastAsia="Calibri" w:cs="Calibri"/>
          <w:color w:val="000000"/>
        </w:rPr>
      </w:pPr>
      <w:r>
        <w:rPr>
          <w:rFonts w:ascii="新宋体" w:hAnsi="新宋体" w:eastAsia="新宋体" w:cs="新宋体"/>
          <w:sz w:val="19"/>
        </w:rPr>
        <w:t>7.</w:t>
      </w:r>
      <w:r>
        <w:rPr>
          <w:rFonts w:ascii="新宋体" w:hAnsi="新宋体" w:eastAsia="新宋体" w:cs="新宋体"/>
        </w:rPr>
        <w:t>更新条码对应字段值</w:t>
      </w:r>
      <w:r>
        <w:rPr>
          <w:rFonts w:ascii="新宋体" w:hAnsi="新宋体" w:eastAsia="新宋体" w:cs="新宋体"/>
          <w:color w:val="000000"/>
        </w:rPr>
        <w:t>，接口函数说明</w:t>
      </w:r>
    </w:p>
    <w:p>
      <w:pPr>
        <w:jc w:val="left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函数名称：</w:t>
      </w:r>
      <w:r>
        <w:rPr>
          <w:rFonts w:ascii="Calibri" w:hAnsi="Calibri" w:eastAsia="Calibri" w:cs="Calibri"/>
          <w:b/>
          <w:sz w:val="24"/>
        </w:rPr>
        <w:t>updateProdField</w:t>
      </w:r>
      <w:r>
        <w:rPr>
          <w:rFonts w:ascii="Calibri" w:hAnsi="Calibri" w:eastAsia="Calibri" w:cs="Calibri"/>
          <w:b/>
          <w:sz w:val="24"/>
        </w:rPr>
        <w:tab/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入参格式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字段：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2"/>
        <w:gridCol w:w="4023"/>
        <w:gridCol w:w="126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prodNo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工单号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pcbSeq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条码号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fieldName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字段名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fieldValue</w:t>
            </w:r>
          </w:p>
        </w:tc>
        <w:tc>
          <w:tcPr>
            <w:tcW w:w="402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字段的值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000000" w:fill="FFFFFF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</w:tbl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返回结果说明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返回的</w:t>
      </w:r>
      <w:r>
        <w:rPr>
          <w:rFonts w:ascii="Arial" w:hAnsi="Arial" w:eastAsia="Arial" w:cs="Arial"/>
          <w:color w:val="333333"/>
          <w:shd w:val="clear" w:color="auto" w:fill="FFFFFF"/>
        </w:rPr>
        <w:t>JSON</w:t>
      </w:r>
      <w:r>
        <w:rPr>
          <w:rFonts w:ascii="宋体" w:hAnsi="宋体" w:eastAsia="宋体" w:cs="宋体"/>
          <w:color w:val="333333"/>
          <w:shd w:val="clear" w:color="auto" w:fill="FFFFFF"/>
        </w:rPr>
        <w:t>格式：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1502"/>
        <w:gridCol w:w="4897"/>
      </w:tblGrid>
      <w:tr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msgId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处理状态码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  <w:r>
              <w:rPr>
                <w:rFonts w:ascii="宋体" w:hAnsi="宋体" w:eastAsia="宋体" w:cs="宋体"/>
                <w:sz w:val="24"/>
              </w:rPr>
              <w:t>：</w:t>
            </w:r>
            <w:r>
              <w:rPr>
                <w:rFonts w:ascii="Calibri" w:hAnsi="Calibri" w:eastAsia="Calibri" w:cs="Calibri"/>
                <w:sz w:val="24"/>
              </w:rPr>
              <w:t xml:space="preserve"> 0</w:t>
            </w:r>
            <w:r>
              <w:rPr>
                <w:rFonts w:ascii="宋体" w:hAnsi="宋体" w:eastAsia="宋体" w:cs="宋体"/>
                <w:sz w:val="24"/>
              </w:rPr>
              <w:t>表示成功，</w:t>
            </w:r>
            <w:r>
              <w:rPr>
                <w:rFonts w:ascii="Calibri" w:hAnsi="Calibri" w:eastAsia="Calibri" w:cs="Calibri"/>
                <w:sz w:val="24"/>
              </w:rPr>
              <w:t>1</w:t>
            </w:r>
            <w:r>
              <w:rPr>
                <w:rFonts w:ascii="宋体" w:hAnsi="宋体" w:eastAsia="宋体" w:cs="宋体"/>
                <w:sz w:val="24"/>
              </w:rPr>
              <w:t>表示失败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msgStr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处理描述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  <w:r>
              <w:rPr>
                <w:rFonts w:ascii="宋体" w:hAnsi="宋体" w:eastAsia="宋体" w:cs="宋体"/>
                <w:sz w:val="24"/>
              </w:rPr>
              <w:t>：错误信息</w:t>
            </w:r>
          </w:p>
        </w:tc>
      </w:tr>
    </w:tbl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rPr>
          <w:rFonts w:ascii="Calibri" w:hAnsi="Calibri" w:eastAsia="Calibri" w:cs="Calibri"/>
          <w:color w:val="000000"/>
        </w:rPr>
      </w:pPr>
      <w:r>
        <w:rPr>
          <w:rFonts w:ascii="新宋体" w:hAnsi="新宋体" w:eastAsia="新宋体" w:cs="新宋体"/>
          <w:sz w:val="19"/>
        </w:rPr>
        <w:t>8</w:t>
      </w:r>
      <w:r>
        <w:rPr>
          <w:rFonts w:ascii="Calibri" w:hAnsi="Calibri" w:eastAsia="Calibri" w:cs="Calibri"/>
          <w:color w:val="000000"/>
        </w:rPr>
        <w:t>.</w:t>
      </w:r>
      <w:r>
        <w:rPr>
          <w:rFonts w:ascii="新宋体" w:hAnsi="新宋体" w:eastAsia="新宋体" w:cs="新宋体"/>
        </w:rPr>
        <w:t>取得条码对应字段值</w:t>
      </w:r>
      <w:r>
        <w:rPr>
          <w:rFonts w:ascii="新宋体" w:hAnsi="新宋体" w:eastAsia="新宋体" w:cs="新宋体"/>
          <w:color w:val="000000"/>
        </w:rPr>
        <w:t>，接口函数说明</w:t>
      </w:r>
    </w:p>
    <w:p>
      <w:pPr>
        <w:jc w:val="left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函数名称：</w:t>
      </w:r>
      <w:r>
        <w:rPr>
          <w:rFonts w:ascii="Calibri" w:hAnsi="Calibri" w:eastAsia="Calibri" w:cs="Calibri"/>
          <w:b/>
          <w:sz w:val="24"/>
        </w:rPr>
        <w:t>get</w:t>
      </w:r>
      <w:r>
        <w:rPr>
          <w:rFonts w:ascii="Consolas" w:hAnsi="Consolas" w:eastAsia="Consolas" w:cs="Consolas"/>
          <w:color w:val="000000"/>
          <w:sz w:val="20"/>
          <w:shd w:val="clear" w:color="auto" w:fill="C0C0C0"/>
        </w:rPr>
        <w:t>DuplicateValue</w:t>
      </w:r>
      <w:r>
        <w:rPr>
          <w:rFonts w:ascii="Calibri" w:hAnsi="Calibri" w:eastAsia="Calibri" w:cs="Calibri"/>
          <w:b/>
          <w:sz w:val="24"/>
        </w:rPr>
        <w:tab/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入参格式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字段：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51"/>
        <w:gridCol w:w="4022"/>
        <w:gridCol w:w="1265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prodNo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工单号，可以不填，不填代表全部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fieldName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字段名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851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fieldValue</w:t>
            </w:r>
          </w:p>
        </w:tc>
        <w:tc>
          <w:tcPr>
            <w:tcW w:w="402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新宋体" w:hAnsi="新宋体" w:eastAsia="新宋体" w:cs="新宋体"/>
                <w:color w:val="000000"/>
                <w:sz w:val="19"/>
              </w:rPr>
              <w:t>字段内容</w:t>
            </w:r>
          </w:p>
        </w:tc>
        <w:tc>
          <w:tcPr>
            <w:tcW w:w="126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>String</w:t>
            </w:r>
          </w:p>
        </w:tc>
      </w:tr>
    </w:tbl>
    <w:p>
      <w:pPr>
        <w:jc w:val="left"/>
        <w:rPr>
          <w:rFonts w:ascii="新宋体" w:hAnsi="新宋体" w:eastAsia="新宋体" w:cs="新宋体"/>
          <w:color w:val="000000"/>
          <w:sz w:val="24"/>
        </w:rPr>
      </w:pP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返回结果说明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返回的字符格式：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1502"/>
        <w:gridCol w:w="489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工单号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 w:eastAsia="Calibri" w:cs="Calibri"/>
                <w:sz w:val="24"/>
              </w:rPr>
              <w:t xml:space="preserve">String </w:t>
            </w:r>
            <w:r>
              <w:rPr>
                <w:rFonts w:ascii="宋体" w:hAnsi="宋体" w:eastAsia="宋体" w:cs="宋体"/>
                <w:sz w:val="24"/>
              </w:rPr>
              <w:t>如果无重复内容，返回空，否则返回值所在的工单号</w:t>
            </w:r>
          </w:p>
        </w:tc>
      </w:tr>
    </w:tbl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rPr>
          <w:rFonts w:ascii="Calibri" w:hAnsi="Calibri" w:eastAsia="Calibri" w:cs="Calibri"/>
          <w:color w:val="000000"/>
        </w:rPr>
      </w:pPr>
      <w:r>
        <w:rPr>
          <w:rFonts w:ascii="新宋体" w:hAnsi="新宋体" w:eastAsia="新宋体" w:cs="新宋体"/>
          <w:sz w:val="19"/>
        </w:rPr>
        <w:t>9</w:t>
      </w:r>
      <w:r>
        <w:rPr>
          <w:rFonts w:ascii="Calibri" w:hAnsi="Calibri" w:eastAsia="Calibri" w:cs="Calibri"/>
          <w:color w:val="000000"/>
        </w:rPr>
        <w:t>.</w:t>
      </w:r>
      <w:r>
        <w:rPr>
          <w:rFonts w:ascii="新宋体" w:hAnsi="新宋体" w:eastAsia="新宋体" w:cs="新宋体"/>
        </w:rPr>
        <w:t>取得服务器时间</w:t>
      </w:r>
      <w:r>
        <w:rPr>
          <w:rFonts w:ascii="新宋体" w:hAnsi="新宋体" w:eastAsia="新宋体" w:cs="新宋体"/>
          <w:color w:val="000000"/>
        </w:rPr>
        <w:t>，接口函数说明</w:t>
      </w:r>
    </w:p>
    <w:p>
      <w:pPr>
        <w:jc w:val="left"/>
        <w:rPr>
          <w:rFonts w:ascii="Calibri" w:hAnsi="Calibri" w:eastAsia="Calibri" w:cs="Calibri"/>
          <w:b/>
          <w:sz w:val="24"/>
        </w:rPr>
      </w:pPr>
      <w:r>
        <w:rPr>
          <w:rFonts w:ascii="宋体" w:hAnsi="宋体" w:eastAsia="宋体" w:cs="宋体"/>
          <w:b/>
          <w:sz w:val="24"/>
        </w:rPr>
        <w:t>函数名称：</w:t>
      </w:r>
      <w:r>
        <w:rPr>
          <w:rFonts w:ascii="Calibri" w:hAnsi="Calibri" w:eastAsia="Calibri" w:cs="Calibri"/>
          <w:b/>
          <w:sz w:val="24"/>
        </w:rPr>
        <w:t>getMESTime</w:t>
      </w:r>
      <w:r>
        <w:rPr>
          <w:rFonts w:ascii="Calibri" w:hAnsi="Calibri" w:eastAsia="Calibri" w:cs="Calibri"/>
          <w:b/>
          <w:sz w:val="24"/>
        </w:rPr>
        <w:tab/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入参格式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字段：</w:t>
      </w:r>
      <w:r>
        <w:rPr>
          <w:rFonts w:ascii="Arial" w:hAnsi="Arial" w:eastAsia="Arial" w:cs="Arial"/>
          <w:color w:val="333333"/>
          <w:shd w:val="clear" w:color="auto" w:fill="FFFFFF"/>
        </w:rPr>
        <w:t>[</w:t>
      </w:r>
      <w:r>
        <w:rPr>
          <w:rFonts w:ascii="宋体" w:hAnsi="宋体" w:eastAsia="宋体" w:cs="宋体"/>
          <w:color w:val="333333"/>
          <w:shd w:val="clear" w:color="auto" w:fill="FFFFFF"/>
        </w:rPr>
        <w:t>无</w:t>
      </w:r>
      <w:r>
        <w:rPr>
          <w:rFonts w:ascii="Arial" w:hAnsi="Arial" w:eastAsia="Arial" w:cs="Arial"/>
          <w:color w:val="333333"/>
          <w:shd w:val="clear" w:color="auto" w:fill="FFFFFF"/>
        </w:rPr>
        <w:t>]</w:t>
      </w:r>
    </w:p>
    <w:p>
      <w:pPr>
        <w:spacing w:before="450"/>
        <w:jc w:val="left"/>
        <w:rPr>
          <w:rFonts w:ascii="Arial" w:hAnsi="Arial" w:eastAsia="Arial" w:cs="Arial"/>
          <w:b/>
          <w:color w:val="333333"/>
          <w:sz w:val="24"/>
          <w:shd w:val="clear" w:color="auto" w:fill="FFFFFF"/>
        </w:rPr>
      </w:pPr>
      <w:r>
        <w:rPr>
          <w:rFonts w:ascii="宋体" w:hAnsi="宋体" w:eastAsia="宋体" w:cs="宋体"/>
          <w:b/>
          <w:color w:val="333333"/>
          <w:sz w:val="24"/>
          <w:shd w:val="clear" w:color="auto" w:fill="FFFFFF"/>
        </w:rPr>
        <w:t>返回结果说明</w:t>
      </w:r>
    </w:p>
    <w:p>
      <w:pPr>
        <w:spacing w:before="150"/>
        <w:jc w:val="left"/>
        <w:rPr>
          <w:rFonts w:ascii="Arial" w:hAnsi="Arial" w:eastAsia="Arial" w:cs="Arial"/>
          <w:color w:val="333333"/>
          <w:shd w:val="clear" w:color="auto" w:fill="FFFFFF"/>
        </w:rPr>
      </w:pPr>
      <w:r>
        <w:rPr>
          <w:rFonts w:ascii="宋体" w:hAnsi="宋体" w:eastAsia="宋体" w:cs="宋体"/>
          <w:color w:val="333333"/>
          <w:shd w:val="clear" w:color="auto" w:fill="FFFFFF"/>
        </w:rPr>
        <w:t>返回的字符格式：</w:t>
      </w:r>
    </w:p>
    <w:tbl>
      <w:tblPr>
        <w:tblStyle w:val="4"/>
        <w:tblW w:w="0" w:type="auto"/>
        <w:tblInd w:w="15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1502"/>
        <w:gridCol w:w="4897"/>
      </w:tblGrid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参数名称</w:t>
            </w: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参数说明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参数类型</w:t>
            </w:r>
          </w:p>
        </w:tc>
      </w:tr>
      <w:tr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26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0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</w:rPr>
              <w:t>服务器时间</w:t>
            </w:r>
          </w:p>
        </w:tc>
        <w:tc>
          <w:tcPr>
            <w:tcW w:w="489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tcMar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宋体" w:hAnsi="宋体" w:eastAsia="宋体" w:cs="宋体"/>
                <w:sz w:val="24"/>
              </w:rPr>
              <w:t>格式是</w:t>
            </w:r>
            <w:r>
              <w:rPr>
                <w:rFonts w:ascii="Consolas" w:hAnsi="Consolas" w:eastAsia="Consolas" w:cs="Consolas"/>
                <w:color w:val="2A00FF"/>
                <w:sz w:val="20"/>
                <w:shd w:val="clear" w:color="auto" w:fill="FFFFFF"/>
              </w:rPr>
              <w:t>yyyy-MM-dd HH:mm:ss</w:t>
            </w:r>
          </w:p>
        </w:tc>
      </w:tr>
    </w:tbl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b/>
          <w:sz w:val="19"/>
        </w:rPr>
      </w:pPr>
      <w:r>
        <w:rPr>
          <w:rFonts w:ascii="新宋体" w:hAnsi="新宋体" w:eastAsia="新宋体" w:cs="新宋体"/>
          <w:b/>
          <w:sz w:val="19"/>
        </w:rPr>
        <w:t>10 Java的例子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public static String sendPost(String url, String param) {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PrintWriter out = null;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BufferedReader in = null;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String result = "";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try {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URL realUrl = new URL(url);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// 打开和URL之间的连接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URLConnection conn = realUrl.openConnection();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// 设置通用的请求属性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conn.setRequestProperty("accept", "*/*");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conn.setRequestProperty("connection", "Keep-Alive");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conn.setRequestProperty("Charset", "UTF-8");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conn.setRequestProperty("user-agent",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        "Mozilla/4.0 (compatible; MSIE 6.0; Windows NT 5.1;SV1)");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// 发送POST请求必须设置如下两行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conn.setDoOutput(true);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conn.setDoInput(true);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// 获取URLConnection对象对应的输出流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out = new PrintWriter(conn.getOutputStream());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// 发送请求参数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out.print(param);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// flush输出流的缓冲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out.flush();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// 定义BufferedReader输入流来读取URL的响应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in = new BufferedReader(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        new InputStreamReader(conn.getInputStream(),"UTF-8"));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String line;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while ((line = in.readLine()) != null) {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    result += line;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       }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} catch (Exception e) {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log.error(e.getMessage());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}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// 使用finally块来关闭输出流、输入流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finally {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try {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if (out != null) {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out.close();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}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if (in != null) {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in.close();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}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} catch (IOException ex) {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ex.printStackTrace();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}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}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return result;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}</w:t>
      </w: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---参数接示例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String aa=ht.sendPost("http://172.18.4.7:88/api/v2/document/download.html","ticket="+token+"&amp;docId=402881e846fbe783014704b216840147");</w:t>
      </w: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 xml:space="preserve">     System.out.println(aa);</w:t>
      </w: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  <w:r>
        <w:rPr>
          <w:rFonts w:ascii="新宋体" w:hAnsi="新宋体" w:eastAsia="新宋体" w:cs="新宋体"/>
          <w:sz w:val="19"/>
        </w:rPr>
        <w:t>"</w:t>
      </w:r>
      <w:r>
        <w:fldChar w:fldCharType="begin"/>
      </w:r>
      <w:r>
        <w:instrText xml:space="preserve"> HYPERLINK "http://172.18.4.7:88/api/v2/document/download.html%22,%22ticket=%22+token+%22%26docId=402881e846fbe783014704b216840147" \h </w:instrText>
      </w:r>
      <w:r>
        <w:fldChar w:fldCharType="separate"/>
      </w:r>
      <w:r>
        <w:rPr>
          <w:rFonts w:ascii="新宋体" w:hAnsi="新宋体" w:eastAsia="新宋体" w:cs="新宋体"/>
          <w:color w:val="0000FF"/>
          <w:sz w:val="19"/>
          <w:u w:val="single"/>
        </w:rPr>
        <w:t>http://172.18.4.7:88/api/v2/document/download.html","ticket="+token+"&amp;docId=402881e846fbe783014704b216840147</w:t>
      </w:r>
      <w:r>
        <w:rPr>
          <w:rFonts w:ascii="新宋体" w:hAnsi="新宋体" w:eastAsia="新宋体" w:cs="新宋体"/>
          <w:color w:val="0000FF"/>
          <w:sz w:val="19"/>
          <w:u w:val="single"/>
        </w:rPr>
        <w:fldChar w:fldCharType="end"/>
      </w:r>
      <w:r>
        <w:rPr>
          <w:rFonts w:ascii="新宋体" w:hAnsi="新宋体" w:eastAsia="新宋体" w:cs="新宋体"/>
          <w:sz w:val="19"/>
        </w:rPr>
        <w:t>"</w:t>
      </w: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p>
      <w:pPr>
        <w:jc w:val="left"/>
        <w:rPr>
          <w:rFonts w:ascii="新宋体" w:hAnsi="新宋体" w:eastAsia="新宋体" w:cs="新宋体"/>
          <w:sz w:val="19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FE2D3B"/>
    <w:multiLevelType w:val="multilevel"/>
    <w:tmpl w:val="1AFE2D3B"/>
    <w:lvl w:ilvl="0" w:tentative="0">
      <w:start w:val="1"/>
      <w:numFmt w:val="decimal"/>
      <w:lvlText w:val="%1.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747A38F8"/>
    <w:multiLevelType w:val="multilevel"/>
    <w:tmpl w:val="747A38F8"/>
    <w:lvl w:ilvl="0" w:tentative="0">
      <w:start w:val="1"/>
      <w:numFmt w:val="decimal"/>
      <w:lvlText w:val="%1.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E83"/>
    <w:rsid w:val="00152EED"/>
    <w:rsid w:val="001A2927"/>
    <w:rsid w:val="00284785"/>
    <w:rsid w:val="003242A0"/>
    <w:rsid w:val="005249EE"/>
    <w:rsid w:val="005A7006"/>
    <w:rsid w:val="00640E92"/>
    <w:rsid w:val="00675545"/>
    <w:rsid w:val="006B2998"/>
    <w:rsid w:val="007642F0"/>
    <w:rsid w:val="007C3D2E"/>
    <w:rsid w:val="008B1E83"/>
    <w:rsid w:val="009269BE"/>
    <w:rsid w:val="00975694"/>
    <w:rsid w:val="009D78B0"/>
    <w:rsid w:val="009F4B84"/>
    <w:rsid w:val="00A5513C"/>
    <w:rsid w:val="00AC0F01"/>
    <w:rsid w:val="00B71E76"/>
    <w:rsid w:val="00B7792D"/>
    <w:rsid w:val="00BA4AD9"/>
    <w:rsid w:val="00CE59EB"/>
    <w:rsid w:val="00D07433"/>
    <w:rsid w:val="00E92911"/>
    <w:rsid w:val="00EE2A93"/>
    <w:rsid w:val="00F91E22"/>
    <w:rsid w:val="00FD01F5"/>
    <w:rsid w:val="2DF1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uiPriority w:val="99"/>
    <w:rPr>
      <w:color w:val="0563C1" w:themeColor="hyperlink"/>
      <w:u w:val="single"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910</Words>
  <Characters>5190</Characters>
  <Lines>43</Lines>
  <Paragraphs>12</Paragraphs>
  <TotalTime>63</TotalTime>
  <ScaleCrop>false</ScaleCrop>
  <LinksUpToDate>false</LinksUpToDate>
  <CharactersWithSpaces>6088</CharactersWithSpaces>
  <Application>WPS Office_11.1.0.11372_F1E327BC-269C-435d-A152-05C5408002CA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2023-09-19T02:36:00Z</dcterms:created>
  <dc:creator>Administrator</dc:creator>
  <cp:lastModifiedBy>微信用户</cp:lastModifiedBy>
  <dcterms:modified xsi:type="dcterms:W3CDTF">2026-06-01T07:55:26Z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ICV">
    <vt:lpwstr>241B632A8BF746E694B275A2D8966F4F</vt:lpwstr>
  </property>
</Properties>
</file>