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나에게맞는강아지찾기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https://interactive.hankookilbo.com/v/e4fe0c1ef9294bdbb8e34c3b326ec2ed/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https://m.blog.naver.com/PostView.nhn?blogId=amc_hada2016&amp;logNo=221158307633&amp;proxyReferer=https:%2F%2Fwww.google.com%2F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나에게 맞는 고양이 찾기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https://m.blog.naver.com/amc_hada2016/22114980229</w:t>
        </w:r>
      </w:hyperlink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이유가 궁금하다면? 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https://www.hankookilbo.com/News/Read/201605021430639377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ea9999" w:val="clear"/>
                <w:rtl w:val="0"/>
              </w:rPr>
              <w:t xml:space="preserve">털빠짐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상관없다, 어느정도 괜찮다, 예민하다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cb9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9cb9c" w:val="clear"/>
                <w:rtl w:val="0"/>
              </w:rPr>
              <w:t xml:space="preserve">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5kg이하 소형견, 10kg안팎 중형견, 15kg대형견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e599" w:val="clear"/>
                <w:rtl w:val="0"/>
              </w:rPr>
              <w:t xml:space="preserve">산책시간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집주변 가벼운산책, 2시간이상 산책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6d7a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b6d7a8" w:val="clear"/>
                <w:rtl w:val="0"/>
              </w:rPr>
              <w:t xml:space="preserve">함께사는 자녀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7세미만, 7세이상, 자녀없음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2c4c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2c4c9" w:val="clear"/>
                <w:rtl w:val="0"/>
              </w:rPr>
              <w:t xml:space="preserve">짖음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짖지 않으면 좋겠다 , 짖어도 훈련으로 극복가능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4c2f4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4c2f4" w:val="clear"/>
                <w:rtl w:val="0"/>
              </w:rPr>
              <w:t xml:space="preserve">집비우는시간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가족이집에있는경우 많다,  거의 모두 집을 비운다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9fc5e8" w:val="clear"/>
                <w:rtl w:val="0"/>
              </w:rPr>
              <w:t xml:space="preserve">주거환경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아파트, 주택, 마당있는집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4a7d6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b4a7d6" w:val="clear"/>
                <w:rtl w:val="0"/>
              </w:rPr>
              <w:t xml:space="preserve">감당가능한병원비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최소한의비용, 어느정도감당가능, 많은비용들어도상관없다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9999" w:val="clear"/>
          <w:rtl w:val="0"/>
        </w:rPr>
        <w:t xml:space="preserve">털빠짐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적- (장모종)시추, 몰티즈, 슈나우저, (곱슬털)푸들, 비숑프리제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많- (단모종) 털갈이할때마다 털빠짐 , 포메라니안, 코커스패니얼, 프렌치블독, 웰시코기, 골든리트리버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9cb9c" w:val="clear"/>
          <w:rtl w:val="0"/>
        </w:rPr>
        <w:t xml:space="preserve">크기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소형견 - 푸들, 시추, 몰티즈, 요크셔테리어, 치와와, 포메라니안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대형견 - 리트리버, 진돗개, 말라뮤트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산책시간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많은운동필요 : 코커스패니얼, 슈나우저, 비글, 골든리트리버, 보더콜리, 진돗개, 말라뮤트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a2c4c9" w:val="clear"/>
          <w:rtl w:val="0"/>
        </w:rPr>
        <w:t xml:space="preserve">짖음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잘짖는애들 : 몰티즈, 요크셔테리어, 포메라니안, 치와와, 비글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잘안짖음 : 시추, 웰시코기, 불독, 퍼그, 골든리트리버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a4c2f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4c2f4" w:val="clear"/>
          <w:rtl w:val="0"/>
        </w:rPr>
        <w:t xml:space="preserve">집비우는 시간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사람있어야 되는 애 : 푸들,비글,요크셔테리어 X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혼자둬도 되는애 : 몰티즈, 시추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성격기반 추천하되, 제외하고싶은 애들 제외?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털빠짐 심한 애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짖는 애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hankookilbo.com/News/Read/201605021430639377" TargetMode="External"/><Relationship Id="rId5" Type="http://schemas.openxmlformats.org/officeDocument/2006/relationships/styles" Target="styles.xml"/><Relationship Id="rId6" Type="http://schemas.openxmlformats.org/officeDocument/2006/relationships/hyperlink" Target="https://interactive.hankookilbo.com/v/e4fe0c1ef9294bdbb8e34c3b326ec2ed/" TargetMode="External"/><Relationship Id="rId7" Type="http://schemas.openxmlformats.org/officeDocument/2006/relationships/hyperlink" Target="https://m.blog.naver.com/PostView.nhn?blogId=amc_hada2016&amp;logNo=221158307633&amp;proxyReferer=https:%2F%2Fwww.google.com%2F" TargetMode="External"/><Relationship Id="rId8" Type="http://schemas.openxmlformats.org/officeDocument/2006/relationships/hyperlink" Target="https://m.blog.naver.com/amc_hada2016/22114980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