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F90A6" w14:textId="77777777" w:rsidR="00D36A3E" w:rsidRPr="0069094D" w:rsidRDefault="00B432B9">
      <w:pPr>
        <w:spacing w:after="40"/>
        <w:jc w:val="center"/>
        <w:rPr>
          <w:lang w:eastAsia="zh-TW"/>
        </w:rPr>
      </w:pPr>
      <w:r w:rsidRPr="0069094D">
        <w:rPr>
          <w:b/>
          <w:sz w:val="28"/>
          <w:lang w:eastAsia="zh-TW"/>
        </w:rPr>
        <w:t>書報討論(</w:t>
      </w:r>
      <w:proofErr w:type="gramStart"/>
      <w:r w:rsidRPr="0069094D">
        <w:rPr>
          <w:b/>
          <w:sz w:val="28"/>
          <w:lang w:eastAsia="zh-TW"/>
        </w:rPr>
        <w:t>一</w:t>
      </w:r>
      <w:proofErr w:type="gramEnd"/>
      <w:r w:rsidRPr="0069094D">
        <w:rPr>
          <w:b/>
          <w:sz w:val="28"/>
          <w:lang w:eastAsia="zh-TW"/>
        </w:rPr>
        <w:t>)</w:t>
      </w:r>
    </w:p>
    <w:p w14:paraId="728CF72F" w14:textId="77777777" w:rsidR="00D36A3E" w:rsidRPr="0069094D" w:rsidRDefault="00B432B9">
      <w:pPr>
        <w:spacing w:after="40"/>
        <w:jc w:val="center"/>
        <w:rPr>
          <w:lang w:eastAsia="zh-TW"/>
        </w:rPr>
      </w:pPr>
      <w:r>
        <w:rPr>
          <w:b/>
          <w:lang w:eastAsia="zh-TW"/>
        </w:rPr>
        <w:t>2026/10/20 報告：深度強化學習於多機器人系統學習與控制</w:t>
      </w:r>
    </w:p>
    <w:p w14:paraId="24F3BFD6" w14:textId="77777777" w:rsidR="00D36A3E" w:rsidRPr="0069094D" w:rsidRDefault="00B432B9">
      <w:pPr>
        <w:spacing w:after="40"/>
        <w:jc w:val="center"/>
        <w:rPr>
          <w:lang w:eastAsia="zh-TW"/>
        </w:rPr>
      </w:pPr>
      <w:r>
        <w:rPr>
          <w:b/>
          <w:lang w:eastAsia="zh-TW"/>
        </w:rPr>
        <w:t>講者：蔣惟丞</w:t>
      </w:r>
    </w:p>
    <w:p w14:paraId="36132EAA" w14:textId="77777777" w:rsidR="00D36A3E" w:rsidRPr="0069094D" w:rsidRDefault="00B432B9" w:rsidP="00943268">
      <w:pPr>
        <w:spacing w:after="40"/>
        <w:jc w:val="center"/>
        <w:rPr>
          <w:b/>
          <w:lang w:eastAsia="zh-TW"/>
        </w:rPr>
      </w:pPr>
      <w:r w:rsidRPr="0069094D">
        <w:rPr>
          <w:b/>
          <w:lang w:eastAsia="zh-TW"/>
        </w:rPr>
        <w:t>11563118 碩資工</w:t>
      </w:r>
      <w:proofErr w:type="gramStart"/>
      <w:r w:rsidR="00943268" w:rsidRPr="0069094D">
        <w:rPr>
          <w:rFonts w:hint="eastAsia"/>
          <w:b/>
          <w:lang w:eastAsia="zh-TW"/>
        </w:rPr>
        <w:t>一</w:t>
      </w:r>
      <w:proofErr w:type="gramEnd"/>
      <w:r w:rsidRPr="0069094D">
        <w:rPr>
          <w:b/>
          <w:lang w:eastAsia="zh-TW"/>
        </w:rPr>
        <w:t>甲 鄭名男</w:t>
      </w:r>
    </w:p>
    <w:p w14:paraId="18F1F2E5" w14:textId="77777777" w:rsidR="00D36A3E" w:rsidRPr="0069094D" w:rsidRDefault="00B432B9">
      <w:pPr>
        <w:pStyle w:val="1"/>
        <w:rPr>
          <w:rFonts w:ascii="微軟正黑體" w:eastAsia="微軟正黑體" w:hAnsi="微軟正黑體"/>
          <w:color w:val="auto"/>
          <w:lang w:eastAsia="zh-TW"/>
        </w:rPr>
      </w:pPr>
      <w:r>
        <w:rPr>
          <w:rFonts w:ascii="微軟正黑體" w:eastAsia="微軟正黑體" w:hAnsi="微軟正黑體"/>
          <w:color w:val="auto"/>
          <w:lang w:eastAsia="zh-TW"/>
        </w:rPr>
        <w:t>一、簡介</w:t>
      </w:r>
    </w:p>
    <w:p w14:paraId="15000B71" w14:textId="6043DBF9" w:rsidR="00D36A3E" w:rsidRPr="0069094D" w:rsidRDefault="00B432B9">
      <w:pPr>
        <w:ind w:firstLine="480"/>
        <w:rPr>
          <w:rFonts w:hint="eastAsia"/>
          <w:lang w:eastAsia="zh-TW"/>
        </w:rPr>
      </w:pPr>
      <w:r>
        <w:rPr>
          <w:lang w:eastAsia="zh-TW"/>
        </w:rPr>
        <w:t>這</w:t>
      </w:r>
      <w:proofErr w:type="gramStart"/>
      <w:r>
        <w:rPr>
          <w:lang w:eastAsia="zh-TW"/>
        </w:rPr>
        <w:t>週</w:t>
      </w:r>
      <w:proofErr w:type="gramEnd"/>
      <w:r>
        <w:rPr>
          <w:lang w:eastAsia="zh-TW"/>
        </w:rPr>
        <w:t>的演講題目是「深度強化學習於多機器人系統學習與控制」。從強化學習的基本原理，走向群體協作與自主決策，</w:t>
      </w:r>
      <w:r w:rsidR="00FB3B44">
        <w:rPr>
          <w:rFonts w:hint="eastAsia"/>
          <w:lang w:eastAsia="zh-TW"/>
        </w:rPr>
        <w:t>以及</w:t>
      </w:r>
      <w:r>
        <w:rPr>
          <w:lang w:eastAsia="zh-TW"/>
        </w:rPr>
        <w:t>如何讓多個自主學習的機器人，逐步形成穩定的集體決策？</w:t>
      </w:r>
    </w:p>
    <w:p w14:paraId="3DC3B622" w14:textId="5D55CF85" w:rsidR="00D36A3E" w:rsidRPr="0069094D" w:rsidRDefault="00B432B9">
      <w:pPr>
        <w:ind w:firstLine="480"/>
        <w:rPr>
          <w:lang w:eastAsia="zh-TW"/>
        </w:rPr>
      </w:pPr>
      <w:r>
        <w:rPr>
          <w:lang w:eastAsia="zh-TW"/>
        </w:rPr>
        <w:t>內容依序是自主學習（RL、Q-Learning、DQN）、群體協作（通訊限制與合作停滯）、研究驗證（DCM 深度合作模型）以及階層式控制（行為融合與目標協調）。後半段每一個方法都在回應前面</w:t>
      </w:r>
      <w:r w:rsidR="00FB3B44">
        <w:rPr>
          <w:rFonts w:hint="eastAsia"/>
          <w:lang w:eastAsia="zh-TW"/>
        </w:rPr>
        <w:t>提</w:t>
      </w:r>
      <w:r>
        <w:rPr>
          <w:lang w:eastAsia="zh-TW"/>
        </w:rPr>
        <w:t>出來的難題：單一機器人學得會，放進一群機器人裡卻不一定合作得起來。</w:t>
      </w:r>
    </w:p>
    <w:p w14:paraId="182F0627" w14:textId="77777777"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 wp14:anchorId="4FD45C1A" wp14:editId="20DE2CB6">
            <wp:extent cx="4320000" cy="336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30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CACD" w14:textId="77777777" w:rsidR="00D36A3E" w:rsidRPr="0069094D" w:rsidRDefault="00B432B9">
      <w:pPr>
        <w:jc w:val="center"/>
        <w:rPr>
          <w:lang w:eastAsia="zh-TW"/>
        </w:rPr>
      </w:pPr>
      <w:r>
        <w:rPr>
          <w:sz w:val="20"/>
          <w:lang w:eastAsia="zh-TW"/>
        </w:rPr>
        <w:t>圖 1　演講主題：深度強化學習於多機器人系統學習與控制</w:t>
      </w:r>
    </w:p>
    <w:p w14:paraId="627002FF" w14:textId="77777777" w:rsidR="00D36A3E" w:rsidRPr="0069094D" w:rsidRDefault="00B432B9">
      <w:pPr>
        <w:spacing w:after="0"/>
        <w:jc w:val="center"/>
      </w:pPr>
      <w:r w:rsidRPr="0069094D">
        <w:rPr>
          <w:noProof/>
        </w:rPr>
        <w:lastRenderedPageBreak/>
        <w:drawing>
          <wp:inline distT="0" distB="0" distL="0" distR="0" wp14:anchorId="0665FEBD" wp14:editId="11EA4A1E">
            <wp:extent cx="4320000" cy="340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3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0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D962" w14:textId="77777777" w:rsidR="00D36A3E" w:rsidRPr="0069094D" w:rsidRDefault="00B432B9">
      <w:pPr>
        <w:jc w:val="center"/>
        <w:rPr>
          <w:lang w:eastAsia="zh-TW"/>
        </w:rPr>
      </w:pPr>
      <w:r>
        <w:rPr>
          <w:sz w:val="20"/>
          <w:lang w:eastAsia="zh-TW"/>
        </w:rPr>
        <w:t>圖 2　演講大綱：從強化學習基本原理走向群體協作與自主決策</w:t>
      </w:r>
    </w:p>
    <w:p w14:paraId="0CB38243" w14:textId="77777777" w:rsidR="00D36A3E" w:rsidRPr="0069094D" w:rsidRDefault="00B432B9">
      <w:pPr>
        <w:pStyle w:val="1"/>
        <w:rPr>
          <w:rFonts w:ascii="微軟正黑體" w:eastAsia="微軟正黑體" w:hAnsi="微軟正黑體"/>
          <w:color w:val="auto"/>
          <w:lang w:eastAsia="zh-TW"/>
        </w:rPr>
      </w:pPr>
      <w:r>
        <w:rPr>
          <w:rFonts w:ascii="微軟正黑體" w:eastAsia="微軟正黑體" w:hAnsi="微軟正黑體"/>
          <w:color w:val="auto"/>
          <w:lang w:eastAsia="zh-TW"/>
        </w:rPr>
        <w:t>二、相關技術說明</w:t>
      </w:r>
    </w:p>
    <w:p w14:paraId="5D98E8FA" w14:textId="77777777" w:rsidR="00D36A3E" w:rsidRPr="0069094D" w:rsidRDefault="00B432B9">
      <w:pPr>
        <w:pStyle w:val="21"/>
        <w:rPr>
          <w:rFonts w:ascii="微軟正黑體" w:eastAsia="微軟正黑體" w:hAnsi="微軟正黑體"/>
          <w:color w:val="auto"/>
          <w:lang w:eastAsia="zh-TW"/>
        </w:rPr>
      </w:pPr>
      <w:r>
        <w:rPr>
          <w:rFonts w:ascii="微軟正黑體" w:eastAsia="微軟正黑體" w:hAnsi="微軟正黑體"/>
          <w:color w:val="auto"/>
          <w:lang w:eastAsia="zh-TW"/>
        </w:rPr>
        <w:t>（一）為什麼需要群體機器人</w:t>
      </w:r>
    </w:p>
    <w:p w14:paraId="4E2EB834" w14:textId="40070053" w:rsidR="00D36A3E" w:rsidRPr="0069094D" w:rsidRDefault="00B432B9">
      <w:pPr>
        <w:ind w:firstLine="480"/>
        <w:rPr>
          <w:lang w:eastAsia="zh-TW"/>
        </w:rPr>
      </w:pPr>
      <w:r>
        <w:rPr>
          <w:lang w:eastAsia="zh-TW"/>
        </w:rPr>
        <w:t>單一機器人的能力有限，協作可以擴展任務的複雜度。好處有三點：工作範圍更大，多部機器人可以分散執行巡檢、監控、探索與搬運；分工更細，同一任務中配置不同角色，讓專長互補、任務同步進行；環境適應更強，遇到障礙物、未知事件或個體限制時，可以透過協調調整群體行動。</w:t>
      </w:r>
    </w:p>
    <w:p w14:paraId="715D869E" w14:textId="77777777" w:rsidR="00D36A3E" w:rsidRPr="0069094D" w:rsidRDefault="00B432B9">
      <w:pPr>
        <w:spacing w:after="0"/>
        <w:jc w:val="center"/>
      </w:pPr>
      <w:r w:rsidRPr="0069094D">
        <w:rPr>
          <w:noProof/>
        </w:rPr>
        <w:lastRenderedPageBreak/>
        <w:drawing>
          <wp:inline distT="0" distB="0" distL="0" distR="0" wp14:anchorId="642A0FE0" wp14:editId="3CB0004F">
            <wp:extent cx="4320000" cy="3831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3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3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5289" w14:textId="77777777" w:rsidR="00D36A3E" w:rsidRPr="0069094D" w:rsidRDefault="00B432B9">
      <w:pPr>
        <w:jc w:val="center"/>
        <w:rPr>
          <w:lang w:eastAsia="zh-TW"/>
        </w:rPr>
      </w:pPr>
      <w:r>
        <w:rPr>
          <w:sz w:val="20"/>
          <w:lang w:eastAsia="zh-TW"/>
        </w:rPr>
        <w:t>圖 3　為什麼需要群體機器人</w:t>
      </w:r>
    </w:p>
    <w:p w14:paraId="7025246A" w14:textId="1DFAE697" w:rsidR="00D36A3E" w:rsidRPr="0069094D" w:rsidRDefault="00B432B9">
      <w:pPr>
        <w:ind w:firstLine="480"/>
        <w:rPr>
          <w:lang w:eastAsia="zh-TW"/>
        </w:rPr>
      </w:pPr>
      <w:r>
        <w:rPr>
          <w:lang w:eastAsia="zh-TW"/>
        </w:rPr>
        <w:t>典型應用包括協同搬運</w:t>
      </w:r>
      <w:r w:rsidR="00FB3B44">
        <w:rPr>
          <w:rFonts w:hint="eastAsia"/>
          <w:lang w:eastAsia="zh-TW"/>
        </w:rPr>
        <w:t xml:space="preserve">ex： </w:t>
      </w:r>
      <w:r>
        <w:rPr>
          <w:lang w:eastAsia="zh-TW"/>
        </w:rPr>
        <w:t>兩台以上機器人保持方向一致、追捕與包圍、區域巡檢</w:t>
      </w:r>
      <w:r w:rsidR="00FB3B44">
        <w:rPr>
          <w:rFonts w:hint="eastAsia"/>
          <w:lang w:eastAsia="zh-TW"/>
        </w:rPr>
        <w:t>、</w:t>
      </w:r>
      <w:r>
        <w:rPr>
          <w:lang w:eastAsia="zh-TW"/>
        </w:rPr>
        <w:t>以及足球與任務分派</w:t>
      </w:r>
      <w:r w:rsidR="00FB3B44">
        <w:rPr>
          <w:rFonts w:hint="eastAsia"/>
          <w:lang w:eastAsia="zh-TW"/>
        </w:rPr>
        <w:t>，例如</w:t>
      </w:r>
      <w:r>
        <w:rPr>
          <w:lang w:eastAsia="zh-TW"/>
        </w:rPr>
        <w:t>進攻、防守、移動與支援。其中搬運和足球是後面兩個研究方法最主要的例子。</w:t>
      </w:r>
    </w:p>
    <w:p w14:paraId="5BF2DDC2" w14:textId="77777777" w:rsidR="00D36A3E" w:rsidRPr="0069094D" w:rsidRDefault="00B432B9">
      <w:pPr>
        <w:spacing w:after="0"/>
        <w:jc w:val="center"/>
      </w:pPr>
      <w:r w:rsidRPr="0069094D">
        <w:rPr>
          <w:noProof/>
        </w:rPr>
        <w:lastRenderedPageBreak/>
        <w:drawing>
          <wp:inline distT="0" distB="0" distL="0" distR="0" wp14:anchorId="47089ACF" wp14:editId="3027D54F">
            <wp:extent cx="4320000" cy="3831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3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3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4102" w14:textId="77777777" w:rsidR="00D36A3E" w:rsidRPr="0069094D" w:rsidRDefault="00B432B9">
      <w:pPr>
        <w:jc w:val="center"/>
        <w:rPr>
          <w:lang w:eastAsia="zh-TW"/>
        </w:rPr>
      </w:pPr>
      <w:r>
        <w:rPr>
          <w:sz w:val="20"/>
          <w:lang w:eastAsia="zh-TW"/>
        </w:rPr>
        <w:t>圖 4　群體機器人的典型任務</w:t>
      </w:r>
    </w:p>
    <w:p w14:paraId="15F4A1ED" w14:textId="77777777" w:rsidR="00D36A3E" w:rsidRPr="0069094D" w:rsidRDefault="00B432B9">
      <w:pPr>
        <w:pStyle w:val="21"/>
        <w:rPr>
          <w:rFonts w:ascii="微軟正黑體" w:eastAsia="微軟正黑體" w:hAnsi="微軟正黑體"/>
          <w:color w:val="auto"/>
          <w:lang w:eastAsia="zh-TW"/>
        </w:rPr>
      </w:pPr>
      <w:r>
        <w:rPr>
          <w:rFonts w:ascii="微軟正黑體" w:eastAsia="微軟正黑體" w:hAnsi="微軟正黑體"/>
          <w:color w:val="auto"/>
          <w:lang w:eastAsia="zh-TW"/>
        </w:rPr>
        <w:t>（二）強化學習基礎：從 Q-Learning 到 DQN</w:t>
      </w:r>
    </w:p>
    <w:p w14:paraId="64F4BD6A" w14:textId="25546981" w:rsidR="00D36A3E" w:rsidRPr="0069094D" w:rsidRDefault="00B432B9">
      <w:pPr>
        <w:ind w:firstLine="480"/>
        <w:rPr>
          <w:lang w:eastAsia="zh-TW"/>
        </w:rPr>
      </w:pPr>
      <w:r>
        <w:rPr>
          <w:lang w:eastAsia="zh-TW"/>
        </w:rPr>
        <w:t>強化學習由四個元素組成：代理人Agent與環境互動，以 trial-and-error 的方式學得策略；</w:t>
      </w:r>
      <w:r w:rsidR="00FB3B44">
        <w:rPr>
          <w:lang w:eastAsia="zh-TW"/>
        </w:rPr>
        <w:t xml:space="preserve"> </w:t>
      </w:r>
      <w:r>
        <w:rPr>
          <w:lang w:eastAsia="zh-TW"/>
        </w:rPr>
        <w:t>State把環境資訊轉換成可用的表示；</w:t>
      </w:r>
      <w:r w:rsidR="00FB3B44">
        <w:rPr>
          <w:lang w:eastAsia="zh-TW"/>
        </w:rPr>
        <w:t xml:space="preserve"> </w:t>
      </w:r>
      <w:r>
        <w:rPr>
          <w:lang w:eastAsia="zh-TW"/>
        </w:rPr>
        <w:t>Action是代理人能採取、會造成狀態移轉的動作；</w:t>
      </w:r>
      <w:r w:rsidR="00FB3B44">
        <w:rPr>
          <w:lang w:eastAsia="zh-TW"/>
        </w:rPr>
        <w:t xml:space="preserve"> </w:t>
      </w:r>
      <w:r>
        <w:rPr>
          <w:lang w:eastAsia="zh-TW"/>
        </w:rPr>
        <w:t>Reward用來評估動作的好壞。</w:t>
      </w:r>
    </w:p>
    <w:p w14:paraId="1C136DD1" w14:textId="77777777" w:rsidR="00D36A3E" w:rsidRPr="0069094D" w:rsidRDefault="00B432B9">
      <w:pPr>
        <w:spacing w:after="0"/>
        <w:jc w:val="center"/>
      </w:pPr>
      <w:r w:rsidRPr="0069094D">
        <w:rPr>
          <w:noProof/>
        </w:rPr>
        <w:lastRenderedPageBreak/>
        <w:drawing>
          <wp:inline distT="0" distB="0" distL="0" distR="0" wp14:anchorId="032F16F0" wp14:editId="408FA37E">
            <wp:extent cx="4320000" cy="3364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3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AA64" w14:textId="77777777" w:rsidR="00D36A3E" w:rsidRPr="0069094D" w:rsidRDefault="00B432B9">
      <w:pPr>
        <w:jc w:val="center"/>
        <w:rPr>
          <w:lang w:eastAsia="zh-TW"/>
        </w:rPr>
      </w:pPr>
      <w:r>
        <w:rPr>
          <w:sz w:val="20"/>
          <w:lang w:eastAsia="zh-TW"/>
        </w:rPr>
        <w:t>圖 5　強化學習的基本元素</w:t>
      </w:r>
    </w:p>
    <w:p w14:paraId="3A5D9266" w14:textId="51FD5FC3" w:rsidR="00D36A3E" w:rsidRPr="0069094D" w:rsidRDefault="00B432B9">
      <w:pPr>
        <w:ind w:firstLine="480"/>
        <w:rPr>
          <w:lang w:eastAsia="zh-TW"/>
        </w:rPr>
      </w:pPr>
      <w:r>
        <w:rPr>
          <w:lang w:eastAsia="zh-TW"/>
        </w:rPr>
        <w:t xml:space="preserve">Q-Learning 以格子世界為例：撞牆 −100、到達終點 +100、其他 0，代理人從 S 出發往 G 移動，每一步依 Q(s, a) </w:t>
      </w:r>
      <w:r w:rsidR="00FB3B44">
        <w:rPr>
          <w:rFonts w:hint="eastAsia"/>
          <w:lang w:eastAsia="zh-TW"/>
        </w:rPr>
        <w:t>=</w:t>
      </w:r>
      <w:r>
        <w:rPr>
          <w:lang w:eastAsia="zh-TW"/>
        </w:rPr>
        <w:t xml:space="preserve"> Q(s, a) + β(r + γ max Q(s′, a′) − Q(s, a)) 更新，也就是用實際拿到的報酬加上下一步最好的估計去修正目前的估計，再依更新後的 Q 值調整策略。</w:t>
      </w:r>
    </w:p>
    <w:p w14:paraId="32C62541" w14:textId="77777777"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 wp14:anchorId="617FFC5B" wp14:editId="060108E7">
            <wp:extent cx="4320000" cy="338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38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EC0D" w14:textId="77777777" w:rsidR="00D36A3E" w:rsidRPr="0069094D" w:rsidRDefault="00B432B9">
      <w:pPr>
        <w:jc w:val="center"/>
        <w:rPr>
          <w:lang w:eastAsia="zh-TW"/>
        </w:rPr>
      </w:pPr>
      <w:r>
        <w:rPr>
          <w:sz w:val="20"/>
          <w:lang w:eastAsia="zh-TW"/>
        </w:rPr>
        <w:t>圖 6　Q-Learning 演算法與格子世界範例</w:t>
      </w:r>
    </w:p>
    <w:p w14:paraId="0A5FACD5" w14:textId="08564413" w:rsidR="00D36A3E" w:rsidRPr="0069094D" w:rsidRDefault="00B432B9">
      <w:pPr>
        <w:ind w:firstLine="480"/>
        <w:rPr>
          <w:lang w:eastAsia="zh-TW"/>
        </w:rPr>
      </w:pPr>
      <w:r>
        <w:rPr>
          <w:lang w:eastAsia="zh-TW"/>
        </w:rPr>
        <w:lastRenderedPageBreak/>
        <w:t xml:space="preserve">但表格式的 Q 值只適合狀態很少的情況。一旦輸入是影像或感測資料，狀態數量會爆炸，因此 DQN 改用深度神經網路做函數近似：輸入狀態特徵 </w:t>
      </w:r>
      <w:proofErr w:type="spellStart"/>
      <w:r>
        <w:rPr>
          <w:lang w:eastAsia="zh-TW"/>
        </w:rPr>
        <w:t>s</w:t>
      </w:r>
      <w:r>
        <w:rPr>
          <w:vertAlign w:val="subscript"/>
          <w:lang w:eastAsia="zh-TW"/>
        </w:rPr>
        <w:t>t</w:t>
      </w:r>
      <w:proofErr w:type="spellEnd"/>
      <w:r>
        <w:rPr>
          <w:lang w:eastAsia="zh-TW"/>
        </w:rPr>
        <w:t>，輸出每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動作上、下、左、右的 Q 值，再依此選擇行動。</w:t>
      </w:r>
    </w:p>
    <w:p w14:paraId="13760F78" w14:textId="77777777"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 wp14:anchorId="70BF3139" wp14:editId="71D05775">
            <wp:extent cx="4320000" cy="3391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39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28E4" w14:textId="77777777" w:rsidR="00D36A3E" w:rsidRPr="0069094D" w:rsidRDefault="00B432B9">
      <w:pPr>
        <w:jc w:val="center"/>
        <w:rPr>
          <w:lang w:eastAsia="zh-TW"/>
        </w:rPr>
      </w:pPr>
      <w:r>
        <w:rPr>
          <w:sz w:val="20"/>
          <w:lang w:eastAsia="zh-TW"/>
        </w:rPr>
        <w:t>圖 7　Deep Q-Network：從表格走向神經網路</w:t>
      </w:r>
    </w:p>
    <w:p w14:paraId="25F97272" w14:textId="77777777" w:rsidR="00D36A3E" w:rsidRPr="0069094D" w:rsidRDefault="00B432B9">
      <w:pPr>
        <w:pStyle w:val="21"/>
        <w:rPr>
          <w:rFonts w:ascii="微軟正黑體" w:eastAsia="微軟正黑體" w:hAnsi="微軟正黑體"/>
          <w:color w:val="auto"/>
          <w:lang w:eastAsia="zh-TW"/>
        </w:rPr>
      </w:pPr>
      <w:r>
        <w:rPr>
          <w:rFonts w:ascii="微軟正黑體" w:eastAsia="微軟正黑體" w:hAnsi="微軟正黑體"/>
          <w:color w:val="auto"/>
          <w:lang w:eastAsia="zh-TW"/>
        </w:rPr>
        <w:t>（三）群體協作的挑戰：通訊限制與合作停滯</w:t>
      </w:r>
    </w:p>
    <w:p w14:paraId="1FDC4158" w14:textId="77777777" w:rsidR="00FB3B44" w:rsidRDefault="00B432B9">
      <w:pPr>
        <w:ind w:firstLine="480"/>
        <w:rPr>
          <w:lang w:eastAsia="zh-TW"/>
        </w:rPr>
      </w:pPr>
      <w:r>
        <w:rPr>
          <w:lang w:eastAsia="zh-TW"/>
        </w:rPr>
        <w:t>進到多機器人後，老師先把群體互動關係分成三種：</w:t>
      </w:r>
    </w:p>
    <w:p w14:paraId="45600BAC" w14:textId="5ED36FE7" w:rsidR="00FB3B44" w:rsidRDefault="00FB3B44">
      <w:pPr>
        <w:ind w:firstLine="480"/>
        <w:rPr>
          <w:lang w:eastAsia="zh-TW"/>
        </w:rPr>
      </w:pPr>
      <w:r>
        <w:rPr>
          <w:rFonts w:hint="eastAsia"/>
          <w:lang w:eastAsia="zh-TW"/>
        </w:rPr>
        <w:t>1.</w:t>
      </w:r>
      <w:r w:rsidR="00B432B9">
        <w:rPr>
          <w:lang w:eastAsia="zh-TW"/>
        </w:rPr>
        <w:t>完全合作（共享團隊目標，例如 Overcooked 式的合作搬運、聯合追捕）</w:t>
      </w:r>
    </w:p>
    <w:p w14:paraId="2FB7114B" w14:textId="699C1162" w:rsidR="00FB3B44" w:rsidRDefault="00FB3B44">
      <w:pPr>
        <w:ind w:firstLine="480"/>
        <w:rPr>
          <w:lang w:eastAsia="zh-TW"/>
        </w:rPr>
      </w:pPr>
      <w:r>
        <w:rPr>
          <w:rFonts w:hint="eastAsia"/>
          <w:lang w:eastAsia="zh-TW"/>
        </w:rPr>
        <w:t>2.</w:t>
      </w:r>
      <w:r w:rsidR="00B432B9">
        <w:rPr>
          <w:lang w:eastAsia="zh-TW"/>
        </w:rPr>
        <w:t xml:space="preserve">完全競爭（個體目標衝突，例如 </w:t>
      </w:r>
      <w:proofErr w:type="spellStart"/>
      <w:r w:rsidR="00B432B9">
        <w:rPr>
          <w:lang w:eastAsia="zh-TW"/>
        </w:rPr>
        <w:t>Bomberman</w:t>
      </w:r>
      <w:proofErr w:type="spellEnd"/>
      <w:r w:rsidR="00B432B9">
        <w:rPr>
          <w:lang w:eastAsia="zh-TW"/>
        </w:rPr>
        <w:t xml:space="preserve"> 對戰）</w:t>
      </w:r>
    </w:p>
    <w:p w14:paraId="4F1464BF" w14:textId="5E7C53DC" w:rsidR="00FB3B44" w:rsidRDefault="00FB3B44">
      <w:pPr>
        <w:ind w:firstLine="480"/>
        <w:rPr>
          <w:lang w:eastAsia="zh-TW"/>
        </w:rPr>
      </w:pPr>
      <w:r>
        <w:rPr>
          <w:rFonts w:hint="eastAsia"/>
          <w:lang w:eastAsia="zh-TW"/>
        </w:rPr>
        <w:t>3.</w:t>
      </w:r>
      <w:r w:rsidR="00B432B9">
        <w:rPr>
          <w:lang w:eastAsia="zh-TW"/>
        </w:rPr>
        <w:t>合作與競爭並存（例如 Google Research Football，隊內合作、隊間競爭）</w:t>
      </w:r>
    </w:p>
    <w:p w14:paraId="6DA83B0E" w14:textId="1D1F267E" w:rsidR="00D36A3E" w:rsidRPr="0069094D" w:rsidRDefault="00B432B9">
      <w:pPr>
        <w:ind w:firstLine="480"/>
        <w:rPr>
          <w:lang w:eastAsia="zh-TW"/>
        </w:rPr>
      </w:pPr>
      <w:r>
        <w:rPr>
          <w:lang w:eastAsia="zh-TW"/>
        </w:rPr>
        <w:t>不同的關係代表不同的學習目標與回饋機制。</w:t>
      </w:r>
    </w:p>
    <w:p w14:paraId="69EE7867" w14:textId="77777777" w:rsidR="00D36A3E" w:rsidRPr="0069094D" w:rsidRDefault="00B432B9">
      <w:pPr>
        <w:spacing w:after="0"/>
        <w:jc w:val="center"/>
      </w:pPr>
      <w:r w:rsidRPr="0069094D">
        <w:rPr>
          <w:noProof/>
        </w:rPr>
        <w:lastRenderedPageBreak/>
        <w:drawing>
          <wp:inline distT="0" distB="0" distL="0" distR="0" wp14:anchorId="60B8182A" wp14:editId="1183FC6C">
            <wp:extent cx="4320000" cy="3442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4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EC0B" w14:textId="77777777" w:rsidR="00D36A3E" w:rsidRPr="0069094D" w:rsidRDefault="00B432B9">
      <w:pPr>
        <w:jc w:val="center"/>
        <w:rPr>
          <w:lang w:eastAsia="zh-TW"/>
        </w:rPr>
      </w:pPr>
      <w:r>
        <w:rPr>
          <w:sz w:val="20"/>
          <w:lang w:eastAsia="zh-TW"/>
        </w:rPr>
        <w:t>圖 8　三種常見的群體互動關係</w:t>
      </w:r>
    </w:p>
    <w:p w14:paraId="6BA56006" w14:textId="77777777" w:rsidR="00D36A3E" w:rsidRPr="0069094D" w:rsidRDefault="00B432B9">
      <w:pPr>
        <w:ind w:firstLine="480"/>
        <w:rPr>
          <w:lang w:eastAsia="zh-TW"/>
        </w:rPr>
      </w:pPr>
      <w:r>
        <w:rPr>
          <w:lang w:eastAsia="zh-TW"/>
        </w:rPr>
        <w:t>第二個問題是資訊如何在機器人之間流動。完全通訊型讓所有機器人交換狀態與動作，資訊最完整，但聯合狀態空間與傳輸成本都高；部分通訊型只分享指定的局部資訊，在協調性與成本之間折衷，但需要另外設計共享的內容與頻率。老師後面的方法則面對更極端的情況：完全不通訊。</w:t>
      </w:r>
    </w:p>
    <w:p w14:paraId="4261B41A" w14:textId="77777777"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 wp14:anchorId="0F7763B3" wp14:editId="723880CC">
            <wp:extent cx="4320000" cy="3474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4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0EE8" w14:textId="77777777" w:rsidR="00D36A3E" w:rsidRPr="0069094D" w:rsidRDefault="00B432B9">
      <w:pPr>
        <w:jc w:val="center"/>
        <w:rPr>
          <w:lang w:eastAsia="zh-TW"/>
        </w:rPr>
      </w:pPr>
      <w:r>
        <w:rPr>
          <w:sz w:val="20"/>
          <w:lang w:eastAsia="zh-TW"/>
        </w:rPr>
        <w:t>圖 9　完全通訊型：交換廣泛的狀態與動作</w:t>
      </w:r>
    </w:p>
    <w:p w14:paraId="76139C5D" w14:textId="77777777" w:rsidR="00D36A3E" w:rsidRPr="0069094D" w:rsidRDefault="00B432B9">
      <w:pPr>
        <w:spacing w:after="0"/>
        <w:jc w:val="center"/>
      </w:pPr>
      <w:r w:rsidRPr="0069094D">
        <w:rPr>
          <w:noProof/>
        </w:rPr>
        <w:lastRenderedPageBreak/>
        <w:drawing>
          <wp:inline distT="0" distB="0" distL="0" distR="0" wp14:anchorId="7CB209D7" wp14:editId="5530877F">
            <wp:extent cx="4320000" cy="3372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4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2A3ED" w14:textId="77777777" w:rsidR="00D36A3E" w:rsidRPr="0069094D" w:rsidRDefault="00B432B9">
      <w:pPr>
        <w:jc w:val="center"/>
        <w:rPr>
          <w:lang w:eastAsia="zh-TW"/>
        </w:rPr>
      </w:pPr>
      <w:r>
        <w:rPr>
          <w:sz w:val="20"/>
          <w:lang w:eastAsia="zh-TW"/>
        </w:rPr>
        <w:t>圖 10　部分通訊型：只分享指定的局部資訊</w:t>
      </w:r>
    </w:p>
    <w:p w14:paraId="0837BCF4" w14:textId="77777777" w:rsidR="00D36A3E" w:rsidRPr="0069094D" w:rsidRDefault="00B432B9">
      <w:pPr>
        <w:ind w:firstLine="480"/>
        <w:rPr>
          <w:lang w:eastAsia="zh-TW"/>
        </w:rPr>
      </w:pPr>
      <w:r>
        <w:rPr>
          <w:lang w:eastAsia="zh-TW"/>
        </w:rPr>
        <w:t>多代理人學習還有一個單代理人沒有的難題：環境不是靜止的。機器人 A 改變策略，機器人 B 收集到的經驗分布就跟著改變，B 的學習目標也跟著移動，最後整個群體的決策會來回震盪。</w:t>
      </w:r>
    </w:p>
    <w:p w14:paraId="5D5887CC" w14:textId="77777777"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 wp14:anchorId="41CAFFDC" wp14:editId="23C663E7">
            <wp:extent cx="4320000" cy="2076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4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8EED" w14:textId="77777777" w:rsidR="00D36A3E" w:rsidRPr="0069094D" w:rsidRDefault="00B432B9">
      <w:pPr>
        <w:jc w:val="center"/>
        <w:rPr>
          <w:lang w:eastAsia="zh-TW"/>
        </w:rPr>
      </w:pPr>
      <w:r>
        <w:rPr>
          <w:sz w:val="20"/>
          <w:lang w:eastAsia="zh-TW"/>
        </w:rPr>
        <w:t>圖 11　環境不是靜止的</w:t>
      </w:r>
    </w:p>
    <w:p w14:paraId="4E9DF090" w14:textId="2D8564D7" w:rsidR="00D36A3E" w:rsidRPr="0069094D" w:rsidRDefault="00B432B9">
      <w:pPr>
        <w:ind w:firstLine="480"/>
        <w:rPr>
          <w:lang w:eastAsia="zh-TW"/>
        </w:rPr>
      </w:pPr>
      <w:r>
        <w:rPr>
          <w:lang w:eastAsia="zh-TW"/>
        </w:rPr>
        <w:t>更具體的失敗是合作停滯：每台機器人只考慮自己的最佳動作，整體任務反而無法前進。老師把它分成兩種：環境型停滯是物件前進方向被牆壁或障礙擋住，部分機器人持續前進，整體移動卻失敗；非環境型停滯則是沒有障礙，卻因個體選擇不同方向而產生拉扯、物件掉落或僵持。</w:t>
      </w:r>
    </w:p>
    <w:p w14:paraId="1C22B5AE" w14:textId="77777777" w:rsidR="00D36A3E" w:rsidRPr="0069094D" w:rsidRDefault="00B432B9">
      <w:pPr>
        <w:spacing w:after="0"/>
        <w:jc w:val="center"/>
      </w:pPr>
      <w:r w:rsidRPr="0069094D">
        <w:rPr>
          <w:noProof/>
        </w:rPr>
        <w:lastRenderedPageBreak/>
        <w:drawing>
          <wp:inline distT="0" distB="0" distL="0" distR="0" wp14:anchorId="0CF36B9D" wp14:editId="71741F94">
            <wp:extent cx="4320000" cy="3377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4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7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A73A" w14:textId="77777777" w:rsidR="00D36A3E" w:rsidRPr="0069094D" w:rsidRDefault="00B432B9">
      <w:pPr>
        <w:jc w:val="center"/>
        <w:rPr>
          <w:lang w:eastAsia="zh-TW"/>
        </w:rPr>
      </w:pPr>
      <w:r>
        <w:rPr>
          <w:sz w:val="20"/>
          <w:lang w:eastAsia="zh-TW"/>
        </w:rPr>
        <w:t>圖 12　合作停滯：兩種不同的失敗來源</w:t>
      </w:r>
    </w:p>
    <w:p w14:paraId="003C662B" w14:textId="732BF2D2" w:rsidR="00D36A3E" w:rsidRPr="0069094D" w:rsidRDefault="00B432B9">
      <w:pPr>
        <w:ind w:firstLine="480"/>
        <w:rPr>
          <w:lang w:eastAsia="zh-TW"/>
        </w:rPr>
      </w:pPr>
      <w:r>
        <w:rPr>
          <w:lang w:eastAsia="zh-TW"/>
        </w:rPr>
        <w:t>因此協同決策必須同時回答三個問題：我的下一步最好嗎？這一步有助於合作嗎？我知道同伴在做什麼嗎？要讓機器人估計合作，而不只是追求自己的 Q 值。</w:t>
      </w:r>
    </w:p>
    <w:p w14:paraId="28282A1B" w14:textId="77777777"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 wp14:anchorId="0EEC5DCA" wp14:editId="1CD6CCF3">
            <wp:extent cx="4320000" cy="3469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45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6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2747" w14:textId="77777777" w:rsidR="00D36A3E" w:rsidRPr="0069094D" w:rsidRDefault="00B432B9">
      <w:pPr>
        <w:jc w:val="center"/>
        <w:rPr>
          <w:lang w:eastAsia="zh-TW"/>
        </w:rPr>
      </w:pPr>
      <w:r>
        <w:rPr>
          <w:sz w:val="20"/>
          <w:lang w:eastAsia="zh-TW"/>
        </w:rPr>
        <w:t>圖 13　協同決策必須同時回答的三個問題</w:t>
      </w:r>
    </w:p>
    <w:p w14:paraId="76C38C02" w14:textId="77777777" w:rsidR="00D36A3E" w:rsidRPr="0069094D" w:rsidRDefault="00B432B9">
      <w:pPr>
        <w:pStyle w:val="21"/>
        <w:rPr>
          <w:rFonts w:ascii="微軟正黑體" w:eastAsia="微軟正黑體" w:hAnsi="微軟正黑體"/>
          <w:color w:val="auto"/>
          <w:lang w:eastAsia="zh-TW"/>
        </w:rPr>
      </w:pPr>
      <w:r>
        <w:rPr>
          <w:rFonts w:ascii="微軟正黑體" w:eastAsia="微軟正黑體" w:hAnsi="微軟正黑體"/>
          <w:color w:val="auto"/>
          <w:lang w:eastAsia="zh-TW"/>
        </w:rPr>
        <w:lastRenderedPageBreak/>
        <w:t>（四）研究方法：無通訊下的深度合作學習（DCM）</w:t>
      </w:r>
    </w:p>
    <w:p w14:paraId="46DF11ED" w14:textId="77777777" w:rsidR="00D36A3E" w:rsidRPr="0069094D" w:rsidRDefault="00B432B9">
      <w:pPr>
        <w:ind w:firstLine="480"/>
        <w:rPr>
          <w:lang w:eastAsia="zh-TW"/>
        </w:rPr>
      </w:pPr>
      <w:r>
        <w:rPr>
          <w:lang w:eastAsia="zh-TW"/>
        </w:rPr>
        <w:t>老師的方法是把深度 Q 網路與深度合作模型（Deep Cooperative Model, DCM）整合在一起：深度 Q 網路負責進行決策，深度合作模型負責模仿、推測其他代理人的意圖，所以機器人之間不需要互相通訊。</w:t>
      </w:r>
    </w:p>
    <w:p w14:paraId="76BF8BD5" w14:textId="77777777" w:rsidR="00D36A3E" w:rsidRPr="0069094D" w:rsidRDefault="00B432B9">
      <w:pPr>
        <w:ind w:firstLine="480"/>
        <w:rPr>
          <w:lang w:eastAsia="zh-TW"/>
        </w:rPr>
      </w:pPr>
      <w:r>
        <w:rPr>
          <w:lang w:eastAsia="zh-TW"/>
        </w:rPr>
        <w:t>深度 Q 網路的部分採用 Double DQN 的架構：主網路 Q</w:t>
      </w:r>
      <w:r>
        <w:rPr>
          <w:vertAlign w:val="subscript"/>
          <w:lang w:eastAsia="zh-TW"/>
        </w:rPr>
        <w:t>θ</w:t>
      </w:r>
      <w:r>
        <w:rPr>
          <w:lang w:eastAsia="zh-TW"/>
        </w:rPr>
        <w:t xml:space="preserve"> 用來選擇行動，目標網路 Q</w:t>
      </w:r>
      <w:r>
        <w:rPr>
          <w:vertAlign w:val="subscript"/>
          <w:lang w:eastAsia="zh-TW"/>
        </w:rPr>
        <w:t>θ−</w:t>
      </w:r>
      <w:r>
        <w:rPr>
          <w:lang w:eastAsia="zh-TW"/>
        </w:rPr>
        <w:t xml:space="preserve"> 用來評估動作價值，目標值為 y = r + γ Q</w:t>
      </w:r>
      <w:r>
        <w:rPr>
          <w:vertAlign w:val="subscript"/>
          <w:lang w:eastAsia="zh-TW"/>
        </w:rPr>
        <w:t>θ−</w:t>
      </w:r>
      <w:r>
        <w:rPr>
          <w:lang w:eastAsia="zh-TW"/>
        </w:rPr>
        <w:t>(s′, argmax Q</w:t>
      </w:r>
      <w:r>
        <w:rPr>
          <w:vertAlign w:val="subscript"/>
          <w:lang w:eastAsia="zh-TW"/>
        </w:rPr>
        <w:t>θ</w:t>
      </w:r>
      <w:r>
        <w:rPr>
          <w:lang w:eastAsia="zh-TW"/>
        </w:rPr>
        <w:t>(s′, a′))，把「選擇」與「評估」拆開以降低 Q 值高估。經驗存入 Experience Buffer 後均勻抽樣訓練，目標網路定期同步更新。值得注意的是，Action Selection 不只看 Q 值，還同時接收 DCM 輸出的 C 值，以前進、後退、向左、向右四個動作為例，最後的動作是由兩者一起決定的。</w:t>
      </w:r>
    </w:p>
    <w:p w14:paraId="2D64694F" w14:textId="77777777"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 wp14:anchorId="77815373" wp14:editId="376B666D">
            <wp:extent cx="4320000" cy="3499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48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CA27" w14:textId="77777777" w:rsidR="00D36A3E" w:rsidRPr="0069094D" w:rsidRDefault="00B432B9">
      <w:pPr>
        <w:jc w:val="center"/>
        <w:rPr>
          <w:lang w:eastAsia="zh-TW"/>
        </w:rPr>
      </w:pPr>
      <w:r>
        <w:rPr>
          <w:sz w:val="20"/>
          <w:lang w:eastAsia="zh-TW"/>
        </w:rPr>
        <w:t>圖 14　深度 Q 網路與 C 值結合的動作選擇架構</w:t>
      </w:r>
    </w:p>
    <w:p w14:paraId="37DFF477" w14:textId="77777777" w:rsidR="00D36A3E" w:rsidRPr="0069094D" w:rsidRDefault="00B432B9">
      <w:pPr>
        <w:ind w:firstLine="480"/>
        <w:rPr>
          <w:lang w:eastAsia="zh-TW"/>
        </w:rPr>
      </w:pPr>
      <w:r>
        <w:rPr>
          <w:lang w:eastAsia="zh-TW"/>
        </w:rPr>
        <w:t>C 值的更新規則很簡單：若某個狀態—行動對發生合作停滯或失敗，就以 C</w:t>
      </w:r>
      <w:r>
        <w:rPr>
          <w:vertAlign w:val="subscript"/>
          <w:lang w:eastAsia="zh-TW"/>
        </w:rPr>
        <w:t>t+1</w:t>
      </w:r>
      <w:r>
        <w:rPr>
          <w:lang w:eastAsia="zh-TW"/>
        </w:rPr>
        <w:t xml:space="preserve"> = C</w:t>
      </w:r>
      <w:r>
        <w:rPr>
          <w:vertAlign w:val="subscript"/>
          <w:lang w:eastAsia="zh-TW"/>
        </w:rPr>
        <w:t>t</w:t>
      </w:r>
      <w:r>
        <w:rPr>
          <w:lang w:eastAsia="zh-TW"/>
        </w:rPr>
        <w:t xml:space="preserve"> − ρ</w:t>
      </w:r>
      <w:r>
        <w:rPr>
          <w:vertAlign w:val="subscript"/>
          <w:lang w:eastAsia="zh-TW"/>
        </w:rPr>
        <w:t>l</w:t>
      </w:r>
      <w:r>
        <w:rPr>
          <w:lang w:eastAsia="zh-TW"/>
        </w:rPr>
        <w:t>C</w:t>
      </w:r>
      <w:r>
        <w:rPr>
          <w:vertAlign w:val="subscript"/>
          <w:lang w:eastAsia="zh-TW"/>
        </w:rPr>
        <w:t>t</w:t>
      </w:r>
      <w:r>
        <w:rPr>
          <w:lang w:eastAsia="zh-TW"/>
        </w:rPr>
        <w:t xml:space="preserve"> 降低它的合作評分；若沒有發生停滯，就以 C</w:t>
      </w:r>
      <w:r>
        <w:rPr>
          <w:vertAlign w:val="subscript"/>
          <w:lang w:eastAsia="zh-TW"/>
        </w:rPr>
        <w:t>t+1</w:t>
      </w:r>
      <w:r>
        <w:rPr>
          <w:lang w:eastAsia="zh-TW"/>
        </w:rPr>
        <w:t xml:space="preserve"> = C</w:t>
      </w:r>
      <w:r>
        <w:rPr>
          <w:vertAlign w:val="subscript"/>
          <w:lang w:eastAsia="zh-TW"/>
        </w:rPr>
        <w:t>t</w:t>
      </w:r>
      <w:r>
        <w:rPr>
          <w:lang w:eastAsia="zh-TW"/>
        </w:rPr>
        <w:t xml:space="preserve"> + ρ</w:t>
      </w:r>
      <w:r>
        <w:rPr>
          <w:vertAlign w:val="subscript"/>
          <w:lang w:eastAsia="zh-TW"/>
        </w:rPr>
        <w:t>w</w:t>
      </w:r>
      <w:r>
        <w:rPr>
          <w:lang w:eastAsia="zh-TW"/>
        </w:rPr>
        <w:t>(1 − C</w:t>
      </w:r>
      <w:r>
        <w:rPr>
          <w:vertAlign w:val="subscript"/>
          <w:lang w:eastAsia="zh-TW"/>
        </w:rPr>
        <w:t>t</w:t>
      </w:r>
      <w:r>
        <w:rPr>
          <w:lang w:eastAsia="zh-TW"/>
        </w:rPr>
        <w:t>) 提高評分。投影片中三台機器人搬箱子繞過障礙物的例子，每台機器人在自己的狀態下各有一組 C 值，造成卡住的方向分數會被調降，久而久之三台在沒有通訊的情況下也會偏好彼此相容的動作。老師在大綱中也安排以三組實驗來驗證 DCM 的效果。</w:t>
      </w:r>
    </w:p>
    <w:p w14:paraId="25B238D9" w14:textId="77777777" w:rsidR="00D36A3E" w:rsidRPr="0069094D" w:rsidRDefault="00B432B9">
      <w:pPr>
        <w:spacing w:after="0"/>
        <w:jc w:val="center"/>
      </w:pPr>
      <w:r w:rsidRPr="0069094D">
        <w:rPr>
          <w:noProof/>
        </w:rPr>
        <w:lastRenderedPageBreak/>
        <w:drawing>
          <wp:inline distT="0" distB="0" distL="0" distR="0" wp14:anchorId="2E4542FC" wp14:editId="322779CA">
            <wp:extent cx="4320000" cy="3418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4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A6DD" w14:textId="77777777" w:rsidR="00D36A3E" w:rsidRPr="0069094D" w:rsidRDefault="00B432B9">
      <w:pPr>
        <w:jc w:val="center"/>
        <w:rPr>
          <w:lang w:eastAsia="zh-TW"/>
        </w:rPr>
      </w:pPr>
      <w:r>
        <w:rPr>
          <w:sz w:val="20"/>
          <w:lang w:eastAsia="zh-TW"/>
        </w:rPr>
        <w:t>圖 15　DCM 依成功與停滯調整合作值</w:t>
      </w:r>
    </w:p>
    <w:p w14:paraId="287D3172" w14:textId="77777777" w:rsidR="00D36A3E" w:rsidRPr="0069094D" w:rsidRDefault="00B432B9">
      <w:pPr>
        <w:pStyle w:val="21"/>
        <w:rPr>
          <w:rFonts w:ascii="微軟正黑體" w:eastAsia="微軟正黑體" w:hAnsi="微軟正黑體"/>
          <w:color w:val="auto"/>
          <w:lang w:eastAsia="zh-TW"/>
        </w:rPr>
      </w:pPr>
      <w:r>
        <w:rPr>
          <w:rFonts w:ascii="微軟正黑體" w:eastAsia="微軟正黑體" w:hAnsi="微軟正黑體"/>
          <w:color w:val="auto"/>
          <w:lang w:eastAsia="zh-TW"/>
        </w:rPr>
        <w:t>（五）階層式控制：任務分解與行為融合</w:t>
      </w:r>
    </w:p>
    <w:p w14:paraId="65DEAEFD" w14:textId="1F954EC4" w:rsidR="00D36A3E" w:rsidRPr="0069094D" w:rsidRDefault="00B432B9">
      <w:pPr>
        <w:ind w:firstLine="480"/>
        <w:rPr>
          <w:lang w:eastAsia="zh-TW"/>
        </w:rPr>
      </w:pPr>
      <w:r>
        <w:rPr>
          <w:lang w:eastAsia="zh-TW"/>
        </w:rPr>
        <w:t>最後一部分處理更複雜的任務，例如機器人足球。直接用一個網路學完整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任務很難設計回饋，所以先做任務分解，把難題切成可訓練的子行為：導航與定位、</w:t>
      </w:r>
      <w:proofErr w:type="gramStart"/>
      <w:r>
        <w:rPr>
          <w:lang w:eastAsia="zh-TW"/>
        </w:rPr>
        <w:t>避障與</w:t>
      </w:r>
      <w:proofErr w:type="gramEnd"/>
      <w:r>
        <w:rPr>
          <w:lang w:eastAsia="zh-TW"/>
        </w:rPr>
        <w:t>安全、進攻行為、防守行為</w:t>
      </w:r>
      <w:r w:rsidR="00FB3B44">
        <w:rPr>
          <w:rFonts w:hint="eastAsia"/>
          <w:lang w:eastAsia="zh-TW"/>
        </w:rPr>
        <w:t xml:space="preserve"> </w:t>
      </w:r>
      <w:r>
        <w:rPr>
          <w:lang w:eastAsia="zh-TW"/>
        </w:rPr>
        <w:t>以及合作搬運，每個子模組都對應明確、較容易設計回饋的功能。</w:t>
      </w:r>
    </w:p>
    <w:p w14:paraId="2AEC122D" w14:textId="77777777"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 wp14:anchorId="2F7815B9" wp14:editId="2CE61DCB">
            <wp:extent cx="4320000" cy="3342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5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4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2243" w14:textId="77777777" w:rsidR="00D36A3E" w:rsidRPr="0069094D" w:rsidRDefault="00B432B9">
      <w:pPr>
        <w:jc w:val="center"/>
        <w:rPr>
          <w:lang w:eastAsia="zh-TW"/>
        </w:rPr>
      </w:pPr>
      <w:r>
        <w:rPr>
          <w:sz w:val="20"/>
          <w:lang w:eastAsia="zh-TW"/>
        </w:rPr>
        <w:t>圖 16　任務分解：把難題切成可訓練的子行為</w:t>
      </w:r>
    </w:p>
    <w:p w14:paraId="44693CFB" w14:textId="77777777" w:rsidR="00D36A3E" w:rsidRPr="0069094D" w:rsidRDefault="00B432B9">
      <w:pPr>
        <w:ind w:firstLine="480"/>
        <w:rPr>
          <w:lang w:eastAsia="zh-TW"/>
        </w:rPr>
      </w:pPr>
      <w:r>
        <w:rPr>
          <w:lang w:eastAsia="zh-TW"/>
        </w:rPr>
        <w:lastRenderedPageBreak/>
        <w:t>每個子行為分別設定獎勵：進攻技能在達成得分條件時給正向訊號、聚焦進攻目標；防守技能在阻止失分時給正向訊號、聚焦防守目標；移動與避障則依自身任務的成功／失敗訊號，聚焦路徑安全。先針對單一目標訓練好技能，再讓融合網路整合不同能力。</w:t>
      </w:r>
    </w:p>
    <w:p w14:paraId="14553E74" w14:textId="77777777" w:rsidR="00D36A3E" w:rsidRPr="0069094D" w:rsidRDefault="00B432B9">
      <w:pPr>
        <w:spacing w:after="0"/>
        <w:jc w:val="center"/>
      </w:pPr>
      <w:r w:rsidRPr="0069094D">
        <w:rPr>
          <w:noProof/>
        </w:rPr>
        <w:drawing>
          <wp:inline distT="0" distB="0" distL="0" distR="0" wp14:anchorId="1311C872" wp14:editId="2C436CC5">
            <wp:extent cx="4320000" cy="35532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51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B6BE" w14:textId="77777777" w:rsidR="00D36A3E" w:rsidRPr="0069094D" w:rsidRDefault="00B432B9">
      <w:pPr>
        <w:jc w:val="center"/>
        <w:rPr>
          <w:lang w:eastAsia="zh-TW"/>
        </w:rPr>
      </w:pPr>
      <w:r>
        <w:rPr>
          <w:sz w:val="20"/>
          <w:lang w:eastAsia="zh-TW"/>
        </w:rPr>
        <w:t>圖 17　階層式設計：子行為分別設定獎勵</w:t>
      </w:r>
    </w:p>
    <w:p w14:paraId="17F45F42" w14:textId="77777777" w:rsidR="00D36A3E" w:rsidRPr="0069094D" w:rsidRDefault="00B432B9">
      <w:pPr>
        <w:ind w:firstLine="480"/>
        <w:rPr>
          <w:lang w:eastAsia="zh-TW"/>
        </w:rPr>
      </w:pPr>
      <w:r>
        <w:rPr>
          <w:lang w:eastAsia="zh-TW"/>
        </w:rPr>
        <w:t>融合由兩個網路完成：NET</w:t>
      </w:r>
      <w:r>
        <w:rPr>
          <w:vertAlign w:val="subscript"/>
          <w:lang w:eastAsia="zh-TW"/>
        </w:rPr>
        <w:t>FW</w:t>
      </w:r>
      <w:r>
        <w:rPr>
          <w:lang w:eastAsia="zh-TW"/>
        </w:rPr>
        <w:t xml:space="preserve"> 輸入影像／狀態特徵，生成各子行為的權重 w</w:t>
      </w:r>
      <w:r>
        <w:rPr>
          <w:vertAlign w:val="subscript"/>
          <w:lang w:eastAsia="zh-TW"/>
        </w:rPr>
        <w:t>i</w:t>
      </w:r>
      <w:r>
        <w:rPr>
          <w:lang w:eastAsia="zh-TW"/>
        </w:rPr>
        <w:t>，最終動作為 a</w:t>
      </w:r>
      <w:r>
        <w:rPr>
          <w:vertAlign w:val="subscript"/>
          <w:lang w:eastAsia="zh-TW"/>
        </w:rPr>
        <w:t>final</w:t>
      </w:r>
      <w:r>
        <w:rPr>
          <w:lang w:eastAsia="zh-TW"/>
        </w:rPr>
        <w:t xml:space="preserve"> = Σ w</w:t>
      </w:r>
      <w:r>
        <w:rPr>
          <w:vertAlign w:val="subscript"/>
          <w:lang w:eastAsia="zh-TW"/>
        </w:rPr>
        <w:t>i</w:t>
      </w:r>
      <w:r>
        <w:rPr>
          <w:lang w:eastAsia="zh-TW"/>
        </w:rPr>
        <w:t>a</w:t>
      </w:r>
      <w:r>
        <w:rPr>
          <w:vertAlign w:val="subscript"/>
          <w:lang w:eastAsia="zh-TW"/>
        </w:rPr>
        <w:t>i</w:t>
      </w:r>
      <w:r>
        <w:rPr>
          <w:lang w:eastAsia="zh-TW"/>
        </w:rPr>
        <w:t>；NET</w:t>
      </w:r>
      <w:r>
        <w:rPr>
          <w:vertAlign w:val="subscript"/>
          <w:lang w:eastAsia="zh-TW"/>
        </w:rPr>
        <w:t>RF</w:t>
      </w:r>
      <w:r>
        <w:rPr>
          <w:lang w:eastAsia="zh-TW"/>
        </w:rPr>
        <w:t xml:space="preserve"> 則預測回饋並提供學習訊號，協助 NET</w:t>
      </w:r>
      <w:r>
        <w:rPr>
          <w:vertAlign w:val="subscript"/>
          <w:lang w:eastAsia="zh-TW"/>
        </w:rPr>
        <w:t>FW</w:t>
      </w:r>
      <w:r>
        <w:rPr>
          <w:lang w:eastAsia="zh-TW"/>
        </w:rPr>
        <w:t xml:space="preserve"> 訓練。這樣上層只需要學「現在該偏重哪一個技能」，不必從頭學每一個動作。</w:t>
      </w:r>
    </w:p>
    <w:p w14:paraId="14F71E5A" w14:textId="77777777" w:rsidR="00D36A3E" w:rsidRPr="0069094D" w:rsidRDefault="00B432B9">
      <w:pPr>
        <w:spacing w:after="0"/>
        <w:jc w:val="center"/>
      </w:pPr>
      <w:r w:rsidRPr="0069094D">
        <w:rPr>
          <w:noProof/>
        </w:rPr>
        <w:lastRenderedPageBreak/>
        <w:drawing>
          <wp:inline distT="0" distB="0" distL="0" distR="0" wp14:anchorId="31B0939D" wp14:editId="5E1BC3E7">
            <wp:extent cx="4320000" cy="35019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52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1F16" w14:textId="77777777" w:rsidR="00D36A3E" w:rsidRPr="0069094D" w:rsidRDefault="00B432B9">
      <w:pPr>
        <w:jc w:val="center"/>
        <w:rPr>
          <w:lang w:eastAsia="zh-TW"/>
        </w:rPr>
      </w:pPr>
      <w:r>
        <w:rPr>
          <w:sz w:val="20"/>
          <w:lang w:eastAsia="zh-TW"/>
        </w:rPr>
        <w:t>圖 18　NET</w:t>
      </w:r>
      <w:r>
        <w:rPr>
          <w:sz w:val="20"/>
          <w:vertAlign w:val="subscript"/>
          <w:lang w:eastAsia="zh-TW"/>
        </w:rPr>
        <w:t>FW</w:t>
      </w:r>
      <w:r>
        <w:rPr>
          <w:sz w:val="20"/>
          <w:lang w:eastAsia="zh-TW"/>
        </w:rPr>
        <w:t xml:space="preserve"> 與 NET</w:t>
      </w:r>
      <w:r>
        <w:rPr>
          <w:sz w:val="20"/>
          <w:vertAlign w:val="subscript"/>
          <w:lang w:eastAsia="zh-TW"/>
        </w:rPr>
        <w:t>RF</w:t>
      </w:r>
      <w:r>
        <w:rPr>
          <w:sz w:val="20"/>
          <w:lang w:eastAsia="zh-TW"/>
        </w:rPr>
        <w:t xml:space="preserve"> 的不同角色</w:t>
      </w:r>
    </w:p>
    <w:p w14:paraId="21397845" w14:textId="77777777" w:rsidR="00D36A3E" w:rsidRPr="0069094D" w:rsidRDefault="00B432B9">
      <w:pPr>
        <w:pStyle w:val="1"/>
        <w:rPr>
          <w:rFonts w:ascii="微軟正黑體" w:eastAsia="微軟正黑體" w:hAnsi="微軟正黑體"/>
          <w:color w:val="auto"/>
          <w:lang w:eastAsia="zh-TW"/>
        </w:rPr>
      </w:pPr>
      <w:r>
        <w:rPr>
          <w:rFonts w:ascii="微軟正黑體" w:eastAsia="微軟正黑體" w:hAnsi="微軟正黑體"/>
          <w:color w:val="auto"/>
          <w:lang w:eastAsia="zh-TW"/>
        </w:rPr>
        <w:t>三、心得報告</w:t>
      </w:r>
    </w:p>
    <w:p w14:paraId="34C7AA69" w14:textId="7504DDAD" w:rsidR="00D36A3E" w:rsidRPr="0069094D" w:rsidRDefault="00B432B9">
      <w:pPr>
        <w:ind w:firstLine="480"/>
        <w:rPr>
          <w:lang w:eastAsia="zh-TW"/>
        </w:rPr>
      </w:pPr>
      <w:r>
        <w:rPr>
          <w:lang w:eastAsia="zh-TW"/>
        </w:rPr>
        <w:t>這場演講剛好可以跟上週卓老師的演講接起來看。上週的論文二用 DDPG 決定雷射驅趕的動作，未來方向是多組系統協同；這週蔣老師講的正是多個代理人一起學習時會遇到什麼問題。印象最深的是環境不是靜止的那張投影片：單一代理人時環境是固定的，但多個代理人同時更新策略時，對每一台來說其他機器人都是環境的一部分，學習目標一直在移動。這讓我理解為什麼多機器人不能直接把單機 DQN 複製 N 份就好，也理解為什麼要另外估計一個合作值 C。</w:t>
      </w:r>
    </w:p>
    <w:p w14:paraId="6AE15296" w14:textId="39766D10" w:rsidR="00D36A3E" w:rsidRPr="0069094D" w:rsidRDefault="00B432B9">
      <w:pPr>
        <w:ind w:firstLine="480"/>
        <w:rPr>
          <w:lang w:eastAsia="zh-TW"/>
        </w:rPr>
      </w:pPr>
      <w:r>
        <w:rPr>
          <w:lang w:eastAsia="zh-TW"/>
        </w:rPr>
        <w:t>第二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收穫是 DCM 的設計省。它沒有去處理龐大的聯合狀態空間，也不要求機器人之間通訊，而是用一個簡單的加減規則，依照有沒有發生停滯去調整狀態—行動對的合作評分，再和 Q 值一起決定動作。先把失敗模式定義清楚（環境型與非環境型停滯），再針對它設計一個可以量的訊號，這跟上週「把模糊的問題拆成可量測的問題」其實是同一種思路。第三個是階層式控制。把足球拆成導航、避障、進攻、防守等子行為，各自設計獎勵，再用 NET</w:t>
      </w:r>
      <w:r>
        <w:rPr>
          <w:vertAlign w:val="subscript"/>
          <w:lang w:eastAsia="zh-TW"/>
        </w:rPr>
        <w:t>FW</w:t>
      </w:r>
      <w:r>
        <w:rPr>
          <w:lang w:eastAsia="zh-TW"/>
        </w:rPr>
        <w:t xml:space="preserve"> 學權重做融合，比設計一個萬用的獎勵函數實際很多。我自己的研究目前也是先把動作的各個階段分開辨識，之後要接上整體動作好壞的判斷時，或許可以參</w:t>
      </w:r>
      <w:r>
        <w:rPr>
          <w:lang w:eastAsia="zh-TW"/>
        </w:rPr>
        <w:lastRenderedPageBreak/>
        <w:t>考這種先分別訓練子模組、再學習如何加權融合的架構，而不是一開始就想用一個模型</w:t>
      </w:r>
      <w:r w:rsidR="00FB3B44">
        <w:rPr>
          <w:rFonts w:hint="eastAsia"/>
          <w:lang w:eastAsia="zh-TW"/>
        </w:rPr>
        <w:t>做為通解，跟我目前專題遇到的問題也相關</w:t>
      </w:r>
      <w:r>
        <w:rPr>
          <w:lang w:eastAsia="zh-TW"/>
        </w:rPr>
        <w:t>。</w:t>
      </w:r>
    </w:p>
    <w:p w14:paraId="612A3987" w14:textId="77777777" w:rsidR="00D36A3E" w:rsidRPr="0069094D" w:rsidRDefault="00B432B9">
      <w:pPr>
        <w:pStyle w:val="1"/>
        <w:rPr>
          <w:rFonts w:ascii="微軟正黑體" w:eastAsia="微軟正黑體" w:hAnsi="微軟正黑體"/>
          <w:color w:val="auto"/>
          <w:lang w:eastAsia="zh-TW"/>
        </w:rPr>
      </w:pPr>
      <w:r>
        <w:rPr>
          <w:rFonts w:ascii="微軟正黑體" w:eastAsia="微軟正黑體" w:hAnsi="微軟正黑體"/>
          <w:color w:val="auto"/>
          <w:lang w:eastAsia="zh-TW"/>
        </w:rPr>
        <w:t>四、關鍵字</w:t>
      </w:r>
    </w:p>
    <w:p w14:paraId="2BEDE5C2" w14:textId="33E74EFB" w:rsidR="00D36A3E" w:rsidRPr="0069094D" w:rsidRDefault="00B432B9">
      <w:pPr>
        <w:ind w:firstLine="480"/>
        <w:rPr>
          <w:rFonts w:hint="eastAsia"/>
          <w:lang w:eastAsia="zh-TW"/>
        </w:rPr>
      </w:pPr>
      <w:r>
        <w:rPr>
          <w:lang w:eastAsia="zh-TW"/>
        </w:rPr>
        <w:t>deep reinforcement learning、multi-agent system、Q-Learning、深度 Q 網路（DQN／Double DQN）、合作停滯（cooperative stagnation）、深度合作模型（Deep Cooperative Model, DCM）、</w:t>
      </w:r>
      <w:proofErr w:type="gramStart"/>
      <w:r>
        <w:rPr>
          <w:lang w:eastAsia="zh-TW"/>
        </w:rPr>
        <w:t>非穩態</w:t>
      </w:r>
      <w:proofErr w:type="gramEnd"/>
      <w:r>
        <w:rPr>
          <w:lang w:eastAsia="zh-TW"/>
        </w:rPr>
        <w:t>環境（non-stationarity）、階層式強化學習（hierarchical RL）</w:t>
      </w:r>
    </w:p>
    <w:p w14:paraId="609404AA" w14:textId="77777777" w:rsidR="00D36A3E" w:rsidRPr="0069094D" w:rsidRDefault="00B432B9">
      <w:pPr>
        <w:pStyle w:val="1"/>
        <w:rPr>
          <w:rFonts w:ascii="微軟正黑體" w:eastAsia="微軟正黑體" w:hAnsi="微軟正黑體"/>
          <w:color w:val="auto"/>
          <w:lang w:eastAsia="zh-TW"/>
        </w:rPr>
      </w:pPr>
      <w:r>
        <w:rPr>
          <w:rFonts w:ascii="微軟正黑體" w:eastAsia="微軟正黑體" w:hAnsi="微軟正黑體"/>
          <w:color w:val="auto"/>
          <w:lang w:eastAsia="zh-TW"/>
        </w:rPr>
        <w:t>五、參考文獻</w:t>
      </w:r>
    </w:p>
    <w:p w14:paraId="2983C8A6" w14:textId="77777777" w:rsidR="00D36A3E" w:rsidRPr="0069094D" w:rsidRDefault="00B432B9">
      <w:pPr>
        <w:spacing w:after="60"/>
        <w:ind w:left="480" w:hanging="480"/>
        <w:rPr>
          <w:lang w:eastAsia="zh-TW"/>
        </w:rPr>
      </w:pPr>
      <w:r>
        <w:rPr>
          <w:lang w:eastAsia="zh-TW"/>
        </w:rPr>
        <w:t>[1] 蔣惟丞，〈深度強化學習於多機器人系統學習與控制〉，國立虎尾科技大學電資學院書報討論演講，2026 年 10 月 20 日。</w:t>
      </w:r>
    </w:p>
    <w:p w14:paraId="3FB54872" w14:textId="77777777" w:rsidR="00D36A3E" w:rsidRPr="0069094D" w:rsidRDefault="00B432B9">
      <w:pPr>
        <w:spacing w:after="60"/>
        <w:ind w:left="480" w:hanging="480"/>
        <w:rPr>
          <w:lang w:eastAsia="zh-TW"/>
        </w:rPr>
      </w:pPr>
      <w:r>
        <w:rPr>
          <w:lang w:eastAsia="zh-TW"/>
        </w:rPr>
        <w:t>[2] R. S. Sutton and A. G. Barto, Reinforcement Learning: An Introduction, 2nd ed. Cambridge, MA, USA: MIT Press, 2018.</w:t>
      </w:r>
    </w:p>
    <w:p w14:paraId="28A90379" w14:textId="77777777" w:rsidR="00D36A3E" w:rsidRPr="0069094D" w:rsidRDefault="00B432B9">
      <w:pPr>
        <w:spacing w:after="60"/>
        <w:ind w:left="480" w:hanging="480"/>
        <w:rPr>
          <w:lang w:eastAsia="zh-TW"/>
        </w:rPr>
      </w:pPr>
      <w:r>
        <w:rPr>
          <w:lang w:eastAsia="zh-TW"/>
        </w:rPr>
        <w:t>[3] C. J. C. H. Watkins and P. Dayan, "Q-learning," Machine Learning, vol. 8, no. 3–4, pp. 279–292, 1992.</w:t>
      </w:r>
    </w:p>
    <w:p w14:paraId="76F70C6D" w14:textId="77777777" w:rsidR="00D36A3E" w:rsidRPr="0069094D" w:rsidRDefault="00B432B9">
      <w:pPr>
        <w:spacing w:after="60"/>
        <w:ind w:left="480" w:hanging="480"/>
        <w:rPr>
          <w:lang w:eastAsia="zh-TW"/>
        </w:rPr>
      </w:pPr>
      <w:r>
        <w:rPr>
          <w:lang w:eastAsia="zh-TW"/>
        </w:rPr>
        <w:t>[4] V. Mnih et al., "Human-level control through deep reinforcement learning," Nature, vol. 518, no. 7540, pp. 529–533, 2015.</w:t>
      </w:r>
    </w:p>
    <w:p w14:paraId="7EA498C5" w14:textId="77777777" w:rsidR="00D36A3E" w:rsidRPr="0069094D" w:rsidRDefault="00B432B9">
      <w:pPr>
        <w:spacing w:after="60"/>
        <w:ind w:left="480" w:hanging="480"/>
        <w:rPr>
          <w:lang w:eastAsia="zh-TW"/>
        </w:rPr>
      </w:pPr>
      <w:r>
        <w:rPr>
          <w:lang w:eastAsia="zh-TW"/>
        </w:rPr>
        <w:t>[5] H. van Hasselt, A. Guez, and D. Silver, "Deep Reinforcement Learning with Double Q-Learning," in Proc. AAAI, 2016, pp. 2094–2100.</w:t>
      </w:r>
    </w:p>
    <w:p w14:paraId="0B85C26B" w14:textId="77777777" w:rsidR="00D36A3E" w:rsidRPr="0069094D" w:rsidRDefault="00B432B9">
      <w:pPr>
        <w:spacing w:after="60"/>
        <w:ind w:left="480" w:hanging="480"/>
        <w:rPr>
          <w:lang w:eastAsia="zh-TW"/>
        </w:rPr>
      </w:pPr>
      <w:r>
        <w:rPr>
          <w:lang w:eastAsia="zh-TW"/>
        </w:rPr>
        <w:t>[6] M. Tan, "Multi-Agent Reinforcement Learning: Independent vs. Cooperative Agents," in Proc. ICML, 1993, pp. 330–337.</w:t>
      </w:r>
    </w:p>
    <w:p w14:paraId="093EF89D" w14:textId="0F42DBF4" w:rsidR="00D36A3E" w:rsidRPr="0069094D" w:rsidRDefault="00D36A3E">
      <w:pPr>
        <w:spacing w:after="60"/>
        <w:ind w:left="480" w:hanging="480"/>
        <w:rPr>
          <w:lang w:eastAsia="zh-TW"/>
        </w:rPr>
      </w:pPr>
    </w:p>
    <w:sectPr w:rsidR="00D36A3E" w:rsidRPr="0069094D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796467">
    <w:abstractNumId w:val="8"/>
  </w:num>
  <w:num w:numId="2" w16cid:durableId="1752459274">
    <w:abstractNumId w:val="6"/>
  </w:num>
  <w:num w:numId="3" w16cid:durableId="1294675920">
    <w:abstractNumId w:val="5"/>
  </w:num>
  <w:num w:numId="4" w16cid:durableId="1391150509">
    <w:abstractNumId w:val="4"/>
  </w:num>
  <w:num w:numId="5" w16cid:durableId="1528368652">
    <w:abstractNumId w:val="7"/>
  </w:num>
  <w:num w:numId="6" w16cid:durableId="386148358">
    <w:abstractNumId w:val="3"/>
  </w:num>
  <w:num w:numId="7" w16cid:durableId="729232481">
    <w:abstractNumId w:val="2"/>
  </w:num>
  <w:num w:numId="8" w16cid:durableId="1264458015">
    <w:abstractNumId w:val="1"/>
  </w:num>
  <w:num w:numId="9" w16cid:durableId="67071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094D"/>
    <w:rsid w:val="007E4549"/>
    <w:rsid w:val="00943268"/>
    <w:rsid w:val="00AA1D8D"/>
    <w:rsid w:val="00B432B9"/>
    <w:rsid w:val="00B47730"/>
    <w:rsid w:val="00CB0664"/>
    <w:rsid w:val="00D36A3E"/>
    <w:rsid w:val="00F012B2"/>
    <w:rsid w:val="00FB3B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B2883A"/>
  <w14:defaultImageDpi w14:val="300"/>
  <w15:docId w15:val="{7E9FB08D-F859-4AAB-B75F-665159D7E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12" w:lineRule="auto"/>
    </w:pPr>
    <w:rPr>
      <w:rFonts w:ascii="微軟正黑體" w:eastAsia="微軟正黑體" w:hAnsi="微軟正黑體" w:cs="微軟正黑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58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430C72-BE71-40FC-AEFB-3532845E3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14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名男 鄭</cp:lastModifiedBy>
  <cp:revision>6</cp:revision>
  <dcterms:created xsi:type="dcterms:W3CDTF">2013-12-23T23:15:00Z</dcterms:created>
  <dcterms:modified xsi:type="dcterms:W3CDTF">2026-10-24T19:06:00Z</dcterms:modified>
  <cp:category/>
</cp:coreProperties>
</file>