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思源黑体 CN Light" w:hAnsi="思源黑体 CN Light" w:eastAsia="思源黑体 CN Light"/>
        </w:rPr>
      </w:pPr>
      <w:r>
        <w:rPr>
          <w:rFonts w:ascii="思源黑体 CN Light" w:hAnsi="思源黑体 CN Light" w:eastAsia="思源黑体 CN Light"/>
          <w:b/>
          <w:bCs/>
          <w:sz w:val="44"/>
          <w:szCs w:val="44"/>
          <w:lang w:val="en-US" w:eastAsia="zh-CN"/>
        </w:rPr>
        <w:t>熟读并背诵，录音上传</w:t>
      </w:r>
      <w:bookmarkStart w:id="0" w:name="_GoBack"/>
      <w:bookmarkEnd w:id="0"/>
    </w:p>
    <w:p>
      <w:pPr>
        <w:pStyle w:val="Normal"/>
        <w:spacing w:lineRule="auto" w:line="276"/>
        <w:rPr>
          <w:rFonts w:ascii="思源黑体 CN Light" w:hAnsi="思源黑体 CN Light" w:eastAsia="思源黑体 CN Light"/>
        </w:rPr>
      </w:pPr>
      <w:r>
        <w:rPr>
          <w:rFonts w:eastAsia="思源黑体 CN Light" w:ascii="思源黑体 CN Light" w:hAnsi="思源黑体 CN Light"/>
          <w:b w:val="false"/>
          <w:bCs w:val="false"/>
          <w:color w:val="FF0000"/>
          <w:sz w:val="30"/>
          <w:szCs w:val="30"/>
          <w:highlight w:val="yellow"/>
          <w:lang w:val="en-US" w:eastAsia="zh-CN"/>
        </w:rPr>
        <w:t>If you are one of the lucky ones who can go to a senior high school,  you should be grateful for the opportunity. So the next time you do not want to do boring, difficult homework or go to class, think about the children who don’t have the chance to get a good education.</w:t>
      </w:r>
    </w:p>
    <w:p>
      <w:pPr>
        <w:pStyle w:val="Normal"/>
        <w:keepNext w:val="false"/>
        <w:keepLines w:val="false"/>
        <w:pageBreakBefore w:val="false"/>
        <w:widowControl w:val="false"/>
        <w:overflowPunct w:val="false"/>
        <w:bidi w:val="0"/>
        <w:snapToGrid w:val="true"/>
        <w:spacing w:lineRule="auto" w:line="276"/>
        <w:jc w:val="center"/>
        <w:textAlignment w:val="auto"/>
        <w:rPr>
          <w:rFonts w:ascii="思源黑体 CN Light" w:hAnsi="思源黑体 CN Light" w:eastAsia="思源黑体 CN Light"/>
        </w:rPr>
      </w:pPr>
      <w:r>
        <w:drawing>
          <wp:anchor behindDoc="0" distT="0" distB="0" distL="0" distR="0" simplePos="0" locked="0" layoutInCell="0" allowOverlap="1" relativeHeight="2">
            <wp:simplePos x="0" y="0"/>
            <wp:positionH relativeFrom="page">
              <wp:posOffset>11772900</wp:posOffset>
            </wp:positionH>
            <wp:positionV relativeFrom="topMargin">
              <wp:posOffset>11684000</wp:posOffset>
            </wp:positionV>
            <wp:extent cx="406400" cy="406400"/>
            <wp:effectExtent l="0" t="0" r="0" b="0"/>
            <wp:wrapNone/>
            <wp:docPr id="1" name="图片 100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3" descr=""/>
                    <pic:cNvPicPr>
                      <a:picLocks noChangeAspect="1" noChangeArrowheads="1"/>
                    </pic:cNvPicPr>
                  </pic:nvPicPr>
                  <pic:blipFill>
                    <a:blip r:embed="rId2"/>
                    <a:stretch>
                      <a:fillRect/>
                    </a:stretch>
                  </pic:blipFill>
                  <pic:spPr bwMode="auto">
                    <a:xfrm>
                      <a:off x="0" y="0"/>
                      <a:ext cx="406400" cy="406400"/>
                    </a:xfrm>
                    <a:prstGeom prst="rect">
                      <a:avLst/>
                    </a:prstGeom>
                  </pic:spPr>
                </pic:pic>
              </a:graphicData>
            </a:graphic>
          </wp:anchor>
        </w:drawing>
      </w:r>
      <w:r>
        <w:rPr>
          <w:rFonts w:eastAsia="思源黑体 CN Light" w:cs="Times New Roman" w:ascii="思源黑体 CN Light" w:hAnsi="思源黑体 CN Light"/>
          <w:b/>
          <w:bCs/>
          <w:sz w:val="32"/>
          <w:szCs w:val="32"/>
        </w:rPr>
        <w:t>202</w:t>
      </w:r>
      <w:r>
        <w:rPr>
          <w:rFonts w:eastAsia="思源黑体 CN Light" w:cs="Times New Roman" w:ascii="思源黑体 CN Light" w:hAnsi="思源黑体 CN Light"/>
          <w:b/>
          <w:bCs/>
          <w:sz w:val="32"/>
          <w:szCs w:val="32"/>
          <w:lang w:val="en-US" w:eastAsia="zh-CN"/>
        </w:rPr>
        <w:t>1</w:t>
      </w:r>
      <w:r>
        <w:rPr>
          <w:rFonts w:eastAsia="思源黑体 CN Light" w:cs="Times New Roman" w:ascii="思源黑体 CN Light" w:hAnsi="思源黑体 CN Light"/>
          <w:b/>
          <w:bCs/>
          <w:sz w:val="32"/>
          <w:szCs w:val="32"/>
        </w:rPr>
        <w:t>-202</w:t>
      </w:r>
      <w:r>
        <w:rPr>
          <w:rFonts w:eastAsia="思源黑体 CN Light" w:cs="Times New Roman" w:ascii="思源黑体 CN Light" w:hAnsi="思源黑体 CN Light"/>
          <w:b/>
          <w:bCs/>
          <w:sz w:val="32"/>
          <w:szCs w:val="32"/>
          <w:lang w:val="en-US" w:eastAsia="zh-CN"/>
        </w:rPr>
        <w:t>2</w:t>
      </w:r>
      <w:r>
        <w:rPr>
          <w:rFonts w:ascii="思源黑体 CN Light" w:hAnsi="思源黑体 CN Light" w:cs="Times New Roman" w:eastAsia="思源黑体 CN Light"/>
          <w:b/>
          <w:bCs/>
          <w:sz w:val="32"/>
          <w:szCs w:val="32"/>
        </w:rPr>
        <w:t>学年高一英语人教版（</w:t>
      </w:r>
      <w:r>
        <w:rPr>
          <w:rFonts w:eastAsia="思源黑体 CN Light" w:cs="Times New Roman" w:ascii="思源黑体 CN Light" w:hAnsi="思源黑体 CN Light"/>
          <w:b/>
          <w:bCs/>
          <w:sz w:val="32"/>
          <w:szCs w:val="32"/>
        </w:rPr>
        <w:t>2019</w:t>
      </w:r>
      <w:r>
        <w:rPr>
          <w:rFonts w:ascii="思源黑体 CN Light" w:hAnsi="思源黑体 CN Light" w:cs="Times New Roman" w:eastAsia="思源黑体 CN Light"/>
          <w:b/>
          <w:bCs/>
          <w:sz w:val="32"/>
          <w:szCs w:val="32"/>
        </w:rPr>
        <w:t>）</w:t>
      </w:r>
      <w:r>
        <w:rPr>
          <w:rFonts w:ascii="思源黑体 CN Light" w:hAnsi="思源黑体 CN Light" w:cs="Times New Roman" w:eastAsia="思源黑体 CN Light"/>
          <w:b/>
          <w:bCs/>
          <w:sz w:val="32"/>
          <w:szCs w:val="32"/>
          <w:lang w:val="en-US" w:eastAsia="zh-CN"/>
        </w:rPr>
        <w:t>必修第一册</w:t>
      </w:r>
    </w:p>
    <w:p>
      <w:pPr>
        <w:pStyle w:val="Normal"/>
        <w:keepNext w:val="false"/>
        <w:keepLines w:val="false"/>
        <w:pageBreakBefore w:val="false"/>
        <w:widowControl w:val="false"/>
        <w:overflowPunct w:val="false"/>
        <w:bidi w:val="0"/>
        <w:snapToGrid w:val="true"/>
        <w:spacing w:lineRule="auto" w:line="276"/>
        <w:jc w:val="center"/>
        <w:textAlignment w:val="auto"/>
        <w:rPr>
          <w:rFonts w:ascii="思源黑体 CN Light" w:hAnsi="思源黑体 CN Light" w:eastAsia="思源黑体 CN Light"/>
        </w:rPr>
      </w:pPr>
      <w:r>
        <w:rPr>
          <w:rFonts w:eastAsia="思源黑体 CN Light" w:cs="Times New Roman" w:ascii="思源黑体 CN Light" w:hAnsi="思源黑体 CN Light"/>
          <w:b/>
          <w:bCs/>
          <w:sz w:val="32"/>
          <w:szCs w:val="32"/>
        </w:rPr>
        <w:t xml:space="preserve">unit </w:t>
      </w:r>
      <w:r>
        <w:rPr>
          <w:rFonts w:eastAsia="思源黑体 CN Light" w:cs="Times New Roman" w:ascii="思源黑体 CN Light" w:hAnsi="思源黑体 CN Light"/>
          <w:b/>
          <w:bCs/>
          <w:sz w:val="32"/>
          <w:szCs w:val="32"/>
          <w:lang w:val="en-US" w:eastAsia="zh-CN"/>
        </w:rPr>
        <w:t>1</w:t>
      </w:r>
      <w:r>
        <w:rPr>
          <w:rFonts w:eastAsia="思源黑体 CN Light" w:cs="Times New Roman" w:ascii="思源黑体 CN Light" w:hAnsi="思源黑体 CN Light"/>
          <w:b/>
          <w:bCs/>
          <w:sz w:val="32"/>
          <w:szCs w:val="32"/>
        </w:rPr>
        <w:t xml:space="preserve"> </w:t>
      </w:r>
      <w:r>
        <w:rPr>
          <w:rFonts w:ascii="思源黑体 CN Light" w:hAnsi="思源黑体 CN Light" w:cs="Times New Roman" w:eastAsia="思源黑体 CN Light"/>
          <w:b/>
          <w:bCs/>
          <w:sz w:val="32"/>
          <w:szCs w:val="32"/>
        </w:rPr>
        <w:t>习题精选</w:t>
      </w:r>
      <w:r>
        <w:rPr>
          <w:rFonts w:eastAsia="思源黑体 CN Light" w:cs="Times New Roman" w:ascii="思源黑体 CN Light" w:hAnsi="思源黑体 CN Light"/>
          <w:b/>
          <w:bCs/>
          <w:sz w:val="32"/>
          <w:szCs w:val="32"/>
          <w:lang w:val="en-US" w:eastAsia="zh-CN"/>
        </w:rPr>
        <w:t>9</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rPr>
        <w:t>一、根据</w:t>
      </w:r>
      <w:r>
        <w:rPr>
          <w:rFonts w:ascii="思源黑体 CN Light" w:hAnsi="思源黑体 CN Light" w:cs="Times New Roman" w:eastAsia="思源黑体 CN Light"/>
          <w:sz w:val="28"/>
          <w:szCs w:val="28"/>
          <w:lang w:val="en-US" w:eastAsia="zh-CN"/>
        </w:rPr>
        <w:t>句子并</w:t>
      </w:r>
      <w:r>
        <w:rPr>
          <w:rFonts w:ascii="思源黑体 CN Light" w:hAnsi="思源黑体 CN Light" w:cs="Times New Roman" w:eastAsia="思源黑体 CN Light"/>
          <w:sz w:val="28"/>
          <w:szCs w:val="28"/>
        </w:rPr>
        <w:t>结合首</w:t>
      </w:r>
      <w:r>
        <w:rPr>
          <w:rFonts w:ascii="思源黑体 CN Light" w:hAnsi="思源黑体 CN Light" w:cs="Times New Roman" w:eastAsia="思源黑体 CN Light"/>
          <w:sz w:val="28"/>
          <w:szCs w:val="28"/>
          <w:lang w:val="en-US" w:eastAsia="zh-CN"/>
        </w:rPr>
        <w:t>字</w:t>
      </w:r>
      <w:r>
        <w:rPr>
          <w:rFonts w:ascii="思源黑体 CN Light" w:hAnsi="思源黑体 CN Light" w:cs="Times New Roman" w:eastAsia="思源黑体 CN Light"/>
          <w:sz w:val="28"/>
          <w:szCs w:val="28"/>
        </w:rPr>
        <w:t>母或汉语提示与单词</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 Studying abroad is big _____(</w:t>
      </w:r>
      <w:r>
        <w:rPr>
          <w:rFonts w:ascii="思源黑体 CN Light" w:hAnsi="思源黑体 CN Light" w:cs="Times New Roman" w:eastAsia="思源黑体 CN Light"/>
          <w:sz w:val="28"/>
          <w:szCs w:val="28"/>
        </w:rPr>
        <w:t>挑战</w:t>
      </w:r>
      <w:r>
        <w:rPr>
          <w:rFonts w:eastAsia="思源黑体 CN Light" w:cs="Times New Roman" w:ascii="思源黑体 CN Light" w:hAnsi="思源黑体 CN Light"/>
          <w:sz w:val="28"/>
          <w:szCs w:val="28"/>
        </w:rPr>
        <w:t>)to you, but it's really interesting.</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2. The boss wouldn't like the t_____discussed at the meeting.</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3. You must write the_____</w:t>
      </w:r>
      <w:r>
        <w:rPr>
          <w:rFonts w:ascii="思源黑体 CN Light" w:hAnsi="思源黑体 CN Light" w:cs="Times New Roman" w:eastAsia="思源黑体 CN Light"/>
          <w:sz w:val="28"/>
          <w:szCs w:val="28"/>
        </w:rPr>
        <w:t>（标题）</w:t>
      </w:r>
      <w:r>
        <w:rPr>
          <w:rFonts w:eastAsia="思源黑体 CN Light" w:cs="Times New Roman" w:ascii="思源黑体 CN Light" w:hAnsi="思源黑体 CN Light"/>
          <w:sz w:val="28"/>
          <w:szCs w:val="28"/>
        </w:rPr>
        <w:t>of the passage in capitals.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4. One of the____</w:t>
      </w:r>
      <w:r>
        <w:rPr>
          <w:rFonts w:ascii="思源黑体 CN Light" w:hAnsi="思源黑体 CN Light" w:cs="Times New Roman" w:eastAsia="思源黑体 CN Light"/>
          <w:sz w:val="28"/>
          <w:szCs w:val="28"/>
        </w:rPr>
        <w:t>（志愿者）</w:t>
      </w:r>
      <w:r>
        <w:rPr>
          <w:rFonts w:eastAsia="思源黑体 CN Light" w:cs="Times New Roman" w:ascii="思源黑体 CN Light" w:hAnsi="思源黑体 CN Light"/>
          <w:sz w:val="28"/>
          <w:szCs w:val="28"/>
        </w:rPr>
        <w:t>for the rescue work injured himself when helping others.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5. She gave us too much information, so everyone got c ______</w:t>
      </w:r>
      <w:r>
        <w:rPr>
          <w:rFonts w:ascii="思源黑体 CN Light" w:hAnsi="思源黑体 CN Light" w:cs="Times New Roman" w:eastAsia="思源黑体 CN Light"/>
          <w:sz w:val="28"/>
          <w:szCs w:val="28"/>
        </w:rPr>
        <w:t>。</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6. He introduced_____</w:t>
      </w:r>
      <w:r>
        <w:rPr>
          <w:rFonts w:ascii="思源黑体 CN Light" w:hAnsi="思源黑体 CN Light" w:cs="Times New Roman" w:eastAsia="思源黑体 CN Light"/>
          <w:sz w:val="28"/>
          <w:szCs w:val="28"/>
        </w:rPr>
        <w:t>（先进的）</w:t>
      </w:r>
      <w:r>
        <w:rPr>
          <w:rFonts w:eastAsia="思源黑体 CN Light" w:cs="Times New Roman" w:ascii="思源黑体 CN Light" w:hAnsi="思源黑体 CN Light"/>
          <w:sz w:val="28"/>
          <w:szCs w:val="28"/>
        </w:rPr>
        <w:t>technology and management into China.</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7. The girl who_____</w:t>
      </w:r>
      <w:r>
        <w:rPr>
          <w:rFonts w:ascii="思源黑体 CN Light" w:hAnsi="思源黑体 CN Light" w:cs="Times New Roman" w:eastAsia="思源黑体 CN Light"/>
          <w:sz w:val="28"/>
          <w:szCs w:val="28"/>
        </w:rPr>
        <w:t>（毕业）</w:t>
      </w:r>
      <w:r>
        <w:rPr>
          <w:rFonts w:eastAsia="思源黑体 CN Light" w:cs="Times New Roman" w:ascii="思源黑体 CN Light" w:hAnsi="思源黑体 CN Light"/>
          <w:sz w:val="28"/>
          <w:szCs w:val="28"/>
        </w:rPr>
        <w:t>from Cambridge University is called Amanda.</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8. He_____</w:t>
      </w:r>
      <w:r>
        <w:rPr>
          <w:rFonts w:ascii="思源黑体 CN Light" w:hAnsi="思源黑体 CN Light" w:cs="Times New Roman" w:eastAsia="思源黑体 CN Light"/>
          <w:sz w:val="28"/>
          <w:szCs w:val="28"/>
        </w:rPr>
        <w:t>（推荐）</w:t>
      </w:r>
      <w:r>
        <w:rPr>
          <w:rFonts w:eastAsia="思源黑体 CN Light" w:cs="Times New Roman" w:ascii="思源黑体 CN Light" w:hAnsi="思源黑体 CN Light"/>
          <w:sz w:val="28"/>
          <w:szCs w:val="28"/>
        </w:rPr>
        <w:t>his friend as the sales manager of the company.</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9.Let's take the______(</w:t>
      </w:r>
      <w:r>
        <w:rPr>
          <w:rFonts w:ascii="思源黑体 CN Light" w:hAnsi="思源黑体 CN Light" w:cs="Times New Roman" w:eastAsia="思源黑体 CN Light"/>
          <w:sz w:val="28"/>
          <w:szCs w:val="28"/>
        </w:rPr>
        <w:t>责任）</w:t>
      </w:r>
      <w:r>
        <w:rPr>
          <w:rFonts w:eastAsia="思源黑体 CN Light" w:cs="Times New Roman" w:ascii="思源黑体 CN Light" w:hAnsi="思源黑体 CN Light"/>
          <w:sz w:val="28"/>
          <w:szCs w:val="28"/>
        </w:rPr>
        <w:t>to build up a low-carbon city by riding bicycles.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10.______</w:t>
      </w:r>
      <w:r>
        <w:rPr>
          <w:rFonts w:ascii="思源黑体 CN Light" w:hAnsi="思源黑体 CN Light" w:cs="Times New Roman" w:eastAsia="思源黑体 CN Light"/>
          <w:sz w:val="28"/>
          <w:szCs w:val="28"/>
        </w:rPr>
        <w:t>（明显地），</w:t>
      </w:r>
      <w:r>
        <w:rPr>
          <w:rFonts w:eastAsia="思源黑体 CN Light" w:cs="Times New Roman" w:ascii="思源黑体 CN Light" w:hAnsi="思源黑体 CN Light"/>
          <w:sz w:val="28"/>
          <w:szCs w:val="28"/>
        </w:rPr>
        <w:t>the students are not interested in the subject.</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三</w:t>
      </w:r>
      <w:r>
        <w:rPr>
          <w:rFonts w:eastAsia="思源黑体 CN Light" w:cs="Times New Roman" w:ascii="思源黑体 CN Light" w:hAnsi="思源黑体 CN Light"/>
          <w:sz w:val="28"/>
          <w:szCs w:val="28"/>
        </w:rPr>
        <w:t>.</w:t>
      </w:r>
      <w:r>
        <w:rPr>
          <w:rFonts w:ascii="思源黑体 CN Light" w:hAnsi="思源黑体 CN Light" w:cs="Times New Roman" w:eastAsia="思源黑体 CN Light"/>
          <w:sz w:val="28"/>
          <w:szCs w:val="28"/>
        </w:rPr>
        <w:t>阅读理解</w:t>
      </w:r>
    </w:p>
    <w:p>
      <w:pPr>
        <w:pStyle w:val="Normal"/>
        <w:keepNext w:val="false"/>
        <w:keepLines w:val="false"/>
        <w:pageBreakBefore w:val="false"/>
        <w:overflowPunct w:val="false"/>
        <w:bidi w:val="0"/>
        <w:snapToGrid w:val="true"/>
        <w:spacing w:lineRule="auto" w:line="276"/>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Parents often believe that they have a good relationship with their teenagers. But last summer, Joanna and Henry noticed a change in their older son. Suddenly he seemed to be talking far more to his friends than to his parents. “</w:t>
      </w:r>
      <w:r>
        <w:rPr>
          <w:rFonts w:eastAsia="思源黑体 CN Light" w:cs="Times New Roman" w:ascii="思源黑体 CN Light" w:hAnsi="思源黑体 CN Light"/>
          <w:sz w:val="28"/>
          <w:szCs w:val="28"/>
          <w:u w:val="single" w:color="000000"/>
        </w:rPr>
        <w:t>The door to his room is always shut</w:t>
      </w:r>
      <w:r>
        <w:rPr>
          <w:rFonts w:eastAsia="思源黑体 CN Light" w:cs="Times New Roman" w:ascii="思源黑体 CN Light" w:hAnsi="思源黑体 CN Light"/>
          <w:sz w:val="28"/>
          <w:szCs w:val="28"/>
        </w:rPr>
        <w:t>,” Joanna noted. </w:t>
      </w:r>
    </w:p>
    <w:p>
      <w:pPr>
        <w:pStyle w:val="Normal"/>
        <w:keepNext w:val="false"/>
        <w:keepLines w:val="false"/>
        <w:pageBreakBefore w:val="false"/>
        <w:overflowPunct w:val="false"/>
        <w:bidi w:val="0"/>
        <w:snapToGrid w:val="true"/>
        <w:spacing w:lineRule="auto" w:line="276"/>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Tina and Mark noticed similar changes in their 14-year-old daughter. “She used to sit in my arms on the sofa and talk with me,” said Mark. “Now we joke that she does this only when she wants something. Sometimes she wants to be treated like a little girl and sometimes like a young lady. The problem is how to figure out which time is which.”</w:t>
      </w:r>
    </w:p>
    <w:p>
      <w:pPr>
        <w:pStyle w:val="Normal"/>
        <w:keepNext w:val="false"/>
        <w:keepLines w:val="false"/>
        <w:pageBreakBefore w:val="false"/>
        <w:overflowPunct w:val="false"/>
        <w:bidi w:val="0"/>
        <w:snapToGrid w:val="true"/>
        <w:spacing w:lineRule="auto" w:line="276"/>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Before age 11, children like to tell their parents what's on their minds. “In fact, parents are the first on the list,” said Michael Riera, the author of </w:t>
      </w:r>
      <w:r>
        <w:rPr>
          <w:rFonts w:eastAsia="思源黑体 CN Light" w:cs="Times New Roman" w:ascii="思源黑体 CN Light" w:hAnsi="思源黑体 CN Light"/>
          <w:i/>
          <w:sz w:val="28"/>
          <w:szCs w:val="28"/>
        </w:rPr>
        <w:t>Uncommon</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i/>
          <w:sz w:val="28"/>
          <w:szCs w:val="28"/>
        </w:rPr>
        <w:t>Sense</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i/>
          <w:sz w:val="28"/>
          <w:szCs w:val="28"/>
        </w:rPr>
        <w:t>for</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i/>
          <w:sz w:val="28"/>
          <w:szCs w:val="28"/>
        </w:rPr>
        <w:t>Parents</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i/>
          <w:sz w:val="28"/>
          <w:szCs w:val="28"/>
        </w:rPr>
        <w:t>with</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i/>
          <w:sz w:val="28"/>
          <w:szCs w:val="28"/>
        </w:rPr>
        <w:t>Teenagers</w:t>
      </w:r>
      <w:r>
        <w:rPr>
          <w:rFonts w:eastAsia="思源黑体 CN Light" w:cs="Times New Roman" w:ascii="思源黑体 CN Light" w:hAnsi="思源黑体 CN Light"/>
          <w:sz w:val="28"/>
          <w:szCs w:val="28"/>
        </w:rPr>
        <w:t>. “This completely changes during the teen years,” Riera explained. “They talk to their friends first, then maybe their teachers, and their parents last.”</w:t>
      </w:r>
    </w:p>
    <w:p>
      <w:pPr>
        <w:pStyle w:val="Normal"/>
        <w:keepNext w:val="false"/>
        <w:keepLines w:val="false"/>
        <w:pageBreakBefore w:val="false"/>
        <w:overflowPunct w:val="false"/>
        <w:bidi w:val="0"/>
        <w:snapToGrid w:val="true"/>
        <w:spacing w:lineRule="auto" w:line="276"/>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Parents who know what's going on in their teenagers’ lives are in the best position to help them. To break down the wall of silence, parents should create chances to understand what their children want to say, and try to find ways to talk or write to them. And they must give their children a mental(</w:t>
      </w:r>
      <w:r>
        <w:rPr>
          <w:rFonts w:ascii="思源黑体 CN Light" w:hAnsi="思源黑体 CN Light" w:cs="Times New Roman" w:eastAsia="思源黑体 CN Light"/>
          <w:sz w:val="28"/>
          <w:szCs w:val="28"/>
        </w:rPr>
        <w:t>精神的</w:t>
      </w:r>
      <w:r>
        <w:rPr>
          <w:rFonts w:eastAsia="思源黑体 CN Light" w:cs="Times New Roman" w:ascii="思源黑体 CN Light" w:hAnsi="思源黑体 CN Light"/>
          <w:sz w:val="28"/>
          <w:szCs w:val="28"/>
        </w:rPr>
        <w:t>) break, for children also need freedom, though young. Another thing parents should remember is that to be a friend, not a manager, with their children is a better way to know them.</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1.“The door to his room is always shut” suggests that the son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w:t>
      </w:r>
      <w:r>
        <w:rPr>
          <w:rFonts w:ascii="思源黑体 CN Light" w:hAnsi="思源黑体 CN Light" w:cs="Times New Roman" w:eastAsia="思源黑体 CN Light"/>
          <w:sz w:val="28"/>
          <w:szCs w:val="28"/>
        </w:rPr>
        <w:t xml:space="preserve">　　　　　 　　　　　 </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A.dislikes opening his door</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B.begins to hate his parents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C.is always busy with his studies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D.keeps himself away from his parents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2.What troubles Tina and Mark most?</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A.That their daughter isn't as lovely as before.</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B.That they can't read their daughter's mind exactly.</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C.That they don't know what to say to their daughter.</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D.That their daughter talks with them only when she needs money.</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3.What can we learn from the passage?</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A.Parents are patient with their silent teenagers.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B.Parents should try to understand their teenagers.</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C.Parents are unhappy with their growing children.</w:t>
      </w:r>
    </w:p>
    <w:p>
      <w:pPr>
        <w:pStyle w:val="Normal"/>
        <w:keepNext w:val="false"/>
        <w:keepLines w:val="false"/>
        <w:pageBreakBefore w:val="false"/>
        <w:overflowPunct w:val="false"/>
        <w:bidi w:val="0"/>
        <w:snapToGrid w:val="true"/>
        <w:spacing w:lineRule="auto" w:line="276"/>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D.Parents have suitable ways to talk with their teenagers.</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思源黑体 CN Light">
    <w:charset w:val="01"/>
    <w:family w:val="auto"/>
    <w:pitch w:val="variable"/>
  </w:font>
</w:fonts>
</file>

<file path=word/settings.xml><?xml version="1.0" encoding="utf-8"?>
<w:settings xmlns:w="http://schemas.openxmlformats.org/wordprocessingml/2006/main">
  <w:zoom w:percent="15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99" w:semiHidden="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PlainText">
    <w:name w:val="Plain Text"/>
    <w:basedOn w:val="Normal"/>
    <w:uiPriority w:val="99"/>
    <w:unhideWhenUsed/>
    <w:qFormat/>
    <w:pPr/>
    <w:rPr>
      <w:rFonts w:ascii="宋体" w:hAnsi="宋体" w:cs="Courier New"/>
      <w:szCs w:val="21"/>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LibreOffice/7.2.1.2$Linux_X86_64 LibreOffice_project/20$Build-2</Application>
  <AppVersion>15.0000</AppVersion>
  <Pages>3</Pages>
  <Words>634</Words>
  <Characters>2647</Characters>
  <CharactersWithSpaces>3164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2021-10-13T08:15:00Z</dcterms:created>
  <dc:creator>斜翁</dc:creator>
  <dc:description/>
  <dc:language>zh-CN</dc:language>
  <cp:lastModifiedBy>lin</cp:lastModifiedBy>
  <dcterms:modified xsi:type="dcterms:W3CDTF">2021-10-13T16:45:57Z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B1C6C37F4C30489F8BB445B37ACFFFF3</vt:lpwstr>
  </property>
  <property fmtid="{D5CDD505-2E9C-101B-9397-08002B2CF9AE}" pid="3" name="KSOProductBuildVer">
    <vt:lpwstr>2052-11.1.0.10938</vt:lpwstr>
  </property>
</Properties>
</file>