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smart-freight-assistant 版本日志</w:t>
      </w:r>
    </w:p>
    <w:p>
      <w:pPr>
        <w:pStyle w:val="Heading1"/>
      </w:pPr>
      <w:r>
        <w:rPr>
          <w:rFonts w:ascii="宋体" w:hAnsi="宋体"/>
        </w:rPr>
        <w:t>v1.0 → v1.1 变更说明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上一版本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v1.0 (commit 6949e4f)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v1.1 (commit 4541a7a)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2026-08-08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变更类型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功能新增</w:t>
            </w:r>
          </w:p>
        </w:tc>
      </w:tr>
    </w:tbl>
    <w:p>
      <w:pPr>
        <w:pStyle w:val="Heading2"/>
      </w:pPr>
      <w:r>
        <w:rPr>
          <w:rFonts w:ascii="宋体" w:hAnsi="宋体"/>
        </w:rPr>
        <w:t>新增功能</w:t>
      </w:r>
    </w:p>
    <w:p>
      <w:pPr>
        <w:pStyle w:val="Heading3"/>
      </w:pPr>
      <w:r>
        <w:rPr>
          <w:rFonts w:ascii="宋体" w:hAnsi="宋体"/>
        </w:rPr>
        <w:t>运价查询新增「可订状态」列</w:t>
      </w:r>
    </w:p>
    <w:p>
      <w:pPr>
        <w:spacing w:after="120"/>
      </w:pPr>
      <w:r>
        <w:rPr>
          <w:rFonts w:ascii="宋体" w:hAnsi="宋体"/>
          <w:b w:val="0"/>
          <w:sz w:val="22"/>
        </w:rPr>
        <w:t>运价输出模板中增加「可订状态 / Availability」列，位于运价(RMB)与备注之间。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船公司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船名航次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ETD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运价(USD)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运价(RMB)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可订状态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可订 / 紧张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sz w:val="20"/>
              </w:rPr>
              <w:t>…</w:t>
            </w:r>
          </w:p>
        </w:tc>
      </w:tr>
    </w:tbl>
    <w:p>
      <w:pPr>
        <w:spacing w:after="120"/>
      </w:pPr>
      <w:r>
        <w:rPr>
          <w:rFonts w:ascii="宋体" w:hAnsi="宋体"/>
          <w:b/>
          <w:sz w:val="22"/>
        </w:rPr>
        <w:t>推断规则（中英双语写入 SKILL.md）：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条件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可订状态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运价有效期覆盖未来多日 + 运价走弱/平稳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可订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运价有效期即日截止 或 运价跳涨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紧张</w:t>
            </w:r>
          </w:p>
        </w:tc>
      </w:tr>
    </w:tbl>
    <w:p>
      <w:pPr>
        <w:spacing w:after="120"/>
      </w:pPr>
      <w:r>
        <w:rPr>
          <w:rFonts w:ascii="宋体" w:hAnsi="宋体"/>
          <w:b w:val="0"/>
          <w:sz w:val="22"/>
        </w:rPr>
        <w:t>推断依据的三项可获取指标：</w:t>
      </w:r>
    </w:p>
    <w:p>
      <w:pPr>
        <w:spacing w:after="120"/>
      </w:pPr>
      <w:r>
        <w:rPr>
          <w:rFonts w:ascii="宋体" w:hAnsi="宋体"/>
          <w:b w:val="0"/>
          <w:sz w:val="22"/>
        </w:rPr>
        <w:t>1. 运价有效期 —— 有效期越短越可能接近满载</w:t>
      </w:r>
    </w:p>
    <w:p>
      <w:pPr>
        <w:spacing w:after="120"/>
      </w:pPr>
      <w:r>
        <w:rPr>
          <w:rFonts w:ascii="宋体" w:hAnsi="宋体"/>
          <w:b w:val="0"/>
          <w:sz w:val="22"/>
        </w:rPr>
        <w:t>2. 市场趋势 —— 涨价 = 需求旺 / 舱位收紧；降价 = 供大于求</w:t>
      </w:r>
    </w:p>
    <w:p>
      <w:pPr>
        <w:spacing w:after="120"/>
      </w:pPr>
      <w:r>
        <w:rPr>
          <w:rFonts w:ascii="宋体" w:hAnsi="宋体"/>
          <w:b w:val="0"/>
          <w:sz w:val="22"/>
        </w:rPr>
        <w:t>3. 可订航线数 —— 多航线同时在售说明运力充足</w:t>
      </w:r>
    </w:p>
    <w:p>
      <w:pPr>
        <w:pStyle w:val="Heading2"/>
      </w:pPr>
      <w:r>
        <w:rPr>
          <w:rFonts w:ascii="宋体" w:hAnsi="宋体"/>
        </w:rPr>
        <w:t>与 v1.0 的差异对比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v1.1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运价表格列数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6 列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7 列（新增可订状态）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舱位信息展示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无（仅备注栏可手动标注）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独立列，结构化输出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推断逻辑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基于有效期 + 市场趋势 + 航线数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国际化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中英双语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中英双语（新增英文推断规则）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输出模板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 处修改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核心指令 + 输出模板同步更新</w:t>
            </w:r>
          </w:p>
        </w:tc>
      </w:tr>
    </w:tbl>
    <w:p>
      <w:pPr>
        <w:pStyle w:val="Heading2"/>
      </w:pPr>
      <w:r>
        <w:rPr>
          <w:rFonts w:ascii="宋体" w:hAnsi="宋体"/>
        </w:rPr>
        <w:t>未变更项</w:t>
      </w:r>
    </w:p>
    <w:p>
      <w:pPr>
        <w:spacing w:after="120"/>
      </w:pPr>
      <w:r>
        <w:rPr>
          <w:rFonts w:ascii="宋体" w:hAnsi="宋体"/>
          <w:b w:val="0"/>
          <w:sz w:val="22"/>
        </w:rPr>
        <w:t>v1.1 未修改以下模块：</w:t>
      </w:r>
    </w:p>
    <w:p>
      <w:pPr>
        <w:spacing w:after="120"/>
      </w:pPr>
      <w:r>
        <w:rPr>
          <w:rFonts w:ascii="宋体" w:hAnsi="宋体"/>
          <w:b w:val="0"/>
          <w:sz w:val="22"/>
        </w:rPr>
        <w:t>• 船期追踪（公开AIS + 会员API规划）</w:t>
      </w:r>
    </w:p>
    <w:p>
      <w:pPr>
        <w:spacing w:after="120"/>
      </w:pPr>
      <w:r>
        <w:rPr>
          <w:rFonts w:ascii="宋体" w:hAnsi="宋体"/>
          <w:b w:val="0"/>
          <w:sz w:val="22"/>
        </w:rPr>
        <w:t>• 汇率查询</w:t>
      </w:r>
    </w:p>
    <w:p>
      <w:pPr>
        <w:spacing w:after="120"/>
      </w:pPr>
      <w:r>
        <w:rPr>
          <w:rFonts w:ascii="宋体" w:hAnsi="宋体"/>
          <w:b w:val="0"/>
          <w:sz w:val="22"/>
        </w:rPr>
        <w:t>• 术语百科</w:t>
      </w:r>
    </w:p>
    <w:p>
      <w:pPr>
        <w:spacing w:after="120"/>
      </w:pPr>
      <w:r>
        <w:rPr>
          <w:rFonts w:ascii="宋体" w:hAnsi="宋体"/>
          <w:b w:val="0"/>
          <w:sz w:val="22"/>
        </w:rPr>
        <w:t>• 目的港政策查询（六大区域覆盖）</w:t>
      </w:r>
    </w:p>
    <w:p>
      <w:pPr>
        <w:spacing w:after="120"/>
      </w:pPr>
      <w:r>
        <w:rPr>
          <w:rFonts w:ascii="宋体" w:hAnsi="宋体"/>
          <w:b w:val="0"/>
          <w:sz w:val="22"/>
        </w:rPr>
        <w:t>• 推送通道配置（四选一）</w:t>
      </w:r>
    </w:p>
    <w:p>
      <w:pPr>
        <w:spacing w:after="120"/>
      </w:pPr>
      <w:r>
        <w:rPr>
          <w:rFonts w:ascii="宋体" w:hAnsi="宋体"/>
          <w:b w:val="0"/>
          <w:sz w:val="22"/>
        </w:rPr>
        <w:t>• 触发关键词与船公司/航线/港口列表</w:t>
      </w:r>
    </w:p>
    <w:p>
      <w:pPr>
        <w:pStyle w:val="Heading2"/>
      </w:pPr>
      <w:r>
        <w:rPr>
          <w:rFonts w:ascii="宋体" w:hAnsi="宋体"/>
        </w:rPr>
        <w:t>变更文件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b/>
                <w:sz w:val="20"/>
              </w:rPr>
              <w:t>变更行数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SKILL.md</w:t>
            </w:r>
          </w:p>
        </w:tc>
        <w:tc>
          <w:tcPr>
            <w:tcW w:type="dxa" w:w="4320"/>
          </w:tcPr>
          <w:p>
            <w:r>
              <w:rPr>
                <w:rFonts w:ascii="宋体" w:hAnsi="宋体"/>
                <w:sz w:val="20"/>
              </w:rPr>
              <w:t>+6 / -4</w:t>
            </w:r>
          </w:p>
        </w:tc>
      </w:tr>
    </w:tbl>
    <w:p>
      <w:pPr>
        <w:pStyle w:val="Heading2"/>
      </w:pPr>
      <w:r>
        <w:rPr>
          <w:rFonts w:ascii="宋体" w:hAnsi="宋体"/>
        </w:rPr>
        <w:t>升级方式</w:t>
      </w:r>
    </w:p>
    <w:p>
      <w:pPr>
        <w:spacing w:after="120"/>
      </w:pPr>
      <w:r>
        <w:rPr>
          <w:rFonts w:ascii="宋体" w:hAnsi="宋体"/>
          <w:b w:val="0"/>
          <w:sz w:val="22"/>
        </w:rPr>
        <w:t>npx skills update smart-freight-assistant</w:t>
      </w:r>
    </w:p>
    <w:p>
      <w:pPr>
        <w:spacing w:after="120"/>
      </w:pPr>
      <w:r>
        <w:rPr>
          <w:rFonts w:ascii="宋体" w:hAnsi="宋体"/>
          <w:b w:val="0"/>
          <w:sz w:val="22"/>
        </w:rPr>
        <w:t>或手动重新安装：</w:t>
      </w:r>
    </w:p>
    <w:p>
      <w:pPr>
        <w:spacing w:after="120"/>
      </w:pPr>
      <w:r>
        <w:rPr>
          <w:rFonts w:ascii="宋体" w:hAnsi="宋体"/>
          <w:b w:val="0"/>
          <w:sz w:val="22"/>
        </w:rPr>
        <w:t>npx skills add yuj-029/smart-freight-assistant</w:t>
      </w:r>
    </w:p>
    <w:p>
      <w:pPr>
        <w:spacing w:after="120"/>
      </w:pPr>
      <w:r>
        <w:rPr>
          <w:rFonts w:ascii="宋体" w:hAnsi="宋体"/>
          <w:b w:val="0"/>
          <w:sz w:val="22"/>
        </w:rPr>
        <w:t>GitHub 仓库：https://github.com/yuj-029/smart-freight-assistant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451f0c5092f211f1a102525400826444","ReservedCode1":"KSQXfr50BPcMeHikXQjMugm0fUl9dJSAnAqvKlt1K1GDMi+sFRBcKzXbPrxvTkWGh0vCIX/dtD8In9ncwnI+Q7ArBQx8bb399t4f/jTJX+Ej7WVMkw55Zdr4XyGtGncYm5fo9JLusSH6R2RSYfAqCy3+A6mI+zhw86wee3su53nZqj74jvOAHBB2QG8=","ContentPropagator":"001191440300708461136T1XGW3","PropagateID":"5cb1b25772f6b0aafa9bcb1a8e5ab88d_451f0c5092f211f1a102525400826444","ReservedCode2":"KSQXfr50BPcMeHikXQjMugm0fUl9dJSAnAqvKlt1K1GDMi+sFRBcKzXbPrxvTkWGh0vCIX/dtD8In9ncwnI+Q7ArBQx8bb399t4f/jTJX+Ej7WVMkw55Zdr4XyGtGncYm5fo9JLusSH6R2RSYfAqCy3+A6mI+zhw86wee3su53nZqj74jvOAHBB2QG8="}</vt:lpwstr>
  </property>
</Properties>
</file>