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></Relationship>
  <Relationship Id="rId4" Type="http://schemas.openxmlformats.org/officeDocument/2006/relationships/extended-properties" Target="docProps/app.xml"></Relationship>
  <Relationship Id="rId1" Type="http://schemas.openxmlformats.org/officeDocument/2006/relationships/officeDocument" Target="word/document.xml"></Relationship>
  <Relationship Id="rId2" Type="http://schemas.openxmlformats.org/package/2006/relationships/metadata/thumbnail" Target="docProps/thumbnail.jpeg"></Relationship>
  <Relationship Id="rId5" Type="http://schemas.openxmlformats.org/officeDocument/2006/relationships/custom-properties" Target="docProps/custom.xml"></Relationship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宋体" w:hAnsi="宋体" w:eastAsia="宋体"/>
        </w:rPr>
        <w:t>智能货代助手 Skill 需求文档</w:t>
      </w:r>
    </w:p>
    <w:p>
      <w:pPr>
        <w:ind w:left="567"/>
      </w:pPr>
      <w:r>
        <w:rPr>
          <w:rFonts w:ascii="宋体" w:hAnsi="宋体"/>
          <w:i/>
          <w:sz w:val="20"/>
        </w:rPr>
        <w:t>版本：v1.1 | 更新日期：2026年8月8日</w:t>
      </w:r>
    </w:p>
    <w:p>
      <w:pPr>
        <w:ind w:left="567"/>
      </w:pPr>
      <w:r>
        <w:rPr>
          <w:rFonts w:ascii="宋体" w:hAnsi="宋体"/>
          <w:i/>
          <w:sz w:val="20"/>
        </w:rPr>
        <w:t>基于实测结果更新，在 v1.0 技术方案基础上细化</w:t>
      </w:r>
    </w:p>
    <w:p/>
    <w:p>
      <w:pPr>
        <w:pStyle w:val="Heading2"/>
      </w:pPr>
      <w:r>
        <w:rPr>
          <w:rFonts w:ascii="宋体" w:hAnsi="宋体" w:eastAsia="宋体"/>
        </w:rPr>
        <w:t>一、产品定位</w:t>
      </w:r>
    </w:p>
    <w:p>
      <w:r>
        <w:rPr>
          <w:rFonts w:ascii="宋体" w:hAnsi="宋体"/>
        </w:rPr>
        <w:t>**一句话：** 面向小微货代从业者的 AI 信息助手，接入 Marvis 桌面端，按需查询运价、追踪船舶、换算汇率、查术语百科。</w:t>
      </w:r>
    </w:p>
    <w:p>
      <w:r>
        <w:rPr>
          <w:rFonts w:ascii="宋体" w:hAnsi="宋体"/>
        </w:rPr>
        <w:t>**目标用户画像：**</w:t>
      </w:r>
    </w:p>
    <w:p>
      <w:pPr>
        <w:pStyle w:val="ListBullet"/>
      </w:pPr>
      <w:r>
        <w:rPr>
          <w:rFonts w:ascii="宋体" w:hAnsi="宋体"/>
        </w:rPr>
        <w:t>小微货代公司（员工 &lt; 50 人，占行业 90%）</w:t>
      </w:r>
    </w:p>
    <w:p>
      <w:pPr>
        <w:pStyle w:val="ListBullet"/>
      </w:pPr>
      <w:r>
        <w:rPr>
          <w:rFonts w:ascii="宋体" w:hAnsi="宋体"/>
        </w:rPr>
        <w:t>无专职 IT / 数据团队</w:t>
      </w:r>
    </w:p>
    <w:p>
      <w:pPr>
        <w:pStyle w:val="ListBullet"/>
      </w:pPr>
      <w:r>
        <w:rPr>
          <w:rFonts w:ascii="宋体" w:hAnsi="宋体"/>
        </w:rPr>
        <w:t>日常高频查询：运价对比、船期确认、汇率换算</w:t>
      </w:r>
    </w:p>
    <w:p>
      <w:pPr>
        <w:pStyle w:val="ListBullet"/>
      </w:pPr>
      <w:r>
        <w:rPr>
          <w:rFonts w:ascii="宋体" w:hAnsi="宋体"/>
        </w:rPr>
        <w:t>核心痛点：信息分散在多个网站，切换效率低</w:t>
      </w:r>
    </w:p>
    <w:p>
      <w:r>
        <w:rPr>
          <w:rFonts w:ascii="宋体" w:hAnsi="宋体"/>
        </w:rPr>
        <w:t>**核心差异化：**</w:t>
      </w:r>
    </w:p>
    <w:p>
      <w:pPr>
        <w:pStyle w:val="ListBullet"/>
      </w:pPr>
      <w:r>
        <w:rPr>
          <w:rFonts w:ascii="宋体" w:hAnsi="宋体"/>
        </w:rPr>
        <w:t>零部署：Marvis 内即开即用，无需搭建服务器</w:t>
      </w:r>
    </w:p>
    <w:p>
      <w:pPr>
        <w:pStyle w:val="ListBullet"/>
      </w:pPr>
      <w:r>
        <w:rPr>
          <w:rFonts w:ascii="宋体" w:hAnsi="宋体"/>
        </w:rPr>
        <w:t>零学习成本：自然语言输入，表格结构化输出</w:t>
      </w:r>
    </w:p>
    <w:p>
      <w:pPr>
        <w:pStyle w:val="ListBullet"/>
      </w:pPr>
      <w:r>
        <w:rPr>
          <w:rFonts w:ascii="宋体" w:hAnsi="宋体"/>
        </w:rPr>
        <w:t>公开数据优先：用 web_search 链公开平台，0 成本起步</w:t>
      </w:r>
    </w:p>
    <w:p/>
    <w:p>
      <w:pPr>
        <w:pStyle w:val="Heading2"/>
      </w:pPr>
      <w:r>
        <w:rPr>
          <w:rFonts w:ascii="宋体" w:hAnsi="宋体" w:eastAsia="宋体"/>
        </w:rPr>
        <w:t>二、功能需求矩阵</w:t>
      </w:r>
    </w:p>
    <w:p>
      <w:pPr>
        <w:pStyle w:val="Heading3"/>
      </w:pPr>
      <w:r>
        <w:rPr>
          <w:rFonts w:ascii="宋体" w:hAnsi="宋体" w:eastAsia="宋体"/>
        </w:rPr>
        <w:t>一期：已实现（v1.0）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宋体" w:hAnsi="宋体" w:eastAsia="宋体"/>
                <w:b/>
                <w:sz w:val="18"/>
              </w:rPr>
              <w:t>编号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/>
                <w:sz w:val="18"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/>
                <w:sz w:val="18"/>
              </w:rPr>
              <w:t>输入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/>
                <w:sz w:val="18"/>
              </w:rPr>
              <w:t>输出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/>
                <w:sz w:val="18"/>
              </w:rPr>
              <w:t>数据源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/>
                <w:sz w:val="18"/>
              </w:rPr>
              <w:t>状态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F1.1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主干航线运价查询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起运港+目的港+柜型+时间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船公司/运价(USD/RMB)/ETD 表格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Drewry WCI, Skypace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✅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F1.2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AIS 公开船位追踪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船名/IMO/航次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船位/ETA/船舶规格表格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Flexport Atlas, MarineTraffic, Shipnext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✅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F1.3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汇率实时换算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币种对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双向换算结果+牌价来源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央行/中行/四大行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✅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F1.4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术语百科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术语名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定义/风险/费用/场景/注意事项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内置知识库+web_search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✅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F1.5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中英双语触发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中文/English 关键词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中英双语输出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✅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F1.6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免责声明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自动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运价/数据来源声明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✅</w:t>
            </w:r>
          </w:p>
        </w:tc>
      </w:tr>
    </w:tbl>
    <w:p>
      <w:pPr>
        <w:pStyle w:val="Heading3"/>
      </w:pPr>
      <w:r>
        <w:rPr>
          <w:rFonts w:ascii="宋体" w:hAnsi="宋体" w:eastAsia="宋体"/>
        </w:rPr>
        <w:t>二期：监控推送（规划中）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18"/>
              </w:rPr>
              <w:t>编号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18"/>
              </w:rPr>
              <w:t>功能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18"/>
              </w:rPr>
              <w:t>触发条件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18"/>
              </w:rPr>
              <w:t>动作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18"/>
              </w:rPr>
              <w:t>优先级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F2.1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到港提醒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船舶 ETA 前 24h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推送通知（四通道）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P0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F2.2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免费期预警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目的港免堆期到期前 48h/24h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推送通知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P0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F2.3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运价波动提醒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同航线运价涨跌超 5%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推送通知+对比表格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P1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F2.4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定时盯箱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用户设置间隔（4h/8h/12h）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自动轮询+状态变更推送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P1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F2.5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推送通道配置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首次使用监控时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四选一引导式配置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P0</w:t>
            </w:r>
          </w:p>
        </w:tc>
      </w:tr>
    </w:tbl>
    <w:p>
      <w:pPr>
        <w:pStyle w:val="Heading3"/>
      </w:pPr>
      <w:r>
        <w:rPr>
          <w:rFonts w:ascii="宋体" w:hAnsi="宋体" w:eastAsia="宋体"/>
        </w:rPr>
        <w:t>三期：会员专属（路线图）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18"/>
              </w:rPr>
              <w:t>编号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18"/>
              </w:rPr>
              <w:t>功能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18"/>
              </w:rPr>
              <w:t>依赖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18"/>
              </w:rPr>
              <w:t>优先级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F3.1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提单号直查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输入 B/L No. → 获取舱单级追踪状态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51Tracking API (200单/月免费)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P0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F3.2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柜号直查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输入 Container No. → 获取位置/状态/温度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VesselFinder CT API / Traqo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P1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F3.3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船公司官方数据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绕过公开页登录限制 → 舱单级里程碑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CMA CGM / Maersk / COSCO API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P1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F3.4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无人值守盯箱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Webhook + 四通道 7×24 自动监控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F2.1-F2.4 + F3.1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P1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F3.5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OCR 录单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拍照/扫描提单 → 结构化提取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视觉模型 API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P2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F3.6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单证生成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自动填制装箱单/发票/产地证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模板引擎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P2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</w:rPr>
        <w:t>三、数据源需求</w:t>
      </w:r>
    </w:p>
    <w:p>
      <w:pPr>
        <w:pStyle w:val="Heading3"/>
      </w:pPr>
      <w:r>
        <w:rPr>
          <w:rFonts w:ascii="宋体" w:hAnsi="宋体" w:eastAsia="宋体"/>
        </w:rPr>
        <w:t>当前数据源（免费）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数据源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用途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更新频率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限制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Drewry WCI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主干航线综合运价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每周四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仅 8 条主干航线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Flexport Atlas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船舶 AIS 位置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实时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需注册，JS 渲染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MarineTraffic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船舶 AIS 位置 + 档案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实时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免费版有限制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Shipnext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船舶档案 + 位置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准实时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公开页面可直查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中国银行外汇牌价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USD/CNY 汇率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每日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仅银行营业日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AIS Hub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船舶 AIS 原始数据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实时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需贡献数据换 API</w:t>
            </w:r>
          </w:p>
        </w:tc>
      </w:tr>
    </w:tbl>
    <w:p>
      <w:pPr>
        <w:pStyle w:val="Heading3"/>
      </w:pPr>
      <w:r>
        <w:rPr>
          <w:rFonts w:ascii="宋体" w:hAnsi="宋体" w:eastAsia="宋体"/>
        </w:rPr>
        <w:t>未来数据源（付费/会员）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数据源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用途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价格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限制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51Tracking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提单号/柜号追踪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免费 200 单/月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超出需付费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Ship24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提单号追踪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免费 10 单/月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含 CMA CGM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Traqo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柜号追踪 (170+船公司)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付费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按查询量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VesselFinder CT API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柜号直连追踪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按量付费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船公司直连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Skypace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多船公司运价对比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按需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注册后查询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</w:rPr>
        <w:t>四、技术架构需求</w:t>
      </w:r>
    </w:p>
    <w:p>
      <w:pPr>
        <w:pStyle w:val="Heading3"/>
      </w:pPr>
      <w:r>
        <w:rPr>
          <w:rFonts w:ascii="宋体" w:hAnsi="宋体" w:eastAsia="宋体"/>
        </w:rPr>
        <w:t>4.1 当前架构（v1.0）</w:t>
      </w:r>
    </w:p>
    <w:p>
      <w:r>
        <w:rPr>
          <w:rFonts w:ascii="宋体" w:hAnsi="宋体"/>
        </w:rPr>
        <w:t>```</w:t>
      </w:r>
    </w:p>
    <w:p>
      <w:r>
        <w:rPr>
          <w:rFonts w:ascii="宋体" w:hAnsi="宋体"/>
        </w:rPr>
        <w:t>用户输入 → Marvis Skill 触发 → web_search/web_fetch → 结构化表格输出</w:t>
      </w:r>
    </w:p>
    <w:p>
      <w:r>
        <w:rPr>
          <w:rFonts w:ascii="宋体" w:hAnsi="宋体"/>
        </w:rPr>
        <w:t>```</w:t>
      </w:r>
    </w:p>
    <w:p>
      <w:pPr>
        <w:pStyle w:val="ListBullet"/>
      </w:pPr>
      <w:r>
        <w:rPr>
          <w:rFonts w:ascii="宋体" w:hAnsi="宋体"/>
        </w:rPr>
        <w:t>全部在 Marvis 桌面端内闭环，无需外部服务</w:t>
      </w:r>
    </w:p>
    <w:p>
      <w:pPr>
        <w:pStyle w:val="ListBullet"/>
      </w:pPr>
      <w:r>
        <w:rPr>
          <w:rFonts w:ascii="宋体" w:hAnsi="宋体"/>
        </w:rPr>
        <w:t>依赖：Marvis 框架（web_search/web_fetch 工具）、公开网页可访问</w:t>
      </w:r>
    </w:p>
    <w:p>
      <w:pPr>
        <w:pStyle w:val="Heading3"/>
      </w:pPr>
      <w:r>
        <w:rPr>
          <w:rFonts w:ascii="宋体" w:hAnsi="宋体" w:eastAsia="宋体"/>
        </w:rPr>
        <w:t>4.2 二期监控架构</w:t>
      </w:r>
    </w:p>
    <w:p>
      <w:r>
        <w:rPr>
          <w:rFonts w:ascii="宋体" w:hAnsi="宋体"/>
        </w:rPr>
        <w:t>```</w:t>
      </w:r>
    </w:p>
    <w:p>
      <w:r>
        <w:rPr>
          <w:rFonts w:ascii="宋体" w:hAnsi="宋体"/>
        </w:rPr>
        <w:t>定时任务 (create_scheduled_task) → Shell/python 脚本</w:t>
      </w:r>
    </w:p>
    <w:p>
      <w:r>
        <w:rPr>
          <w:rFonts w:ascii="宋体" w:hAnsi="宋体"/>
        </w:rPr>
        <w:t xml:space="preserve">  → web_search / API 查询</w:t>
      </w:r>
    </w:p>
    <w:p>
      <w:r>
        <w:rPr>
          <w:rFonts w:ascii="宋体" w:hAnsi="宋体"/>
        </w:rPr>
        <w:t xml:space="preserve">  → 对比缓存（上次状态）</w:t>
      </w:r>
    </w:p>
    <w:p>
      <w:r>
        <w:rPr>
          <w:rFonts w:ascii="宋体" w:hAnsi="宋体"/>
        </w:rPr>
        <w:t xml:space="preserve">  → 状态变更 → notify.py → 四通道推送</w:t>
      </w:r>
    </w:p>
    <w:p>
      <w:r>
        <w:rPr>
          <w:rFonts w:ascii="宋体" w:hAnsi="宋体"/>
        </w:rPr>
        <w:t>```</w:t>
      </w:r>
    </w:p>
    <w:p>
      <w:r>
        <w:rPr>
          <w:rFonts w:ascii="宋体" w:hAnsi="宋体"/>
        </w:rPr>
        <w:t>**定时任务方案：**</w:t>
      </w:r>
    </w:p>
    <w:p>
      <w:pPr>
        <w:pStyle w:val="ListBullet"/>
      </w:pPr>
      <w:r>
        <w:rPr>
          <w:rFonts w:ascii="宋体" w:hAnsi="宋体"/>
        </w:rPr>
        <w:t>方案 A：Marvis 内置 create_scheduled_task（主选）</w:t>
      </w:r>
    </w:p>
    <w:p>
      <w:pPr>
        <w:pStyle w:val="ListBullet"/>
      </w:pPr>
      <w:r>
        <w:rPr>
          <w:rFonts w:ascii="宋体" w:hAnsi="宋体"/>
        </w:rPr>
        <w:t>方案 B：GitHub Actions（备选，已有模板 monitor.yml）</w:t>
      </w:r>
    </w:p>
    <w:p>
      <w:r>
        <w:rPr>
          <w:rFonts w:ascii="宋体" w:hAnsi="宋体"/>
        </w:rPr>
        <w:t>**推送通道（notify.py）：**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通道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配置项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适用场景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企业微信机器人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Webhook URL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团队协作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钉钉机器人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Webhook URL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团队协作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QQ邮箱 SMTP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授权码 + 收发地址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个人用户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Bark (iOS)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Bark Key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iOS 轻量推送</w:t>
            </w:r>
          </w:p>
        </w:tc>
      </w:tr>
    </w:tbl>
    <w:p>
      <w:r>
        <w:rPr>
          <w:rFonts w:ascii="宋体" w:hAnsi="宋体"/>
        </w:rPr>
        <w:t>环境变量 `NOTIFY_CHANNEL` 切换通道，用户通过对话修改。</w:t>
      </w:r>
    </w:p>
    <w:p>
      <w:pPr>
        <w:pStyle w:val="Heading3"/>
      </w:pPr>
      <w:r>
        <w:rPr>
          <w:rFonts w:ascii="宋体" w:hAnsi="宋体" w:eastAsia="宋体"/>
        </w:rPr>
        <w:t>4.3 三期会员 API 架构</w:t>
      </w:r>
    </w:p>
    <w:p>
      <w:r>
        <w:rPr>
          <w:rFonts w:ascii="宋体" w:hAnsi="宋体"/>
        </w:rPr>
        <w:t>```</w:t>
      </w:r>
    </w:p>
    <w:p>
      <w:r>
        <w:rPr>
          <w:rFonts w:ascii="宋体" w:hAnsi="宋体"/>
        </w:rPr>
        <w:t>会员配置 → API Keys 存储（本地加密）</w:t>
      </w:r>
    </w:p>
    <w:p>
      <w:r>
        <w:rPr>
          <w:rFonts w:ascii="宋体" w:hAnsi="宋体"/>
        </w:rPr>
        <w:t xml:space="preserve">  → 51Tracking / VesselFinder / 船公司 API</w:t>
      </w:r>
    </w:p>
    <w:p>
      <w:r>
        <w:rPr>
          <w:rFonts w:ascii="宋体" w:hAnsi="宋体"/>
        </w:rPr>
        <w:t xml:space="preserve">  → 数据聚合 → 结构化输出</w:t>
      </w:r>
    </w:p>
    <w:p>
      <w:r>
        <w:rPr>
          <w:rFonts w:ascii="宋体" w:hAnsi="宋体"/>
        </w:rPr>
        <w:t>```</w:t>
      </w:r>
    </w:p>
    <w:p>
      <w:r>
        <w:rPr>
          <w:rFonts w:ascii="宋体" w:hAnsi="宋体"/>
        </w:rPr>
        <w:t>**会员激活方式：**</w:t>
      </w:r>
    </w:p>
    <w:p>
      <w:pPr>
        <w:pStyle w:val="ListBullet"/>
      </w:pPr>
      <w:r>
        <w:rPr>
          <w:rFonts w:ascii="宋体" w:hAnsi="宋体"/>
        </w:rPr>
        <w:t>Skill 偏好文件存储 API Key</w:t>
      </w:r>
    </w:p>
    <w:p>
      <w:pPr>
        <w:pStyle w:val="ListBullet"/>
      </w:pPr>
      <w:r>
        <w:rPr>
          <w:rFonts w:ascii="宋体" w:hAnsi="宋体"/>
        </w:rPr>
        <w:t>首次使用 F3.1-F3.4 时引导配置</w:t>
      </w:r>
    </w:p>
    <w:p>
      <w:pPr>
        <w:pStyle w:val="ListBullet"/>
      </w:pPr>
      <w:r>
        <w:rPr>
          <w:rFonts w:ascii="宋体" w:hAnsi="宋体"/>
        </w:rPr>
        <w:t>API 用量计数器（防止超额）</w:t>
      </w:r>
    </w:p>
    <w:p/>
    <w:p>
      <w:pPr>
        <w:pStyle w:val="Heading2"/>
      </w:pPr>
      <w:r>
        <w:rPr>
          <w:rFonts w:ascii="宋体" w:hAnsi="宋体" w:eastAsia="宋体"/>
        </w:rPr>
        <w:t>五、非功能需求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需求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优先级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NF1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响应时间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普通查询 &lt; 10s，运价查询 &lt; 15s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P1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NF2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数据免责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所有运价/追踪结果末尾标注来源与免责声明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P0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NF3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格式标准化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运价表格统一 USD+RMB 双列 + 汇率备注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P0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NF4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中英双语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触发词和输出均覆盖中英文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P1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NF5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交付双格式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重要文档同时输出 .md + .docx（宋体）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P1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NF6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安全边界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不执行订舱/支付/签约操作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P0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NF7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汇率实时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运价输出前获取当日实时汇率换算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P0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</w:rPr>
        <w:t>六、竞品对标与差异化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宋体" w:hAnsi="宋体" w:eastAsia="宋体"/>
                <w:b/>
                <w:sz w:val="18"/>
              </w:rPr>
              <w:t>能力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/>
                <w:sz w:val="18"/>
              </w:rPr>
              <w:t>海管家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/>
                <w:sz w:val="18"/>
              </w:rPr>
              <w:t>立刻云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/>
                <w:sz w:val="18"/>
              </w:rPr>
              <w:t>运小沓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/>
                <w:sz w:val="18"/>
              </w:rPr>
              <w:t>5U AI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/>
                <w:sz w:val="18"/>
              </w:rPr>
              <w:t>本 Skill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运价查询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✅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船期追踪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✅ (AIS)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汇率换算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✅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术语百科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✅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零部署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❌ (SaaS)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❌ (SaaS)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❌ (SaaS)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✅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免费使用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✅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提单号追踪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🔜 会员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无人值守推送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🔜 二期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OCR 录单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🔜 三期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</w:rPr>
        <w:t>七、路线图</w:t>
      </w:r>
    </w:p>
    <w:p>
      <w:r>
        <w:rPr>
          <w:rFonts w:ascii="宋体" w:hAnsi="宋体"/>
        </w:rPr>
        <w:t>```</w:t>
      </w:r>
    </w:p>
    <w:p>
      <w:r>
        <w:rPr>
          <w:rFonts w:ascii="宋体" w:hAnsi="宋体"/>
        </w:rPr>
        <w:t>v1.0 (已完成)           v1.5 (2周内)            v2.0 (1-2月)            v3.0 (3-6月)</w:t>
      </w:r>
    </w:p>
    <w:p>
      <w:r>
        <w:rPr>
          <w:rFonts w:ascii="宋体" w:hAnsi="宋体"/>
        </w:rPr>
        <w:t>┌─────────────┐    ┌─────────────────┐    ┌─────────────────┐    ┌─────────────────┐</w:t>
      </w:r>
    </w:p>
    <w:p>
      <w:r>
        <w:rPr>
          <w:rFonts w:ascii="宋体" w:hAnsi="宋体"/>
        </w:rPr>
        <w:t>│ ✅ 运价查询   │    │ 🔜 到港提醒      │    │ 🔜 提单号直查    │    │ 🔜 OCR 录单      │</w:t>
      </w:r>
    </w:p>
    <w:p>
      <w:r>
        <w:rPr>
          <w:rFonts w:ascii="宋体" w:hAnsi="宋体"/>
        </w:rPr>
        <w:t>│ ✅ 船期追踪   │    │ 🔜 免费期预警    │    │ 🔜 柜号直查      │    │ 🔜 单证生成      │</w:t>
      </w:r>
    </w:p>
    <w:p>
      <w:r>
        <w:rPr>
          <w:rFonts w:ascii="宋体" w:hAnsi="宋体"/>
        </w:rPr>
        <w:t>│ ✅ 汇率换算   │    │ 🔜 运价波动提醒  │    │ 🔜 无人值守盯箱  │    │ 🔜 商业化        │</w:t>
      </w:r>
    </w:p>
    <w:p>
      <w:r>
        <w:rPr>
          <w:rFonts w:ascii="宋体" w:hAnsi="宋体"/>
        </w:rPr>
        <w:t>│ ✅ 术语百科   │    │ 🔜 四通道推送    │    │ 🔜 船公司 API    │    │                 │</w:t>
      </w:r>
    </w:p>
    <w:p>
      <w:r>
        <w:rPr>
          <w:rFonts w:ascii="宋体" w:hAnsi="宋体"/>
        </w:rPr>
        <w:t>└─────────────┘    └─────────────────┘    └─────────────────┘    └─────────────────┘</w:t>
      </w:r>
    </w:p>
    <w:p>
      <w:r>
        <w:rPr>
          <w:rFonts w:ascii="宋体" w:hAnsi="宋体"/>
        </w:rPr>
        <w:t xml:space="preserve">    2026.08.08          2026.08 中旬           2026.09-10              2026 Q4+</w:t>
      </w:r>
    </w:p>
    <w:p>
      <w:r>
        <w:rPr>
          <w:rFonts w:ascii="宋体" w:hAnsi="宋体"/>
        </w:rPr>
        <w:t>```</w:t>
      </w:r>
    </w:p>
    <w:p/>
    <w:p>
      <w:pPr>
        <w:pStyle w:val="Heading2"/>
      </w:pPr>
      <w:r>
        <w:rPr>
          <w:rFonts w:ascii="宋体" w:hAnsi="宋体" w:eastAsia="宋体"/>
        </w:rPr>
        <w:t>八、风险与依赖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风险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影响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缓解措施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Drewry WCI 页面改版/反爬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运价查询失效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备用 Skypace / Freightos Baltic Index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AIS 平台限制公开访问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船期追踪失效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多渠道冗余（Shipnext+MarineTraffic+Flexport）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免费 API 额度收紧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提单号追踪受限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预留 51Tracking 付费升级路径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Marvis 定时任务不稳定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监控推送中断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GitHub Actions 备用方案已模板化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船公司 API 商务门槛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API 直连难以落地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优先聚合平台（51Tracking/Traqo），船公司后期谈</w:t>
            </w:r>
          </w:p>
        </w:tc>
      </w:tr>
    </w:tbl>
    <w:p/>
    <w:p>
      <w:r>
        <w:rPr>
          <w:rFonts w:ascii="宋体" w:hAnsi="宋体"/>
        </w:rPr>
        <w:t>*（内容由AI生成，仅供参考）*</w:t>
      </w:r>
    </w:p>
    <w:p>
      <w:pPr>
        <w:jc w:val="left"/>
      </w:pPr>
      <w:r>
        <w:rPr>
          <w:b w:val="0"/>
          <w:i w:val="0"/>
          <w:color w:val="999999"/>
        </w:rPr>
        <w:t>（内容由AI生成，仅供参考）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XGW3","ProduceID":"5cb1b25772f6b0aafa9bcb1a8e5ab88d_2600ae3f92ed11f1bcfc525400e6dd8f","ReservedCode1":"1kIlPtLGngn2Y7FzKx6qABz8GIpqFKXmRb8rgirGve9vud5aCKgEcVGzngH94O2GfqH+iJmLsEVZMLZLCujS5r0W9noFM9J5FBdJEVRk04iBdQwrTti3p5flaKgWch3QFkzuwLQg8Gz9bZ6fmxFryYMhwbQU0JHYZ5BAmTjk6p5YTScOKFIg+aAUgAU=","ContentPropagator":"001191440300708461136T1XGW3","PropagateID":"5cb1b25772f6b0aafa9bcb1a8e5ab88d_2600ae3f92ed11f1bcfc525400e6dd8f","ReservedCode2":"1kIlPtLGngn2Y7FzKx6qABz8GIpqFKXmRb8rgirGve9vud5aCKgEcVGzngH94O2GfqH+iJmLsEVZMLZLCujS5r0W9noFM9J5FBdJEVRk04iBdQwrTti3p5flaKgWch3QFkzuwLQg8Gz9bZ6fmxFryYMhwbQU0JHYZ5BAmTjk6p5YTScOKFIg+aAUgAU="}</vt:lpwstr>
  </property>
</Properties>
</file>