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— 技术方案</w:t>
      </w:r>
    </w:p>
    <w:p>
      <w:pPr>
        <w:jc w:val="center"/>
      </w:pPr>
      <w:r>
        <w:rPr>
          <w:rFonts w:ascii="宋体" w:hAnsi="宋体" w:eastAsia="宋体"/>
          <w:sz w:val="18"/>
        </w:rPr>
        <w:t>基于 v1.3.3 现状    日期：2026-08-09</w:t>
      </w:r>
    </w:p>
    <w:p/>
    <w:p>
      <w:pPr>
        <w:pStyle w:val="Heading1"/>
      </w:pPr>
      <w:r>
        <w:rPr>
          <w:rFonts w:ascii="宋体" w:hAnsi="宋体" w:eastAsia="宋体"/>
        </w:rPr>
        <w:t>1 总体架构</w:t>
      </w:r>
    </w:p>
    <w:p>
      <w:r>
        <w:rPr>
          <w:rFonts w:ascii="宋体" w:hAnsi="宋体" w:eastAsia="宋体"/>
          <w:b w:val="0"/>
          <w:sz w:val="22"/>
        </w:rPr>
        <w:t>项目采用公开层-私有层分离架构，兼顾 AGPL v3 开源合规与商业敏感逻辑保护。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Git 追踪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public/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SKILL.md / LICENSE(AGPL v3) / README.md / package.json / .gitignore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✅ 入库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私有层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private/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notify.py（四通道推送） / scrapers/ / .env / config.yaml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❌ .gitignore 排除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文档层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private/internal/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测试报告 / 方案 / 商业计划 / 数据源手册 / 项目总计划（28 份）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❌ 不入库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2 SKILL.md 结构</w:t>
      </w:r>
    </w:p>
    <w:p>
      <w:r>
        <w:rPr>
          <w:rFonts w:ascii="宋体" w:hAnsi="宋体" w:eastAsia="宋体"/>
          <w:b w:val="0"/>
          <w:sz w:val="22"/>
        </w:rPr>
        <w:t>SKILL.md 是 Marvis Skill 的核心入口文件，v1.3.3 版本结构：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元数据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名称/版本/描述/触发时机/关键词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运价查询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多航线+多柜型查询逻辑、过期过滤规则、数据完整度分级、USD+RMB 双列格式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船期追踪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IMO/船名查询、AIS 时效四级分级、港序替代兜底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汇率换算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BOC 牌价查询、买入/卖出/折算三价、周末滞后警告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术语百科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Incoterms 2020 全表、AMS 双含义、HS 编码体系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目的港政策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54 港口清关要求、多源冲突处理、超期费率阶梯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输出模板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标准化 Markdown 表格模板、数据降级提示声明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Changelog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v1.0 → v1.3.3 完整变更记录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版权声明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AGPL v3 水印注释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3 数据源生态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依赖方式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Skypace / Cogoport / 维运网 / 船讯网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海运费查询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免费公开 API / 网页抓取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运价指数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Drewry WCI / SCFI / CCFI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市场趋势参考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船期追踪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ShipFinder / MyShipTracking / 船讯网 API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AIS 实时船位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公开平台 / API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汇率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中国银行（BOC）牌价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每日牌价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公开数据（仅工作日更新）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政策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中国海关 / 单一窗口 / 各国海关官网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清关要求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hsbianma.com / 商务部外贸实务查询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HS 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公开数据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内部操作规范：数据源操作手册 v1.2.1（D:\Projects\smart-freight-assistant\private\internal\数据源操作手册.md），记录各模块实际 URL、搜索策略、提取字段等 know-how。</w:t>
      </w:r>
    </w:p>
    <w:p>
      <w:pPr>
        <w:pStyle w:val="Heading1"/>
      </w:pPr>
      <w:r>
        <w:rPr>
          <w:rFonts w:ascii="宋体" w:hAnsi="宋体" w:eastAsia="宋体"/>
        </w:rPr>
        <w:t>4 代码工程</w:t>
      </w:r>
    </w:p>
    <w:p>
      <w:pPr>
        <w:pStyle w:val="Heading2"/>
      </w:pPr>
      <w:r>
        <w:rPr>
          <w:rFonts w:ascii="宋体" w:hAnsi="宋体" w:eastAsia="宋体"/>
        </w:rPr>
        <w:t>4.1 Git 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github.com/yuj-029/smart-freight-assistant（Public）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分支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master（正式）/ dev（开发）/ backup（双语存档）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v1.0 → v1.1 → v1.2 → v1.3 → v1.3.1 → v1.3.2 → v1.3.3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流程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dev 改 → 测过 → merge master → 打 tag → push origin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4.2 环境管理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安装副本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dev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smart-freight-assistant-dev（标题 [DEV]）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开发调试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合并前临时验证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回归测试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smart-freight-assistant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正式环境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4.3 防抄袭三层策略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层面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措施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法律层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AGPL v3 许可证 + SKILL.md 版权水印注释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架构层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敏感逻辑（notify.py / scrapers）下沉私有层，不进 Git 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运营层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数据质量 + 更新频率构成竞争壁垒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5 二期技术扩展（Pro 会员）</w:t>
      </w:r>
    </w:p>
    <w:p>
      <w:r>
        <w:rPr>
          <w:rFonts w:ascii="宋体" w:hAnsi="宋体" w:eastAsia="宋体"/>
          <w:b w:val="0"/>
          <w:sz w:val="22"/>
        </w:rPr>
        <w:t>二期将引入以下技术模块：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技术方案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鉴权系统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license key 绑定设备 ID，云端验证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Skill 本地 + CloudBase 云端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协议价管理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本地 JSON/SQLite 存储，NLP 解析录入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用户自有数据，不上传服务器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定时盯箱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AIS 定时轮询 + 推送（微信/钉钉/邮件/ Bark）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基于 notify.py 四通道扩展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支付接入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微信支付 JSAPI，H5 购买页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需个体工商户营业执照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后端服务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CloudBase 云开发（Node.js）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users / subscriptions / api_usage 三表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6 竞品技术对比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竞品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18"/>
              </w:rPr>
              <w:t>我们的优势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海管家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SaaS Web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云端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AI 原生 + Marvis 生态免部署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运小沓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小程序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云端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全链路一体化，不割裂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CargoWise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桌面客户端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本地安装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18"/>
              </w:rPr>
              <w:t>轻量级，不绑架工作流</w:t>
            </w:r>
          </w:p>
        </w:tc>
      </w:tr>
    </w:tbl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8e634e9c93bc11f1bafa525400287e28","ReservedCode1":"S7XQTLYOUS0s6CnYunS4Mf2umd70D44kK8gS2Y6SzKfVyIBOOVB0M4JfLathTJPd7D7hnsuT3y3YNylonN24Uy/iwBVfnKc8VWLNMfZaUlxaDdYamPl6aSEe7Joq7ZlIe60UqE7/+vvNtubLI3waSrHCr1MkDHO1cFBPbsSuhKMWUsuDFYwOrxxFk/U=","ContentPropagator":"001191440300708461136T1XGW3","PropagateID":"5cb1b25772f6b0aafa9bcb1a8e5ab88d_8e634e9c93bc11f1bafa525400287e28","ReservedCode2":"S7XQTLYOUS0s6CnYunS4Mf2umd70D44kK8gS2Y6SzKfVyIBOOVB0M4JfLathTJPd7D7hnsuT3y3YNylonN24Uy/iwBVfnKc8VWLNMfZaUlxaDdYamPl6aSEe7Joq7ZlIe60UqE7/+vvNtubLI3waSrHCr1MkDHO1cFBPbsSuhKMWUsuDFYwOrxxFk/U="}</vt:lpwstr>
  </property>
</Properties>
</file>