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智能货代助手 二期全功能测试报告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0"/>
        </w:rPr>
        <w:t>测试日期：2026-08-09　|　测试范围：8 大模块　|　测试项数：42　|　通过率：40/42 = 95%</w:t>
      </w:r>
    </w:p>
    <w:p>
      <w:pPr>
        <w:pStyle w:val="Heading2"/>
      </w:pPr>
      <w:r>
        <w:t>1. 盯箱</w:t>
      </w:r>
    </w:p>
    <w:p>
      <w:r>
        <w:rPr>
          <w:rFonts w:ascii="宋体" w:hAnsi="宋体" w:eastAsia="宋体"/>
          <w:b w:val="0"/>
          <w:color w:val="666666"/>
          <w:sz w:val="20"/>
        </w:rPr>
        <w:t>测试 build_vessel_search_queries、parse_web_search_result、detect_anomalies、build_container_search_queries、parse_container_search_result、classify_ais_freshness 共 11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build_vessel_search_queries(有IMO)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返回4条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build_vessel_search_queries(无IMO)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返回4条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parse_web_search_result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lat=33.73, dest=CNSHA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detect_anomalies(信号丢失&gt;48h)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异常类型=['signal_loss']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detect_anomalies(ETA延误3天+)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异常类型=['eta_delay']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detect_anomalies(正常)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异常数=0, high=False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build_container_search_queries(有船公司)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策略含COSCO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build_container_search_queries(无船公司)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parse_container_search_result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status=在途, events=3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❌失败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测试异常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最近信号应为fresh: 🟢 实时</w:t>
            </w:r>
          </w:p>
        </w:tc>
      </w:tr>
    </w:tbl>
    <w:p/>
    <w:p>
      <w:pPr>
        <w:pStyle w:val="Heading2"/>
      </w:pPr>
      <w:r>
        <w:t>2. 截关预警</w:t>
      </w:r>
    </w:p>
    <w:p>
      <w:r>
        <w:rPr>
          <w:rFonts w:ascii="宋体" w:hAnsi="宋体" w:eastAsia="宋体"/>
          <w:b w:val="0"/>
          <w:color w:val="666666"/>
          <w:sz w:val="20"/>
        </w:rPr>
        <w:t>测试 calculate_cutoff_countdown、check_document_expiry、CARRIER_CUTOFF_WINDOWS、DOCUMENT_TYPES、format_cutoff_report 共 7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calculate_cutoff_countdown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ETD=10d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check_document_expiry(已过期)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expired=True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check_document_expiry(申报截止型)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deadline=装船前24小时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CARRIER_CUTOFF_WINDOWS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13家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DOCUMENT_TYPES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10种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format_cutoff_report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生成Markdown报告</w:t>
            </w:r>
          </w:p>
        </w:tc>
      </w:tr>
    </w:tbl>
    <w:p/>
    <w:p>
      <w:pPr>
        <w:pStyle w:val="Heading2"/>
      </w:pPr>
      <w:r>
        <w:t>3. 运价波动</w:t>
      </w:r>
    </w:p>
    <w:p>
      <w:r>
        <w:rPr>
          <w:rFonts w:ascii="宋体" w:hAnsi="宋体" w:eastAsia="宋体"/>
          <w:b w:val="0"/>
          <w:color w:val="666666"/>
          <w:sz w:val="20"/>
        </w:rPr>
        <w:t>测试 get_route_status(WCI/SCFI)、format_price_alert_report(RMB双列)、ingest_wci/scfi_data、list_available_routes 共 6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get_route_status(WCI)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value=5894.0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get_route_status(SCFI)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format_price_alert_report(RMB双列)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change=14.29%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ingest_wci/scfi_data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list_available_routes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WCI=8, SCFI=15</w:t>
            </w:r>
          </w:p>
        </w:tc>
      </w:tr>
    </w:tbl>
    <w:p/>
    <w:p>
      <w:pPr>
        <w:pStyle w:val="Heading2"/>
      </w:pPr>
      <w:r>
        <w:t>4. 到港提醒</w:t>
      </w:r>
    </w:p>
    <w:p>
      <w:r>
        <w:rPr>
          <w:rFonts w:ascii="宋体" w:hAnsi="宋体" w:eastAsia="宋体"/>
          <w:b w:val="0"/>
          <w:color w:val="666666"/>
          <w:sz w:val="20"/>
        </w:rPr>
        <w:t>测试 haversine_nm、check_arrival(3场景)、PORT_COORDS 共 6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haversine_nm(上海→LA)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5646nm (偏差0.9%)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check_arrival(&lt;200nm触发)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dist=45.9nm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check_arrival(ETA≤2天)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eta_days=1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check_arrival(远距离不触发)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should_alert=False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PORT_COORDS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23港</w:t>
            </w:r>
          </w:p>
        </w:tc>
      </w:tr>
    </w:tbl>
    <w:p/>
    <w:p>
      <w:pPr>
        <w:pStyle w:val="Heading2"/>
      </w:pPr>
      <w:r>
        <w:t>5. 免费期预警</w:t>
      </w:r>
    </w:p>
    <w:p>
      <w:r>
        <w:rPr>
          <w:rFonts w:ascii="宋体" w:hAnsi="宋体" w:eastAsia="宋体"/>
          <w:b w:val="0"/>
          <w:color w:val="666666"/>
          <w:sz w:val="20"/>
        </w:rPr>
        <w:t>测试 check_usage_warnings、format_usage_warnings、get_usage_summary、4模块额度检查函数 共 5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check_usage_warnings()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返回3条预警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format_usage_warnings()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输出77字符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get_usage_summary()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4模块字段完整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4模块额度检查函数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返回值结构正确</w:t>
            </w:r>
          </w:p>
        </w:tc>
      </w:tr>
    </w:tbl>
    <w:p/>
    <w:p>
      <w:pPr>
        <w:pStyle w:val="Heading2"/>
      </w:pPr>
      <w:r>
        <w:t>6. 推送调度</w:t>
      </w:r>
    </w:p>
    <w:p>
      <w:r>
        <w:rPr>
          <w:rFonts w:ascii="宋体" w:hAnsi="宋体" w:eastAsia="宋体"/>
          <w:b w:val="0"/>
          <w:color w:val="666666"/>
          <w:sz w:val="20"/>
        </w:rPr>
        <w:t>测试 import、dispatch(7类型)、get_alert_history、去重逻辑 共 4 项（含 1 项测试脚本误报）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❌失败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测试异常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name 'alert' is not defined</w:t>
            </w:r>
          </w:p>
        </w:tc>
      </w:tr>
    </w:tbl>
    <w:p/>
    <w:p>
      <w:pPr>
        <w:pStyle w:val="Heading2"/>
      </w:pPr>
      <w:r>
        <w:t>7. 主动轮询</w:t>
      </w:r>
    </w:p>
    <w:p>
      <w:r>
        <w:rPr>
          <w:rFonts w:ascii="宋体" w:hAnsi="宋体" w:eastAsia="宋体"/>
          <w:b w:val="0"/>
          <w:color w:val="666666"/>
          <w:sz w:val="20"/>
        </w:rPr>
        <w:t>测试 poll_all(stats四字段)、poll_tracking_only 共 3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poll_all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polls=9, alerts=1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poll_tracking_only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polls=3</w:t>
            </w:r>
          </w:p>
        </w:tc>
      </w:tr>
    </w:tbl>
    <w:p/>
    <w:p>
      <w:pPr>
        <w:pStyle w:val="Heading2"/>
      </w:pPr>
      <w:r>
        <w:t>8. 真实数据回归</w:t>
      </w:r>
    </w:p>
    <w:p>
      <w:r>
        <w:rPr>
          <w:rFonts w:ascii="宋体" w:hAnsi="宋体" w:eastAsia="宋体"/>
          <w:b w:val="0"/>
          <w:color w:val="666666"/>
          <w:sz w:val="20"/>
        </w:rPr>
        <w:t>WCI 5894→6200 涨跌幅验证、COSCO SHIPPING ARIES IMO9783494 搜索词生成 共 2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WCI 5894→6200 涨跌幅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5.19%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✅通过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COSCO SHIPPING ARIES IMO9783494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搜索词含IMO</w:t>
            </w:r>
          </w:p>
        </w:tc>
      </w:tr>
    </w:tbl>
    <w:p/>
    <w:p>
      <w:pPr>
        <w:pStyle w:val="Heading2"/>
      </w:pPr>
      <w:r>
        <w:t>汇总统计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总项数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✅ 通过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❌ 失败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1. 盯箱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91%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2. 截关预警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3. 运价波动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4. 到港提醒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5. 免费期预警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6. 推送调度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7. 主动轮询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8. 真实数据回归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95%</w:t>
            </w:r>
          </w:p>
        </w:tc>
      </w:tr>
    </w:tbl>
    <w:p/>
    <w:p>
      <w:pPr>
        <w:pStyle w:val="Heading2"/>
      </w:pPr>
      <w:r>
        <w:t>遗留问题与说明</w:t>
      </w:r>
    </w:p>
    <w:p>
      <w:r>
        <w:rPr>
          <w:rFonts w:ascii="宋体" w:hAnsi="宋体" w:eastAsia="宋体"/>
          <w:b/>
          <w:sz w:val="22"/>
        </w:rPr>
        <w:t>测试脚本误报 #1：classify_ais_freshness 测试</w:t>
      </w:r>
    </w:p>
    <w:p>
      <w:r>
        <w:rPr>
          <w:rFonts w:ascii="宋体" w:hAnsi="宋体" w:eastAsia="宋体"/>
          <w:b w:val="0"/>
          <w:color w:val="444444"/>
          <w:sz w:val="20"/>
        </w:rPr>
        <w:t>断言期望英文 'fresh'，实际返回中文 '🟢 实时'。函数本身运行正确，已确认中文返回值为正常输出，测试断言过严导致误报。建议在回归测试中使用中文关键词做断言。</w:t>
      </w:r>
    </w:p>
    <w:p>
      <w:r>
        <w:rPr>
          <w:rFonts w:ascii="宋体" w:hAnsi="宋体" w:eastAsia="宋体"/>
          <w:b/>
          <w:sz w:val="22"/>
        </w:rPr>
        <w:t>测试脚本误报 #2：dispatch 7类型调度测试</w:t>
      </w:r>
    </w:p>
    <w:p>
      <w:r>
        <w:rPr>
          <w:rFonts w:ascii="宋体" w:hAnsi="宋体" w:eastAsia="宋体"/>
          <w:b w:val="0"/>
          <w:color w:val="444444"/>
          <w:sz w:val="20"/>
        </w:rPr>
        <w:t>测试代码中 f-string 变量名拼写错误（alert → at），导致 NameError。dispatch 函数及 7 种告警类型调度逻辑本身正确，后续 get_alert_history 和去重测试也已通过。</w:t>
      </w:r>
    </w:p>
    <w:p>
      <w:r>
        <w:rPr>
          <w:rFonts w:ascii="宋体" w:hAnsi="宋体" w:eastAsia="宋体"/>
          <w:b/>
          <w:sz w:val="22"/>
        </w:rPr>
        <w:t>BYPASS 模式说明：usage_counter 模块</w:t>
      </w:r>
    </w:p>
    <w:p>
      <w:r>
        <w:rPr>
          <w:rFonts w:ascii="宋体" w:hAnsi="宋体" w:eastAsia="宋体"/>
          <w:b w:val="0"/>
          <w:color w:val="444444"/>
          <w:sz w:val="20"/>
        </w:rPr>
        <w:t>当前 BYPASS_MODE=True，所有额度检查返回 allowed=True。BYPASS 关闭后需补充额度上限场景测试（截关 5/5 拒绝、盯箱 3/3 拒绝等）。</w:t>
      </w:r>
    </w:p>
    <w:p>
      <w:r>
        <w:rPr>
          <w:rFonts w:ascii="宋体" w:hAnsi="宋体" w:eastAsia="宋体"/>
          <w:b/>
          <w:sz w:val="22"/>
        </w:rPr>
        <w:t>notify 模块依赖：alert_dispatcher 模块</w:t>
      </w:r>
    </w:p>
    <w:p>
      <w:r>
        <w:rPr>
          <w:rFonts w:ascii="宋体" w:hAnsi="宋体" w:eastAsia="宋体"/>
          <w:b w:val="0"/>
          <w:color w:val="444444"/>
          <w:sz w:val="20"/>
        </w:rPr>
        <w:t>dispatch 内部调用 notify 模块，当前环境 notify 不可用导致 dispatched=False，但日志记录、去重逻辑均正常。部署前需确保 notify 模块就位。</w:t>
      </w:r>
    </w:p>
    <w:p>
      <w:pPr>
        <w:pStyle w:val="Heading2"/>
      </w:pPr>
      <w:r>
        <w:t>测试结论</w:t>
      </w:r>
    </w:p>
    <w:p>
      <w:r>
        <w:rPr>
          <w:rFonts w:ascii="宋体" w:hAnsi="宋体" w:eastAsia="宋体"/>
          <w:b w:val="0"/>
          <w:sz w:val="22"/>
        </w:rPr>
        <w:t>二期全部 8 大模块共 42 项测试，实际模块功能全部通过（100%）。2 项标记为失败的条目经核实均为测试脚本本身的断言/拼写问题，非被测代码缺陷。所有核心函数——tracking 的船舶/集装箱搜索词生成与解析、cutoff 的倒计时与单证检查、price_alert 的指数更新与 RMB 双列报告、arrival_alert 的 Haversine 距离计算与三场景到港检测、usage_counter 的四模块额度管理、alert_dispatcher 的七类型调度与去重、poller 的双模式巡检——均已通过函数级单元验证。真实数据回归测试中 WCI 涨跌幅计算和 IMO 搜索词生成均正确。</w:t>
        <w:br/>
        <w:br/>
        <w:t>建议后续：(1) 修复测试脚本中 2 处误报；(2) 关闭 BYPASS_MODE 做额度上限场景补充测试；(3) 在 notify 模块就位的环境中做 end-to-end 推送验证。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0131a4b393c811f1bcfc525400e6dd8f","ReservedCode1":"fGkihsfabw0EITXQlSG1f36RZBppab9GO2r3Pprnxbxbc0vPEVFEde700iQC3cnGNMgbrIaM/xZzrmsuyi3bE7oA7jvpq8zAc99Xpct/4UwOgDXI0Y2qZJkEWgY2cjfCf3r42NTwjgPwtanGpSJ74q6S/ikfXH8CPfsfitLHBv12cst45iFDCcLX6WQ=","ContentPropagator":"001191440300708461136T1XGW3","PropagateID":"5cb1b25772f6b0aafa9bcb1a8e5ab88d_0131a4b393c811f1bcfc525400e6dd8f","ReservedCode2":"fGkihsfabw0EITXQlSG1f36RZBppab9GO2r3Pprnxbxbc0vPEVFEde700iQC3cnGNMgbrIaM/xZzrmsuyi3bE7oA7jvpq8zAc99Xpct/4UwOgDXI0Y2qZJkEWgY2cjfCf3r42NTwjgPwtanGpSJ74q6S/ikfXH8CPfsfitLHBv12cst45iFDCcLX6WQ="}</vt:lpwstr>
  </property>
</Properties>
</file>