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1D20E" w14:textId="77777777" w:rsidR="00C666C2" w:rsidRDefault="00C666C2" w:rsidP="00106AAC">
      <w:pPr>
        <w:jc w:val="center"/>
        <w:rPr>
          <w:rFonts w:hint="eastAsia"/>
        </w:rPr>
      </w:pPr>
      <w:r>
        <w:rPr>
          <w:rFonts w:hint="eastAsia"/>
        </w:rPr>
        <w:t>Coffee Shop Sales Dataset: Exploratory Analysis</w:t>
      </w:r>
    </w:p>
    <w:p w14:paraId="0882E54E" w14:textId="77777777" w:rsidR="0022530C" w:rsidRDefault="0022530C" w:rsidP="00DB6358">
      <w:pPr>
        <w:ind w:firstLine="420"/>
        <w:jc w:val="both"/>
        <w:rPr>
          <w:rFonts w:hint="eastAsia"/>
        </w:rPr>
      </w:pPr>
      <w:r>
        <w:rPr>
          <w:rFonts w:hint="eastAsia"/>
        </w:rPr>
        <w:t>The file Sales-Export_2019-2020.csv contains 1,000 records and 10 columns, covering 15 countries and 10 product categories. Among them, order_value_EUR and cost are numeric columns used for quantitative analysis, while country, category, and device_type are categorical variables. Additional information includes date and order_id.</w:t>
      </w:r>
    </w:p>
    <w:p w14:paraId="5BD46881" w14:textId="5849986D" w:rsidR="0022530C" w:rsidRDefault="0022530C" w:rsidP="00DB6358">
      <w:pPr>
        <w:ind w:firstLine="420"/>
        <w:jc w:val="both"/>
        <w:rPr>
          <w:rFonts w:hint="eastAsia"/>
        </w:rPr>
      </w:pPr>
      <w:r>
        <w:rPr>
          <w:rFonts w:hint="eastAsia"/>
        </w:rPr>
        <w:t>First, I checked the data completeness and found no missing values across any columns. When reading the data, the numbers in order_value_EUR were formatted with thousand separators (</w:t>
      </w:r>
      <w:r w:rsidR="00B84216">
        <w:t>e.</w:t>
      </w:r>
      <w:r w:rsidR="00B84216">
        <w:rPr>
          <w:rFonts w:hint="eastAsia"/>
        </w:rPr>
        <w:t>g.</w:t>
      </w:r>
      <w:r>
        <w:rPr>
          <w:rFonts w:hint="eastAsia"/>
        </w:rPr>
        <w:t xml:space="preserve"> "17,524.02"), so pandas initially interpreted them as text. I removed the commas and converted this column to a numeric type </w:t>
      </w:r>
      <w:r w:rsidR="00F62115" w:rsidRPr="00F62115">
        <w:t>for further calculations</w:t>
      </w:r>
      <w:r>
        <w:rPr>
          <w:rFonts w:hint="eastAsia"/>
        </w:rPr>
        <w:t xml:space="preserve">. </w:t>
      </w:r>
      <w:r w:rsidR="00B105E3" w:rsidRPr="00B105E3">
        <w:t>Additionally, the date column is still stored as text and would need to be converted to a date type before comparing monthly sales.</w:t>
      </w:r>
      <w:r>
        <w:rPr>
          <w:rFonts w:hint="eastAsia"/>
        </w:rPr>
        <w:t xml:space="preserve"> Although there were no missing values, orders with exceptionally high amounts warranted further investigation.</w:t>
      </w:r>
    </w:p>
    <w:p w14:paraId="4C761B2E" w14:textId="36F8135E" w:rsidR="0022530C" w:rsidRDefault="0022530C" w:rsidP="00DB6358">
      <w:pPr>
        <w:ind w:firstLine="420"/>
        <w:jc w:val="both"/>
        <w:rPr>
          <w:rFonts w:hint="eastAsia"/>
        </w:rPr>
      </w:pPr>
      <w:r>
        <w:rPr>
          <w:rFonts w:hint="eastAsia"/>
        </w:rPr>
        <w:t xml:space="preserve">Descriptive statistics revealed three key insights. </w:t>
      </w:r>
      <w:r w:rsidR="00B84216" w:rsidRPr="00B84216">
        <w:t>First, total sales and order counts differed across product categories</w:t>
      </w:r>
      <w:r>
        <w:rPr>
          <w:rFonts w:hint="eastAsia"/>
        </w:rPr>
        <w:t xml:space="preserve">. Clothing had the highest total revenue at approximately €17.66 million and also the most orders, totaling 155. Games and Appliances followed closely behind, with total revenues of about €15.32 million and €15.14 million, respectively. </w:t>
      </w:r>
      <w:r w:rsidR="00B84216" w:rsidRPr="00B84216">
        <w:t>In contrast, Outdoors, Accessories, and Other had 50, 35, and 29 orders, respectively</w:t>
      </w:r>
      <w:r>
        <w:rPr>
          <w:rFonts w:hint="eastAsia"/>
        </w:rPr>
        <w:t>. However, fewer orders do not necessarily mean lower average order value. For instance, the average order value for Accessories was €134,398.02, exceeding the overall average.</w:t>
      </w:r>
    </w:p>
    <w:p w14:paraId="1C3F7243" w14:textId="77777777" w:rsidR="0022530C" w:rsidRDefault="0022530C" w:rsidP="00DB6358">
      <w:pPr>
        <w:ind w:firstLine="420"/>
        <w:jc w:val="both"/>
        <w:rPr>
          <w:rFonts w:hint="eastAsia"/>
        </w:rPr>
      </w:pPr>
      <w:r>
        <w:rPr>
          <w:rFonts w:hint="eastAsia"/>
        </w:rPr>
        <w:t>Second, there was a clear difference in order count by device_type. Out of 1,000 orders, 785 (78.5%) were placed via PC, 142 (14.2%) via Mobile, and 73 (7.3%) via Tablet. Most transactions occurred on PCs. However, since website traffic data is not available, we cannot determine whether the lower number of mobile orders reflects user inconvenience or other factors.</w:t>
      </w:r>
    </w:p>
    <w:p w14:paraId="4DB4B2D4" w14:textId="39FFE976" w:rsidR="00B84216" w:rsidRDefault="0022530C" w:rsidP="00DB6358">
      <w:pPr>
        <w:ind w:firstLine="420"/>
        <w:jc w:val="both"/>
        <w:rPr>
          <w:rFonts w:hint="eastAsia"/>
        </w:rPr>
      </w:pPr>
      <w:r>
        <w:rPr>
          <w:rFonts w:hint="eastAsia"/>
        </w:rPr>
        <w:t xml:space="preserve">Third, order values showed substantial variation. The average order_value_EUR was €113,361.74, with a median of €105,419.43 and a standard deviation of €61,775.34. </w:t>
      </w:r>
      <w:r w:rsidR="00B84216" w:rsidRPr="00B84216">
        <w:t xml:space="preserve">The mean was higher than the </w:t>
      </w:r>
      <w:proofErr w:type="gramStart"/>
      <w:r w:rsidR="00B84216" w:rsidRPr="00B84216">
        <w:t>media</w:t>
      </w:r>
      <w:r w:rsidR="002C1127">
        <w:rPr>
          <w:rFonts w:hint="eastAsia"/>
        </w:rPr>
        <w:t>n</w:t>
      </w:r>
      <w:proofErr w:type="gramEnd"/>
      <w:r w:rsidR="00B84216" w:rsidRPr="00B84216">
        <w:t>, suggesting that larger orders may have raised the average. However, these two values alone cannot show whether the distribution is symmetric</w:t>
      </w:r>
      <w:r>
        <w:rPr>
          <w:rFonts w:hint="eastAsia"/>
        </w:rPr>
        <w:t>. The largest single order amounted to €383,996.76, originating from the UK in the Other category, while the smallest was €15,100.57, from Sweden in the Games category.</w:t>
      </w:r>
    </w:p>
    <w:p w14:paraId="29F0EDFB" w14:textId="77777777" w:rsidR="00B84216" w:rsidRDefault="00B84216" w:rsidP="00DB6358">
      <w:pPr>
        <w:ind w:firstLine="420"/>
        <w:jc w:val="both"/>
        <w:rPr>
          <w:rFonts w:hint="eastAsia"/>
        </w:rPr>
      </w:pPr>
      <w:r w:rsidRPr="00B84216">
        <w:t xml:space="preserve">In the code’s if/else statement, I chose €80,000 as a reference threshold for average order value, about 70% of the observed average. I used it as a simple comparison point for this assignment. The actual average of €113,361.74 exceeded the threshold. However, this is a self-selected reference, not an industry benchmark, so exceeding it does not </w:t>
      </w:r>
      <w:r w:rsidRPr="00B84216">
        <w:lastRenderedPageBreak/>
        <w:t>prove that the business is performing well.</w:t>
      </w:r>
    </w:p>
    <w:p w14:paraId="35D3FCDE" w14:textId="1B89340A" w:rsidR="0022530C" w:rsidRDefault="0022530C" w:rsidP="00DB6358">
      <w:pPr>
        <w:ind w:firstLine="420"/>
        <w:jc w:val="both"/>
        <w:rPr>
          <w:rFonts w:hint="eastAsia"/>
        </w:rPr>
      </w:pPr>
      <w:r>
        <w:rPr>
          <w:rFonts w:hint="eastAsia"/>
        </w:rPr>
        <w:t xml:space="preserve">After reviewing these results, I have three recommendations. </w:t>
      </w:r>
      <w:r w:rsidR="00B84216" w:rsidRPr="00B84216">
        <w:t>First, I recommend testing a homepage promotion for Clothing, which had the highest total sales and order count. Comparing order counts and total sales before and after the promotion could help assess whether to continue it.</w:t>
      </w:r>
      <w:r>
        <w:rPr>
          <w:rFonts w:hint="eastAsia"/>
        </w:rPr>
        <w:t xml:space="preserve"> </w:t>
      </w:r>
      <w:r w:rsidR="00B84216" w:rsidRPr="00B84216">
        <w:t>Second, I recommend checking the mobile ordering process from product selection to payment for confusing pages or unnecessary steps, then addressing any problems found.</w:t>
      </w:r>
      <w:r>
        <w:rPr>
          <w:rFonts w:hint="eastAsia"/>
        </w:rPr>
        <w:t xml:space="preserve"> Currently, mobile orders account for only 14.2%, which warrants further investigation into the reasons. After improvements, monitor whether total order volume increases, since rising mobile orders might simply reflect a shift from PC to mobile purchases. Third, for categories with fewer orders</w:t>
      </w:r>
      <w:r w:rsidR="002C1127">
        <w:rPr>
          <w:rFonts w:hint="eastAsia"/>
        </w:rPr>
        <w:t xml:space="preserve"> (</w:t>
      </w:r>
      <w:proofErr w:type="gramStart"/>
      <w:r>
        <w:rPr>
          <w:rFonts w:hint="eastAsia"/>
        </w:rPr>
        <w:t>Outdoors</w:t>
      </w:r>
      <w:r w:rsidR="002C1127">
        <w:rPr>
          <w:rFonts w:hint="eastAsia"/>
        </w:rPr>
        <w:t xml:space="preserve">, </w:t>
      </w:r>
      <w:r>
        <w:rPr>
          <w:rFonts w:hint="eastAsia"/>
        </w:rPr>
        <w:t xml:space="preserve"> Accessories</w:t>
      </w:r>
      <w:proofErr w:type="gramEnd"/>
      <w:r>
        <w:rPr>
          <w:rFonts w:hint="eastAsia"/>
        </w:rPr>
        <w:t>, and Other</w:t>
      </w:r>
      <w:r w:rsidR="002C1127">
        <w:rPr>
          <w:rFonts w:hint="eastAsia"/>
        </w:rPr>
        <w:t xml:space="preserve">) </w:t>
      </w:r>
      <w:r>
        <w:rPr>
          <w:rFonts w:hint="eastAsia"/>
        </w:rPr>
        <w:t xml:space="preserve">first assess whether product descriptions are clear and whether customers can easily find these items, then decide whether to adjust category names or placement. Avoid reducing promotion solely due to low order volumes, especially for Accessories, which, despite having only 35 orders, </w:t>
      </w:r>
      <w:proofErr w:type="gramStart"/>
      <w:r>
        <w:rPr>
          <w:rFonts w:hint="eastAsia"/>
        </w:rPr>
        <w:t>has</w:t>
      </w:r>
      <w:proofErr w:type="gramEnd"/>
      <w:r>
        <w:rPr>
          <w:rFonts w:hint="eastAsia"/>
        </w:rPr>
        <w:t xml:space="preserve"> an average order value higher than the overall average.</w:t>
      </w:r>
    </w:p>
    <w:p w14:paraId="67EC914E" w14:textId="77851418" w:rsidR="00A900F5" w:rsidRPr="00B00C11" w:rsidRDefault="0022530C" w:rsidP="00DB6358">
      <w:pPr>
        <w:ind w:firstLine="420"/>
        <w:jc w:val="both"/>
        <w:rPr>
          <w:rFonts w:hint="eastAsia"/>
        </w:rPr>
      </w:pPr>
      <w:r>
        <w:rPr>
          <w:rFonts w:hint="eastAsia"/>
        </w:rPr>
        <w:t xml:space="preserve">Finally, I have several questions that require further exploration. After converting date into a date type, will there be noticeable variations in monthly sales? What specific products fall under Other, and is the largest single order a normal record? </w:t>
      </w:r>
      <w:r w:rsidR="002C1127" w:rsidRPr="002C1127">
        <w:t>Why are most orders placed through PC? Do customers prefer using computers, or is the mobile checkout process difficult to use?</w:t>
      </w:r>
      <w:r w:rsidR="00B84216">
        <w:rPr>
          <w:rFonts w:hint="eastAsia"/>
        </w:rPr>
        <w:t xml:space="preserve"> </w:t>
      </w:r>
      <w:r>
        <w:rPr>
          <w:rFonts w:hint="eastAsia"/>
        </w:rPr>
        <w:t>These questions require additional data or deeper analysis to answer.</w:t>
      </w:r>
    </w:p>
    <w:sectPr w:rsidR="00A900F5" w:rsidRPr="00B00C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65D23"/>
    <w:multiLevelType w:val="multilevel"/>
    <w:tmpl w:val="815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E2857"/>
    <w:multiLevelType w:val="multilevel"/>
    <w:tmpl w:val="7E343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1801998">
    <w:abstractNumId w:val="1"/>
  </w:num>
  <w:num w:numId="2" w16cid:durableId="674654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913"/>
    <w:rsid w:val="00106AAC"/>
    <w:rsid w:val="00197A19"/>
    <w:rsid w:val="0022530C"/>
    <w:rsid w:val="002C1127"/>
    <w:rsid w:val="004339C2"/>
    <w:rsid w:val="00533B77"/>
    <w:rsid w:val="005967B0"/>
    <w:rsid w:val="006A6119"/>
    <w:rsid w:val="007F24F8"/>
    <w:rsid w:val="008E0913"/>
    <w:rsid w:val="008E28F6"/>
    <w:rsid w:val="009E3C9C"/>
    <w:rsid w:val="00A900F5"/>
    <w:rsid w:val="00B00C11"/>
    <w:rsid w:val="00B105E3"/>
    <w:rsid w:val="00B84216"/>
    <w:rsid w:val="00C666C2"/>
    <w:rsid w:val="00DA2783"/>
    <w:rsid w:val="00DB6358"/>
    <w:rsid w:val="00F62115"/>
    <w:rsid w:val="00F91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DAF2"/>
  <w15:chartTrackingRefBased/>
  <w15:docId w15:val="{7C616929-2284-441A-ACCC-639DBC46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09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09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09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09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09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E09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09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09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09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09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09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09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0913"/>
    <w:rPr>
      <w:rFonts w:cstheme="majorBidi"/>
      <w:color w:val="0F4761" w:themeColor="accent1" w:themeShade="BF"/>
      <w:sz w:val="28"/>
      <w:szCs w:val="28"/>
    </w:rPr>
  </w:style>
  <w:style w:type="character" w:customStyle="1" w:styleId="50">
    <w:name w:val="标题 5 字符"/>
    <w:basedOn w:val="a0"/>
    <w:link w:val="5"/>
    <w:uiPriority w:val="9"/>
    <w:semiHidden/>
    <w:rsid w:val="008E0913"/>
    <w:rPr>
      <w:rFonts w:cstheme="majorBidi"/>
      <w:color w:val="0F4761" w:themeColor="accent1" w:themeShade="BF"/>
      <w:sz w:val="24"/>
    </w:rPr>
  </w:style>
  <w:style w:type="character" w:customStyle="1" w:styleId="60">
    <w:name w:val="标题 6 字符"/>
    <w:basedOn w:val="a0"/>
    <w:link w:val="6"/>
    <w:uiPriority w:val="9"/>
    <w:semiHidden/>
    <w:rsid w:val="008E0913"/>
    <w:rPr>
      <w:rFonts w:cstheme="majorBidi"/>
      <w:b/>
      <w:bCs/>
      <w:color w:val="0F4761" w:themeColor="accent1" w:themeShade="BF"/>
    </w:rPr>
  </w:style>
  <w:style w:type="character" w:customStyle="1" w:styleId="70">
    <w:name w:val="标题 7 字符"/>
    <w:basedOn w:val="a0"/>
    <w:link w:val="7"/>
    <w:uiPriority w:val="9"/>
    <w:semiHidden/>
    <w:rsid w:val="008E0913"/>
    <w:rPr>
      <w:rFonts w:cstheme="majorBidi"/>
      <w:b/>
      <w:bCs/>
      <w:color w:val="595959" w:themeColor="text1" w:themeTint="A6"/>
    </w:rPr>
  </w:style>
  <w:style w:type="character" w:customStyle="1" w:styleId="80">
    <w:name w:val="标题 8 字符"/>
    <w:basedOn w:val="a0"/>
    <w:link w:val="8"/>
    <w:uiPriority w:val="9"/>
    <w:semiHidden/>
    <w:rsid w:val="008E0913"/>
    <w:rPr>
      <w:rFonts w:cstheme="majorBidi"/>
      <w:color w:val="595959" w:themeColor="text1" w:themeTint="A6"/>
    </w:rPr>
  </w:style>
  <w:style w:type="character" w:customStyle="1" w:styleId="90">
    <w:name w:val="标题 9 字符"/>
    <w:basedOn w:val="a0"/>
    <w:link w:val="9"/>
    <w:uiPriority w:val="9"/>
    <w:semiHidden/>
    <w:rsid w:val="008E0913"/>
    <w:rPr>
      <w:rFonts w:eastAsiaTheme="majorEastAsia" w:cstheme="majorBidi"/>
      <w:color w:val="595959" w:themeColor="text1" w:themeTint="A6"/>
    </w:rPr>
  </w:style>
  <w:style w:type="paragraph" w:styleId="a3">
    <w:name w:val="Title"/>
    <w:basedOn w:val="a"/>
    <w:next w:val="a"/>
    <w:link w:val="a4"/>
    <w:uiPriority w:val="10"/>
    <w:qFormat/>
    <w:rsid w:val="008E09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09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09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09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0913"/>
    <w:pPr>
      <w:spacing w:before="160"/>
      <w:jc w:val="center"/>
    </w:pPr>
    <w:rPr>
      <w:i/>
      <w:iCs/>
      <w:color w:val="404040" w:themeColor="text1" w:themeTint="BF"/>
    </w:rPr>
  </w:style>
  <w:style w:type="character" w:customStyle="1" w:styleId="a8">
    <w:name w:val="引用 字符"/>
    <w:basedOn w:val="a0"/>
    <w:link w:val="a7"/>
    <w:uiPriority w:val="29"/>
    <w:rsid w:val="008E0913"/>
    <w:rPr>
      <w:i/>
      <w:iCs/>
      <w:color w:val="404040" w:themeColor="text1" w:themeTint="BF"/>
    </w:rPr>
  </w:style>
  <w:style w:type="paragraph" w:styleId="a9">
    <w:name w:val="List Paragraph"/>
    <w:basedOn w:val="a"/>
    <w:uiPriority w:val="34"/>
    <w:qFormat/>
    <w:rsid w:val="008E0913"/>
    <w:pPr>
      <w:ind w:left="720"/>
      <w:contextualSpacing/>
    </w:pPr>
  </w:style>
  <w:style w:type="character" w:styleId="aa">
    <w:name w:val="Intense Emphasis"/>
    <w:basedOn w:val="a0"/>
    <w:uiPriority w:val="21"/>
    <w:qFormat/>
    <w:rsid w:val="008E0913"/>
    <w:rPr>
      <w:i/>
      <w:iCs/>
      <w:color w:val="0F4761" w:themeColor="accent1" w:themeShade="BF"/>
    </w:rPr>
  </w:style>
  <w:style w:type="paragraph" w:styleId="ab">
    <w:name w:val="Intense Quote"/>
    <w:basedOn w:val="a"/>
    <w:next w:val="a"/>
    <w:link w:val="ac"/>
    <w:uiPriority w:val="30"/>
    <w:qFormat/>
    <w:rsid w:val="008E0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0913"/>
    <w:rPr>
      <w:i/>
      <w:iCs/>
      <w:color w:val="0F4761" w:themeColor="accent1" w:themeShade="BF"/>
    </w:rPr>
  </w:style>
  <w:style w:type="character" w:styleId="ad">
    <w:name w:val="Intense Reference"/>
    <w:basedOn w:val="a0"/>
    <w:uiPriority w:val="32"/>
    <w:qFormat/>
    <w:rsid w:val="008E0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2</Pages>
  <Words>661</Words>
  <Characters>3773</Characters>
  <Application>Microsoft Office Word</Application>
  <DocSecurity>0</DocSecurity>
  <Lines>31</Lines>
  <Paragraphs>8</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Jiayi Yu (Student)</dc:creator>
  <cp:keywords/>
  <dc:description/>
  <cp:lastModifiedBy>Jiayi Yu (Student)</cp:lastModifiedBy>
  <cp:revision>5</cp:revision>
  <dcterms:created xsi:type="dcterms:W3CDTF">2026-10-08T13:19:00Z</dcterms:created>
  <dcterms:modified xsi:type="dcterms:W3CDTF">2026-10-10T02:13:00Z</dcterms:modified>
</cp:coreProperties>
</file>