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EBB15" w14:textId="77777777" w:rsidR="00737E1F" w:rsidRPr="00737E1F" w:rsidRDefault="00737E1F" w:rsidP="00737E1F">
      <w:pPr>
        <w:rPr>
          <w:rFonts w:ascii="ＭＳ ゴシック" w:eastAsia="ＭＳ ゴシック" w:hAnsi="ＭＳ ゴシック"/>
          <w:sz w:val="24"/>
          <w:szCs w:val="24"/>
        </w:rPr>
      </w:pPr>
      <w:r w:rsidRPr="00737E1F">
        <w:rPr>
          <w:rFonts w:ascii="ＭＳ ゴシック" w:eastAsia="ＭＳ ゴシック" w:hAnsi="ＭＳ ゴシック" w:hint="eastAsia"/>
          <w:sz w:val="24"/>
          <w:szCs w:val="24"/>
        </w:rPr>
        <w:t>合同会社</w:t>
      </w:r>
      <w:r w:rsidRPr="00737E1F">
        <w:rPr>
          <w:rFonts w:ascii="ＭＳ ゴシック" w:eastAsia="ＭＳ ゴシック" w:hAnsi="ＭＳ ゴシック"/>
          <w:sz w:val="24"/>
          <w:szCs w:val="24"/>
        </w:rPr>
        <w:t>DUG研究所 山内様、高村様</w:t>
      </w:r>
    </w:p>
    <w:p w14:paraId="7D3C0FA8" w14:textId="77777777" w:rsidR="00737E1F" w:rsidRPr="00737E1F" w:rsidRDefault="00737E1F" w:rsidP="00737E1F">
      <w:pPr>
        <w:rPr>
          <w:rFonts w:ascii="ＭＳ ゴシック" w:eastAsia="ＭＳ ゴシック" w:hAnsi="ＭＳ ゴシック"/>
          <w:sz w:val="24"/>
          <w:szCs w:val="24"/>
        </w:rPr>
      </w:pPr>
    </w:p>
    <w:p w14:paraId="0431AA21" w14:textId="77777777" w:rsidR="00737E1F" w:rsidRPr="00737E1F" w:rsidRDefault="00737E1F" w:rsidP="00737E1F">
      <w:pPr>
        <w:rPr>
          <w:rFonts w:ascii="ＭＳ ゴシック" w:eastAsia="ＭＳ ゴシック" w:hAnsi="ＭＳ ゴシック"/>
          <w:sz w:val="24"/>
          <w:szCs w:val="24"/>
        </w:rPr>
      </w:pPr>
      <w:r w:rsidRPr="00737E1F">
        <w:rPr>
          <w:rFonts w:ascii="ＭＳ ゴシック" w:eastAsia="ＭＳ ゴシック" w:hAnsi="ＭＳ ゴシック" w:hint="eastAsia"/>
          <w:sz w:val="24"/>
          <w:szCs w:val="24"/>
        </w:rPr>
        <w:t>備中県民局健康福祉課の迫田です。いつもお世話になります。</w:t>
      </w:r>
    </w:p>
    <w:p w14:paraId="00585E7A" w14:textId="77777777" w:rsidR="00737E1F" w:rsidRPr="00737E1F" w:rsidRDefault="00737E1F" w:rsidP="00737E1F">
      <w:pPr>
        <w:rPr>
          <w:rFonts w:ascii="ＭＳ ゴシック" w:eastAsia="ＭＳ ゴシック" w:hAnsi="ＭＳ ゴシック"/>
          <w:sz w:val="24"/>
          <w:szCs w:val="24"/>
        </w:rPr>
      </w:pPr>
    </w:p>
    <w:p w14:paraId="6C49C190" w14:textId="77777777" w:rsidR="00737E1F" w:rsidRDefault="00737E1F" w:rsidP="00737E1F">
      <w:pPr>
        <w:rPr>
          <w:rFonts w:ascii="ＭＳ ゴシック" w:eastAsia="ＭＳ ゴシック" w:hAnsi="ＭＳ ゴシック"/>
          <w:sz w:val="24"/>
          <w:szCs w:val="24"/>
        </w:rPr>
      </w:pPr>
      <w:r w:rsidRPr="00737E1F">
        <w:rPr>
          <w:rFonts w:ascii="ＭＳ ゴシック" w:eastAsia="ＭＳ ゴシック" w:hAnsi="ＭＳ ゴシック" w:hint="eastAsia"/>
          <w:sz w:val="24"/>
          <w:szCs w:val="24"/>
        </w:rPr>
        <w:t xml:space="preserve">　事業者指定時の「指定通知書」の「留意事項」の「４．人員配置の見直しに係る申出書（平均利用者数の報告）」（別添ｐｄｆ参照）につきまして、</w:t>
      </w:r>
    </w:p>
    <w:p w14:paraId="0DCFE407" w14:textId="77777777" w:rsidR="00737E1F" w:rsidRDefault="00737E1F" w:rsidP="00737E1F">
      <w:pPr>
        <w:rPr>
          <w:rFonts w:ascii="ＭＳ ゴシック" w:eastAsia="ＭＳ ゴシック" w:hAnsi="ＭＳ ゴシック"/>
          <w:sz w:val="24"/>
          <w:szCs w:val="24"/>
        </w:rPr>
      </w:pPr>
      <w:r w:rsidRPr="00737E1F">
        <w:rPr>
          <w:rFonts w:ascii="ＭＳ ゴシック" w:eastAsia="ＭＳ ゴシック" w:hAnsi="ＭＳ ゴシック" w:hint="eastAsia"/>
          <w:sz w:val="24"/>
          <w:szCs w:val="24"/>
        </w:rPr>
        <w:t>令和３年１２月～令和４年５月の実績に基づいて、</w:t>
      </w:r>
    </w:p>
    <w:p w14:paraId="592D216C" w14:textId="64939BE1" w:rsidR="00737E1F" w:rsidRPr="00737E1F" w:rsidRDefault="00737E1F" w:rsidP="00737E1F">
      <w:pPr>
        <w:rPr>
          <w:rFonts w:ascii="ＭＳ ゴシック" w:eastAsia="ＭＳ ゴシック" w:hAnsi="ＭＳ ゴシック"/>
          <w:sz w:val="24"/>
          <w:szCs w:val="24"/>
        </w:rPr>
      </w:pPr>
      <w:r w:rsidRPr="00737E1F">
        <w:rPr>
          <w:rFonts w:ascii="ＭＳ ゴシック" w:eastAsia="ＭＳ ゴシック" w:hAnsi="ＭＳ ゴシック" w:hint="eastAsia"/>
          <w:sz w:val="24"/>
          <w:szCs w:val="24"/>
        </w:rPr>
        <w:t>令和４年６月１日から令和４年１１月３０日までに適用していただくことになりますので、次の（１）～（５）の資料を作成していただき、提出していただきますようお願いします。</w:t>
      </w:r>
    </w:p>
    <w:p w14:paraId="3368016E" w14:textId="77777777" w:rsidR="00737E1F" w:rsidRPr="00737E1F" w:rsidRDefault="00737E1F" w:rsidP="00737E1F">
      <w:pPr>
        <w:rPr>
          <w:rFonts w:ascii="ＭＳ ゴシック" w:eastAsia="ＭＳ ゴシック" w:hAnsi="ＭＳ ゴシック"/>
          <w:sz w:val="24"/>
          <w:szCs w:val="24"/>
        </w:rPr>
      </w:pPr>
    </w:p>
    <w:p w14:paraId="380BAEFB" w14:textId="77777777" w:rsidR="00737E1F" w:rsidRPr="00737E1F" w:rsidRDefault="00737E1F" w:rsidP="00737E1F">
      <w:pPr>
        <w:rPr>
          <w:rFonts w:ascii="ＭＳ ゴシック" w:eastAsia="ＭＳ ゴシック" w:hAnsi="ＭＳ ゴシック"/>
          <w:sz w:val="24"/>
          <w:szCs w:val="24"/>
        </w:rPr>
      </w:pPr>
      <w:r w:rsidRPr="00737E1F">
        <w:rPr>
          <w:rFonts w:ascii="ＭＳ ゴシック" w:eastAsia="ＭＳ ゴシック" w:hAnsi="ＭＳ ゴシック" w:hint="eastAsia"/>
          <w:sz w:val="24"/>
          <w:szCs w:val="24"/>
        </w:rPr>
        <w:t>提出方法は、私のメールアドレス（＝本メールの送信元）への電子メール送信にてお願いします。</w:t>
      </w:r>
    </w:p>
    <w:p w14:paraId="33449ABE" w14:textId="77777777" w:rsidR="00737E1F" w:rsidRPr="00737E1F" w:rsidRDefault="00737E1F" w:rsidP="00737E1F">
      <w:pPr>
        <w:rPr>
          <w:rFonts w:ascii="ＭＳ ゴシック" w:eastAsia="ＭＳ ゴシック" w:hAnsi="ＭＳ ゴシック"/>
          <w:sz w:val="24"/>
          <w:szCs w:val="24"/>
        </w:rPr>
      </w:pPr>
    </w:p>
    <w:p w14:paraId="69F13068" w14:textId="77777777" w:rsidR="00737E1F" w:rsidRPr="00737E1F" w:rsidRDefault="00737E1F" w:rsidP="00737E1F">
      <w:pPr>
        <w:rPr>
          <w:rFonts w:ascii="ＭＳ ゴシック" w:eastAsia="ＭＳ ゴシック" w:hAnsi="ＭＳ ゴシック"/>
          <w:color w:val="FF0000"/>
          <w:sz w:val="24"/>
          <w:szCs w:val="24"/>
        </w:rPr>
      </w:pPr>
      <w:r w:rsidRPr="00737E1F">
        <w:rPr>
          <w:rFonts w:ascii="ＭＳ ゴシック" w:eastAsia="ＭＳ ゴシック" w:hAnsi="ＭＳ ゴシック" w:hint="eastAsia"/>
          <w:sz w:val="24"/>
          <w:szCs w:val="24"/>
        </w:rPr>
        <w:t>なお、</w:t>
      </w:r>
      <w:r w:rsidRPr="00737E1F">
        <w:rPr>
          <w:rFonts w:ascii="ＭＳ ゴシック" w:eastAsia="ＭＳ ゴシック" w:hAnsi="ＭＳ ゴシック" w:hint="eastAsia"/>
          <w:color w:val="FF0000"/>
          <w:sz w:val="24"/>
          <w:szCs w:val="24"/>
        </w:rPr>
        <w:t>提出期限は令和４年６月１０日です。</w:t>
      </w:r>
    </w:p>
    <w:p w14:paraId="64DAE743" w14:textId="77777777" w:rsidR="00737E1F" w:rsidRPr="00737E1F" w:rsidRDefault="00737E1F" w:rsidP="00737E1F">
      <w:pPr>
        <w:rPr>
          <w:rFonts w:ascii="ＭＳ ゴシック" w:eastAsia="ＭＳ ゴシック" w:hAnsi="ＭＳ ゴシック"/>
          <w:sz w:val="24"/>
          <w:szCs w:val="24"/>
        </w:rPr>
      </w:pPr>
    </w:p>
    <w:p w14:paraId="3CE6DB3E" w14:textId="77777777" w:rsidR="00737E1F" w:rsidRPr="00737E1F" w:rsidRDefault="00737E1F" w:rsidP="00737E1F">
      <w:pPr>
        <w:rPr>
          <w:rFonts w:ascii="ＭＳ ゴシック" w:eastAsia="ＭＳ ゴシック" w:hAnsi="ＭＳ ゴシック"/>
          <w:sz w:val="24"/>
          <w:szCs w:val="24"/>
        </w:rPr>
      </w:pPr>
      <w:r w:rsidRPr="00737E1F">
        <w:rPr>
          <w:rFonts w:ascii="ＭＳ ゴシック" w:eastAsia="ＭＳ ゴシック" w:hAnsi="ＭＳ ゴシック" w:hint="eastAsia"/>
          <w:sz w:val="24"/>
          <w:szCs w:val="24"/>
        </w:rPr>
        <w:t>（１）人員配置見直しに係る自主点検表兼申出書</w:t>
      </w:r>
    </w:p>
    <w:p w14:paraId="7F75B48F" w14:textId="77777777" w:rsidR="00737E1F" w:rsidRPr="00737E1F" w:rsidRDefault="00737E1F" w:rsidP="00737E1F">
      <w:pPr>
        <w:rPr>
          <w:rFonts w:ascii="ＭＳ ゴシック" w:eastAsia="ＭＳ ゴシック" w:hAnsi="ＭＳ ゴシック"/>
          <w:sz w:val="24"/>
          <w:szCs w:val="24"/>
        </w:rPr>
      </w:pPr>
      <w:r w:rsidRPr="00737E1F">
        <w:rPr>
          <w:rFonts w:ascii="ＭＳ ゴシック" w:eastAsia="ＭＳ ゴシック" w:hAnsi="ＭＳ ゴシック" w:hint="eastAsia"/>
          <w:sz w:val="24"/>
          <w:szCs w:val="24"/>
        </w:rPr>
        <w:t xml:space="preserve">　　　…様式は別添</w:t>
      </w:r>
      <w:r w:rsidRPr="00737E1F">
        <w:rPr>
          <w:rFonts w:ascii="ＭＳ ゴシック" w:eastAsia="ＭＳ ゴシック" w:hAnsi="ＭＳ ゴシック"/>
          <w:sz w:val="24"/>
          <w:szCs w:val="24"/>
        </w:rPr>
        <w:t>(1)のとおりです。</w:t>
      </w:r>
    </w:p>
    <w:p w14:paraId="69EC2C0C" w14:textId="77777777" w:rsidR="00737E1F" w:rsidRDefault="00737E1F" w:rsidP="00737E1F">
      <w:pPr>
        <w:rPr>
          <w:rFonts w:ascii="ＭＳ ゴシック" w:eastAsia="ＭＳ ゴシック" w:hAnsi="ＭＳ ゴシック"/>
          <w:sz w:val="24"/>
          <w:szCs w:val="24"/>
        </w:rPr>
      </w:pPr>
      <w:r w:rsidRPr="00737E1F">
        <w:rPr>
          <w:rFonts w:ascii="ＭＳ ゴシック" w:eastAsia="ＭＳ ゴシック" w:hAnsi="ＭＳ ゴシック" w:hint="eastAsia"/>
          <w:sz w:val="24"/>
          <w:szCs w:val="24"/>
        </w:rPr>
        <w:t>（２）人員配置基準上の必要人数計算表（生活介護については、平均障害支援区</w:t>
      </w:r>
    </w:p>
    <w:p w14:paraId="619CC663" w14:textId="7B6B997C" w:rsidR="00737E1F" w:rsidRPr="00737E1F" w:rsidRDefault="00737E1F" w:rsidP="00737E1F">
      <w:pPr>
        <w:ind w:firstLineChars="300" w:firstLine="720"/>
        <w:rPr>
          <w:rFonts w:ascii="ＭＳ ゴシック" w:eastAsia="ＭＳ ゴシック" w:hAnsi="ＭＳ ゴシック"/>
          <w:sz w:val="24"/>
          <w:szCs w:val="24"/>
        </w:rPr>
      </w:pPr>
      <w:r w:rsidRPr="00737E1F">
        <w:rPr>
          <w:rFonts w:ascii="ＭＳ ゴシック" w:eastAsia="ＭＳ ゴシック" w:hAnsi="ＭＳ ゴシック" w:hint="eastAsia"/>
          <w:sz w:val="24"/>
          <w:szCs w:val="24"/>
        </w:rPr>
        <w:t>分算定表を含む。）</w:t>
      </w:r>
    </w:p>
    <w:p w14:paraId="5673A84B" w14:textId="77777777" w:rsidR="00737E1F" w:rsidRPr="00737E1F" w:rsidRDefault="00737E1F" w:rsidP="00737E1F">
      <w:pPr>
        <w:rPr>
          <w:rFonts w:ascii="ＭＳ ゴシック" w:eastAsia="ＭＳ ゴシック" w:hAnsi="ＭＳ ゴシック"/>
          <w:sz w:val="24"/>
          <w:szCs w:val="24"/>
        </w:rPr>
      </w:pPr>
      <w:r w:rsidRPr="00737E1F">
        <w:rPr>
          <w:rFonts w:ascii="ＭＳ ゴシック" w:eastAsia="ＭＳ ゴシック" w:hAnsi="ＭＳ ゴシック" w:hint="eastAsia"/>
          <w:sz w:val="24"/>
          <w:szCs w:val="24"/>
        </w:rPr>
        <w:t xml:space="preserve">　　　…様式は別添</w:t>
      </w:r>
      <w:r w:rsidRPr="00737E1F">
        <w:rPr>
          <w:rFonts w:ascii="ＭＳ ゴシック" w:eastAsia="ＭＳ ゴシック" w:hAnsi="ＭＳ ゴシック"/>
          <w:sz w:val="24"/>
          <w:szCs w:val="24"/>
        </w:rPr>
        <w:t>(2)のとおりです。</w:t>
      </w:r>
    </w:p>
    <w:p w14:paraId="2E0C2767" w14:textId="77777777" w:rsidR="00737E1F" w:rsidRPr="00737E1F" w:rsidRDefault="00737E1F" w:rsidP="00737E1F">
      <w:pPr>
        <w:rPr>
          <w:rFonts w:ascii="ＭＳ ゴシック" w:eastAsia="ＭＳ ゴシック" w:hAnsi="ＭＳ ゴシック"/>
          <w:sz w:val="24"/>
          <w:szCs w:val="24"/>
        </w:rPr>
      </w:pPr>
      <w:r w:rsidRPr="00737E1F">
        <w:rPr>
          <w:rFonts w:ascii="ＭＳ ゴシック" w:eastAsia="ＭＳ ゴシック" w:hAnsi="ＭＳ ゴシック" w:hint="eastAsia"/>
          <w:sz w:val="24"/>
          <w:szCs w:val="24"/>
        </w:rPr>
        <w:t>（３）従業者の勤務の体制及び勤務形態一覧表（別紙２－１）</w:t>
      </w:r>
    </w:p>
    <w:p w14:paraId="23507250" w14:textId="77777777" w:rsidR="00737E1F" w:rsidRPr="00737E1F" w:rsidRDefault="00737E1F" w:rsidP="00737E1F">
      <w:pPr>
        <w:rPr>
          <w:rFonts w:ascii="ＭＳ ゴシック" w:eastAsia="ＭＳ ゴシック" w:hAnsi="ＭＳ ゴシック"/>
          <w:sz w:val="24"/>
          <w:szCs w:val="24"/>
        </w:rPr>
      </w:pPr>
      <w:r w:rsidRPr="00737E1F">
        <w:rPr>
          <w:rFonts w:ascii="ＭＳ ゴシック" w:eastAsia="ＭＳ ゴシック" w:hAnsi="ＭＳ ゴシック" w:hint="eastAsia"/>
          <w:sz w:val="24"/>
          <w:szCs w:val="24"/>
        </w:rPr>
        <w:t xml:space="preserve">　　　…様式は別添</w:t>
      </w:r>
      <w:r w:rsidRPr="00737E1F">
        <w:rPr>
          <w:rFonts w:ascii="ＭＳ ゴシック" w:eastAsia="ＭＳ ゴシック" w:hAnsi="ＭＳ ゴシック"/>
          <w:sz w:val="24"/>
          <w:szCs w:val="24"/>
        </w:rPr>
        <w:t>(3)のとおりです。</w:t>
      </w:r>
    </w:p>
    <w:p w14:paraId="603E1D02" w14:textId="77777777" w:rsidR="00737E1F" w:rsidRPr="00737E1F" w:rsidRDefault="00737E1F" w:rsidP="00737E1F">
      <w:pPr>
        <w:rPr>
          <w:rFonts w:ascii="ＭＳ ゴシック" w:eastAsia="ＭＳ ゴシック" w:hAnsi="ＭＳ ゴシック"/>
          <w:sz w:val="24"/>
          <w:szCs w:val="24"/>
        </w:rPr>
      </w:pPr>
      <w:r w:rsidRPr="00737E1F">
        <w:rPr>
          <w:rFonts w:ascii="ＭＳ ゴシック" w:eastAsia="ＭＳ ゴシック" w:hAnsi="ＭＳ ゴシック" w:hint="eastAsia"/>
          <w:sz w:val="24"/>
          <w:szCs w:val="24"/>
        </w:rPr>
        <w:t>（４）指定に係る記載事項（付表）</w:t>
      </w:r>
    </w:p>
    <w:p w14:paraId="49EBCD89" w14:textId="77777777" w:rsidR="00737E1F" w:rsidRPr="00737E1F" w:rsidRDefault="00737E1F" w:rsidP="00737E1F">
      <w:pPr>
        <w:rPr>
          <w:rFonts w:ascii="ＭＳ ゴシック" w:eastAsia="ＭＳ ゴシック" w:hAnsi="ＭＳ ゴシック"/>
          <w:sz w:val="24"/>
          <w:szCs w:val="24"/>
        </w:rPr>
      </w:pPr>
      <w:r w:rsidRPr="00737E1F">
        <w:rPr>
          <w:rFonts w:ascii="ＭＳ ゴシック" w:eastAsia="ＭＳ ゴシック" w:hAnsi="ＭＳ ゴシック" w:hint="eastAsia"/>
          <w:sz w:val="24"/>
          <w:szCs w:val="24"/>
        </w:rPr>
        <w:t xml:space="preserve">　　　…様式は別添</w:t>
      </w:r>
      <w:r w:rsidRPr="00737E1F">
        <w:rPr>
          <w:rFonts w:ascii="ＭＳ ゴシック" w:eastAsia="ＭＳ ゴシック" w:hAnsi="ＭＳ ゴシック"/>
          <w:sz w:val="24"/>
          <w:szCs w:val="24"/>
        </w:rPr>
        <w:t>(4)のとおりです。</w:t>
      </w:r>
    </w:p>
    <w:p w14:paraId="7638EB9D" w14:textId="77777777" w:rsidR="00737E1F" w:rsidRPr="00737E1F" w:rsidRDefault="00737E1F" w:rsidP="00737E1F">
      <w:pPr>
        <w:rPr>
          <w:rFonts w:ascii="ＭＳ ゴシック" w:eastAsia="ＭＳ ゴシック" w:hAnsi="ＭＳ ゴシック"/>
          <w:sz w:val="24"/>
          <w:szCs w:val="24"/>
        </w:rPr>
      </w:pPr>
      <w:r w:rsidRPr="00737E1F">
        <w:rPr>
          <w:rFonts w:ascii="ＭＳ ゴシック" w:eastAsia="ＭＳ ゴシック" w:hAnsi="ＭＳ ゴシック" w:hint="eastAsia"/>
          <w:sz w:val="24"/>
          <w:szCs w:val="24"/>
        </w:rPr>
        <w:t>（５）組織体制図（任意様式）</w:t>
      </w:r>
    </w:p>
    <w:p w14:paraId="00B3E6FE" w14:textId="77777777" w:rsidR="00737E1F" w:rsidRPr="00737E1F" w:rsidRDefault="00737E1F" w:rsidP="00737E1F">
      <w:pPr>
        <w:rPr>
          <w:rFonts w:ascii="ＭＳ ゴシック" w:eastAsia="ＭＳ ゴシック" w:hAnsi="ＭＳ ゴシック"/>
          <w:sz w:val="24"/>
          <w:szCs w:val="24"/>
        </w:rPr>
      </w:pPr>
      <w:r w:rsidRPr="00737E1F">
        <w:rPr>
          <w:rFonts w:ascii="ＭＳ ゴシック" w:eastAsia="ＭＳ ゴシック" w:hAnsi="ＭＳ ゴシック" w:hint="eastAsia"/>
          <w:sz w:val="24"/>
          <w:szCs w:val="24"/>
        </w:rPr>
        <w:t xml:space="preserve">　　　…様式は任意です。</w:t>
      </w:r>
    </w:p>
    <w:p w14:paraId="10B1429E" w14:textId="77777777" w:rsidR="00737E1F" w:rsidRPr="00737E1F" w:rsidRDefault="00737E1F" w:rsidP="00737E1F">
      <w:pPr>
        <w:rPr>
          <w:rFonts w:ascii="ＭＳ ゴシック" w:eastAsia="ＭＳ ゴシック" w:hAnsi="ＭＳ ゴシック"/>
          <w:sz w:val="24"/>
          <w:szCs w:val="24"/>
        </w:rPr>
      </w:pPr>
    </w:p>
    <w:p w14:paraId="1D98B184" w14:textId="7B555E8B" w:rsidR="00E336E7" w:rsidRPr="00737E1F" w:rsidRDefault="00737E1F" w:rsidP="00737E1F">
      <w:pPr>
        <w:rPr>
          <w:rFonts w:ascii="ＭＳ ゴシック" w:eastAsia="ＭＳ ゴシック" w:hAnsi="ＭＳ ゴシック"/>
          <w:sz w:val="24"/>
          <w:szCs w:val="24"/>
        </w:rPr>
      </w:pPr>
      <w:r w:rsidRPr="00737E1F">
        <w:rPr>
          <w:rFonts w:ascii="ＭＳ ゴシック" w:eastAsia="ＭＳ ゴシック" w:hAnsi="ＭＳ ゴシック" w:hint="eastAsia"/>
          <w:sz w:val="24"/>
          <w:szCs w:val="24"/>
        </w:rPr>
        <w:t>よろしくお願いします。</w:t>
      </w:r>
    </w:p>
    <w:sectPr w:rsidR="00E336E7" w:rsidRPr="00737E1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E1F"/>
    <w:rsid w:val="00690D38"/>
    <w:rsid w:val="00737E1F"/>
    <w:rsid w:val="008D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01D85BA"/>
  <w15:chartTrackingRefBased/>
  <w15:docId w15:val="{31EEB7C6-CB9E-482E-BE25-5B4C46EBE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山内雄司</dc:creator>
  <cp:keywords/>
  <dc:description/>
  <cp:lastModifiedBy>山内雄司</cp:lastModifiedBy>
  <cp:revision>1</cp:revision>
  <dcterms:created xsi:type="dcterms:W3CDTF">2022-06-01T00:47:00Z</dcterms:created>
  <dcterms:modified xsi:type="dcterms:W3CDTF">2022-06-01T00:49:00Z</dcterms:modified>
</cp:coreProperties>
</file>