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D72E13" w:rsidRDefault="00D72E13" w:rsidP="00D72E13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D72E13">
        <w:rPr>
          <w:rFonts w:ascii="Times New Roman" w:hAnsi="Times New Roman" w:cs="Times New Roman" w:hint="eastAsia"/>
          <w:sz w:val="32"/>
        </w:rPr>
        <w:t>20180206</w:t>
      </w:r>
      <w:r w:rsidRPr="00D72E13">
        <w:rPr>
          <w:rFonts w:ascii="Times New Roman" w:hAnsi="Times New Roman" w:cs="Times New Roman" w:hint="eastAsia"/>
          <w:sz w:val="32"/>
        </w:rPr>
        <w:t>周小川卸任</w:t>
      </w:r>
    </w:p>
    <w:p w:rsidR="00D72E13" w:rsidRPr="00D72E13" w:rsidRDefault="00D72E13" w:rsidP="00D72E13">
      <w:pPr>
        <w:spacing w:line="360" w:lineRule="auto"/>
        <w:rPr>
          <w:rFonts w:ascii="Times New Roman" w:hAnsi="Times New Roman" w:cs="Times New Roman"/>
          <w:sz w:val="24"/>
        </w:rPr>
      </w:pPr>
    </w:p>
    <w:p w:rsidR="00D72E13" w:rsidRPr="00D72E13" w:rsidRDefault="00D72E13" w:rsidP="00D72E13">
      <w:pPr>
        <w:spacing w:line="360" w:lineRule="auto"/>
        <w:rPr>
          <w:rFonts w:ascii="Times New Roman" w:hAnsi="Times New Roman" w:cs="Times New Roman"/>
          <w:sz w:val="24"/>
        </w:rPr>
      </w:pPr>
      <w:r w:rsidRPr="00D72E13">
        <w:rPr>
          <w:rFonts w:ascii="Times New Roman" w:hAnsi="Times New Roman" w:cs="Times New Roman" w:hint="eastAsia"/>
          <w:sz w:val="24"/>
        </w:rPr>
        <w:t>十五年前中国刚加入世界贸易组织时，周小</w:t>
      </w:r>
      <w:proofErr w:type="gramStart"/>
      <w:r w:rsidRPr="00D72E13">
        <w:rPr>
          <w:rFonts w:ascii="Times New Roman" w:hAnsi="Times New Roman" w:cs="Times New Roman" w:hint="eastAsia"/>
          <w:sz w:val="24"/>
        </w:rPr>
        <w:t>川刚刚</w:t>
      </w:r>
      <w:proofErr w:type="gramEnd"/>
      <w:r w:rsidRPr="00D72E13">
        <w:rPr>
          <w:rFonts w:ascii="Times New Roman" w:hAnsi="Times New Roman" w:cs="Times New Roman" w:hint="eastAsia"/>
          <w:sz w:val="24"/>
        </w:rPr>
        <w:t>接任中国人民银行行长，当时中国的经济量级比英国还小，而现在周小川已经</w:t>
      </w:r>
      <w:r w:rsidRPr="00D72E13">
        <w:rPr>
          <w:rFonts w:ascii="Times New Roman" w:hAnsi="Times New Roman" w:cs="Times New Roman" w:hint="eastAsia"/>
          <w:sz w:val="24"/>
        </w:rPr>
        <w:t>70</w:t>
      </w:r>
      <w:r w:rsidRPr="00D72E13">
        <w:rPr>
          <w:rFonts w:ascii="Times New Roman" w:hAnsi="Times New Roman" w:cs="Times New Roman" w:hint="eastAsia"/>
          <w:sz w:val="24"/>
        </w:rPr>
        <w:t>高龄，马上要卸任了。周曾经的助手透露，</w:t>
      </w:r>
      <w:proofErr w:type="gramStart"/>
      <w:r w:rsidRPr="00D72E13">
        <w:rPr>
          <w:rFonts w:ascii="Times New Roman" w:hAnsi="Times New Roman" w:cs="Times New Roman" w:hint="eastAsia"/>
          <w:sz w:val="24"/>
        </w:rPr>
        <w:t>周希望</w:t>
      </w:r>
      <w:proofErr w:type="gramEnd"/>
      <w:r w:rsidRPr="00D72E13">
        <w:rPr>
          <w:rFonts w:ascii="Times New Roman" w:hAnsi="Times New Roman" w:cs="Times New Roman" w:hint="eastAsia"/>
          <w:sz w:val="24"/>
        </w:rPr>
        <w:t>在退休之后投身于的另一项爱好——音乐。中国人民银行是中国内阁直属的机构，也可以称之为中央银行，周在任期间取得了相当显著的成就，他推动了中国的货币环境改制，并将中国从计划经济的泥潭中“拽”了出来。中央领导在</w:t>
      </w:r>
      <w:r w:rsidRPr="00D72E13">
        <w:rPr>
          <w:rFonts w:ascii="Times New Roman" w:hAnsi="Times New Roman" w:cs="Times New Roman" w:hint="eastAsia"/>
          <w:sz w:val="24"/>
        </w:rPr>
        <w:t>2002</w:t>
      </w:r>
      <w:r w:rsidRPr="00D72E13">
        <w:rPr>
          <w:rFonts w:ascii="Times New Roman" w:hAnsi="Times New Roman" w:cs="Times New Roman" w:hint="eastAsia"/>
          <w:sz w:val="24"/>
        </w:rPr>
        <w:t>年选择周作为中央银行的执掌者以促进中国的金融改制，之后很长时间，在国际市场中，</w:t>
      </w:r>
      <w:proofErr w:type="gramStart"/>
      <w:r w:rsidRPr="00D72E13">
        <w:rPr>
          <w:rFonts w:ascii="Times New Roman" w:hAnsi="Times New Roman" w:cs="Times New Roman" w:hint="eastAsia"/>
          <w:sz w:val="24"/>
        </w:rPr>
        <w:t>周就是</w:t>
      </w:r>
      <w:proofErr w:type="gramEnd"/>
      <w:r w:rsidRPr="00D72E13">
        <w:rPr>
          <w:rFonts w:ascii="Times New Roman" w:hAnsi="Times New Roman" w:cs="Times New Roman" w:hint="eastAsia"/>
          <w:sz w:val="24"/>
        </w:rPr>
        <w:t>中国经济政策的代表。他接任中央银行后的第一项大动作就是开放人民币和美元的兑换，之后主导了中国的银行系统设立自己的利率。另外他希望中国能向世界开放金融系统，这样中国的境外投资将会减少，资金外流的情况也会改善。推动人民币国际化这一举措招致了很多的批评和质疑，周也知道这会放大中国金融的缺陷且给中国的改革带来压力，但就中国的发展目标来说，这样货币政策是必须做的，而且从事后的结果来看，此举并没有带来很高的通货膨胀和经济不稳定。</w:t>
      </w:r>
      <w:bookmarkStart w:id="0" w:name="_GoBack"/>
      <w:bookmarkEnd w:id="0"/>
    </w:p>
    <w:p w:rsidR="00D72E13" w:rsidRPr="00D72E13" w:rsidRDefault="00D72E13" w:rsidP="00D72E13">
      <w:pPr>
        <w:spacing w:line="360" w:lineRule="auto"/>
        <w:rPr>
          <w:rFonts w:ascii="Times New Roman" w:hAnsi="Times New Roman" w:cs="Times New Roman"/>
          <w:sz w:val="24"/>
        </w:rPr>
      </w:pPr>
    </w:p>
    <w:p w:rsidR="00D72E13" w:rsidRPr="00D72E13" w:rsidRDefault="00D72E13" w:rsidP="00D72E13">
      <w:pPr>
        <w:spacing w:line="360" w:lineRule="auto"/>
        <w:rPr>
          <w:rFonts w:ascii="Times New Roman" w:hAnsi="Times New Roman" w:cs="Times New Roman"/>
          <w:sz w:val="24"/>
        </w:rPr>
      </w:pPr>
    </w:p>
    <w:sectPr w:rsidR="00D72E13" w:rsidRPr="00D7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72"/>
    <w:rsid w:val="002D7072"/>
    <w:rsid w:val="003865E5"/>
    <w:rsid w:val="00C51EEB"/>
    <w:rsid w:val="00D7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DA231-F496-49C5-9C24-AD62E0A6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2</cp:revision>
  <dcterms:created xsi:type="dcterms:W3CDTF">2018-04-02T05:21:00Z</dcterms:created>
  <dcterms:modified xsi:type="dcterms:W3CDTF">2018-04-02T05:21:00Z</dcterms:modified>
</cp:coreProperties>
</file>