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88" w:rsidRPr="00850B97" w:rsidRDefault="00850B97" w:rsidP="00850B97">
      <w:pPr>
        <w:spacing w:line="360" w:lineRule="auto"/>
        <w:jc w:val="center"/>
        <w:rPr>
          <w:rFonts w:hint="eastAsia"/>
          <w:sz w:val="32"/>
        </w:rPr>
      </w:pPr>
      <w:r w:rsidRPr="00850B97">
        <w:rPr>
          <w:rFonts w:hint="eastAsia"/>
          <w:sz w:val="32"/>
        </w:rPr>
        <w:t>20180407</w:t>
      </w:r>
      <w:r w:rsidRPr="00850B97">
        <w:rPr>
          <w:rFonts w:hint="eastAsia"/>
          <w:sz w:val="32"/>
        </w:rPr>
        <w:t>贸易战</w:t>
      </w:r>
      <w:r w:rsidR="00094D1D">
        <w:rPr>
          <w:rFonts w:hint="eastAsia"/>
          <w:sz w:val="32"/>
        </w:rPr>
        <w:t>背后</w:t>
      </w:r>
      <w:r w:rsidRPr="00850B97">
        <w:rPr>
          <w:rFonts w:hint="eastAsia"/>
          <w:sz w:val="32"/>
        </w:rPr>
        <w:t>的供应链</w:t>
      </w:r>
      <w:r w:rsidR="00094D1D">
        <w:rPr>
          <w:rFonts w:hint="eastAsia"/>
          <w:sz w:val="32"/>
        </w:rPr>
        <w:t>关系</w:t>
      </w:r>
      <w:bookmarkStart w:id="0" w:name="_GoBack"/>
      <w:bookmarkEnd w:id="0"/>
    </w:p>
    <w:p w:rsidR="00850B97" w:rsidRPr="00850B97" w:rsidRDefault="00850B97" w:rsidP="00850B97">
      <w:pPr>
        <w:spacing w:line="360" w:lineRule="auto"/>
        <w:rPr>
          <w:rFonts w:hint="eastAsia"/>
          <w:sz w:val="28"/>
        </w:rPr>
      </w:pPr>
    </w:p>
    <w:p w:rsidR="00B8375C" w:rsidRDefault="00850B97" w:rsidP="00850B97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中国是川普总统发起的贸易战的主要对手，但是中国出口到美国的商品已经有</w:t>
      </w:r>
      <w:r>
        <w:rPr>
          <w:rFonts w:hint="eastAsia"/>
          <w:sz w:val="28"/>
        </w:rPr>
        <w:t>30%</w:t>
      </w:r>
      <w:r>
        <w:rPr>
          <w:rFonts w:hint="eastAsia"/>
          <w:sz w:val="28"/>
        </w:rPr>
        <w:t>流向了别处，如果争端再起，围绕中国的供应链将会受损害。</w:t>
      </w:r>
      <w:r w:rsidR="00B8375C">
        <w:rPr>
          <w:rFonts w:hint="eastAsia"/>
          <w:sz w:val="28"/>
        </w:rPr>
        <w:t>在绝对的期限内，日本供应商经营得很差，日本的出口大多数到了中国，之后才是美国。但是考虑到其经济体量，日本的供应商比几个小国的供应都多。</w:t>
      </w:r>
    </w:p>
    <w:p w:rsidR="00B8375C" w:rsidRDefault="00B8375C" w:rsidP="00850B97">
      <w:pPr>
        <w:spacing w:line="360" w:lineRule="auto"/>
        <w:rPr>
          <w:rFonts w:hint="eastAsia"/>
          <w:sz w:val="28"/>
        </w:rPr>
      </w:pPr>
    </w:p>
    <w:p w:rsidR="00850B97" w:rsidRDefault="00B8375C" w:rsidP="00850B97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亚洲几个大国的供应都是先进过中国，然后再出口到美国，如果中国对美国的出口下降</w:t>
      </w:r>
      <w:r>
        <w:rPr>
          <w:rFonts w:hint="eastAsia"/>
          <w:sz w:val="28"/>
        </w:rPr>
        <w:t>10%</w:t>
      </w:r>
      <w:r>
        <w:rPr>
          <w:rFonts w:hint="eastAsia"/>
          <w:sz w:val="28"/>
        </w:rPr>
        <w:t>，这将会导致这也国家整体</w:t>
      </w:r>
      <w:r>
        <w:rPr>
          <w:rFonts w:hint="eastAsia"/>
          <w:sz w:val="28"/>
        </w:rPr>
        <w:t>0.1-0.2%</w:t>
      </w:r>
      <w:r>
        <w:rPr>
          <w:rFonts w:hint="eastAsia"/>
          <w:sz w:val="28"/>
        </w:rPr>
        <w:t>的经济增长率的下滑。</w:t>
      </w:r>
      <w:r w:rsidR="00675D08">
        <w:rPr>
          <w:rFonts w:hint="eastAsia"/>
          <w:sz w:val="28"/>
        </w:rPr>
        <w:t>中国在航空、机械和</w:t>
      </w:r>
      <w:r w:rsidR="00675D08">
        <w:rPr>
          <w:rFonts w:hint="eastAsia"/>
          <w:sz w:val="28"/>
        </w:rPr>
        <w:t>IT</w:t>
      </w:r>
      <w:r w:rsidR="00675D08">
        <w:rPr>
          <w:rFonts w:hint="eastAsia"/>
          <w:sz w:val="28"/>
        </w:rPr>
        <w:t>等领域的竞争者们一直受制于高关税率，现在他们将受益，这些竞争者很多来自墨西哥、德国和日本。</w:t>
      </w:r>
    </w:p>
    <w:p w:rsidR="00675D08" w:rsidRDefault="00675D08" w:rsidP="00850B97">
      <w:pPr>
        <w:spacing w:line="360" w:lineRule="auto"/>
        <w:rPr>
          <w:rFonts w:hint="eastAsia"/>
          <w:sz w:val="28"/>
        </w:rPr>
      </w:pPr>
    </w:p>
    <w:p w:rsidR="00675D08" w:rsidRPr="00850B97" w:rsidRDefault="00675D08" w:rsidP="00850B97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关税率也会让公司转变投资计划，</w:t>
      </w:r>
      <w:r>
        <w:rPr>
          <w:rFonts w:hint="eastAsia"/>
          <w:sz w:val="28"/>
        </w:rPr>
        <w:t>1981</w:t>
      </w:r>
      <w:r>
        <w:rPr>
          <w:rFonts w:hint="eastAsia"/>
          <w:sz w:val="28"/>
        </w:rPr>
        <w:t>年里根总统逼日本汽车不再进入到美国后，日本汽车在台湾投资，进而取得了很大的发展。手工业已经开始由中国向其他劳动力廉价的国家流动，中国的税率将会加速这一进程。</w:t>
      </w:r>
    </w:p>
    <w:p w:rsidR="00850B97" w:rsidRDefault="00850B97" w:rsidP="00850B97">
      <w:pPr>
        <w:spacing w:line="360" w:lineRule="auto"/>
        <w:rPr>
          <w:rFonts w:hint="eastAsia"/>
          <w:sz w:val="28"/>
        </w:rPr>
      </w:pPr>
    </w:p>
    <w:p w:rsidR="00675D08" w:rsidRDefault="00675D08" w:rsidP="00850B97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如果中国开始反击，首要的目标就是美国的农业进口，仅次于美国，世界第二大的大豆生产国，巴西将会接到额外的生意。但是其他国家也不该感到高薪，如果世界上两个最大经济体开始贸易战，</w:t>
      </w:r>
      <w:r w:rsidR="00094D1D">
        <w:rPr>
          <w:rFonts w:hint="eastAsia"/>
          <w:sz w:val="28"/>
        </w:rPr>
        <w:t>世界的经</w:t>
      </w:r>
      <w:r w:rsidR="00094D1D">
        <w:rPr>
          <w:rFonts w:hint="eastAsia"/>
          <w:sz w:val="28"/>
        </w:rPr>
        <w:lastRenderedPageBreak/>
        <w:t>济发展将会受阻，这可能对每个人都会带来影响。</w:t>
      </w:r>
    </w:p>
    <w:p w:rsidR="00675D08" w:rsidRPr="00850B97" w:rsidRDefault="00675D08" w:rsidP="00850B97">
      <w:pPr>
        <w:spacing w:line="360" w:lineRule="auto"/>
        <w:rPr>
          <w:rFonts w:hint="eastAsia"/>
          <w:sz w:val="28"/>
        </w:rPr>
      </w:pPr>
    </w:p>
    <w:sectPr w:rsidR="00675D08" w:rsidRPr="00850B97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97"/>
    <w:rsid w:val="00094D1D"/>
    <w:rsid w:val="00675D08"/>
    <w:rsid w:val="00850B97"/>
    <w:rsid w:val="00B8375C"/>
    <w:rsid w:val="00B971AA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35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1</cp:revision>
  <dcterms:created xsi:type="dcterms:W3CDTF">2018-04-07T03:04:00Z</dcterms:created>
  <dcterms:modified xsi:type="dcterms:W3CDTF">2018-04-07T06:57:00Z</dcterms:modified>
</cp:coreProperties>
</file>