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15" w:rsidRDefault="00746515" w:rsidP="00746515">
      <w:pPr>
        <w:jc w:val="center"/>
        <w:rPr>
          <w:rFonts w:asciiTheme="majorHAnsi" w:eastAsia="宋体" w:hAnsiTheme="majorHAnsi" w:cstheme="majorBidi"/>
          <w:b/>
          <w:bCs/>
          <w:sz w:val="32"/>
          <w:szCs w:val="32"/>
        </w:rPr>
      </w:pPr>
      <w:r w:rsidRPr="00607FFC">
        <w:rPr>
          <w:rFonts w:asciiTheme="majorHAnsi" w:eastAsia="宋体" w:hAnsiTheme="majorHAnsi" w:cstheme="majorBidi" w:hint="eastAsia"/>
          <w:b/>
          <w:bCs/>
          <w:sz w:val="32"/>
          <w:szCs w:val="32"/>
        </w:rPr>
        <w:t>爱社区</w:t>
      </w:r>
      <w:r w:rsidRPr="00607FFC">
        <w:rPr>
          <w:rFonts w:asciiTheme="majorHAnsi" w:eastAsia="宋体" w:hAnsiTheme="majorHAnsi" w:cstheme="majorBidi" w:hint="eastAsia"/>
          <w:b/>
          <w:bCs/>
          <w:sz w:val="32"/>
          <w:szCs w:val="32"/>
        </w:rPr>
        <w:t xml:space="preserve"> </w:t>
      </w:r>
      <w:r w:rsidRPr="00607FFC">
        <w:rPr>
          <w:rFonts w:asciiTheme="majorHAnsi" w:eastAsia="宋体" w:hAnsiTheme="majorHAnsi" w:cstheme="majorBidi" w:hint="eastAsia"/>
          <w:b/>
          <w:bCs/>
          <w:sz w:val="32"/>
          <w:szCs w:val="32"/>
        </w:rPr>
        <w:t>产品构思</w:t>
      </w:r>
    </w:p>
    <w:p w:rsidR="00746515" w:rsidRDefault="00746515" w:rsidP="00746515">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问题描述</w:t>
      </w:r>
    </w:p>
    <w:p w:rsidR="00306847" w:rsidRDefault="00306847" w:rsidP="00306847">
      <w:pPr>
        <w:pStyle w:val="a7"/>
        <w:numPr>
          <w:ilvl w:val="0"/>
          <w:numId w:val="1"/>
        </w:numPr>
        <w:ind w:firstLineChars="0"/>
        <w:rPr>
          <w:sz w:val="28"/>
          <w:szCs w:val="28"/>
        </w:rPr>
      </w:pPr>
      <w:r>
        <w:rPr>
          <w:rFonts w:hint="eastAsia"/>
          <w:sz w:val="28"/>
          <w:szCs w:val="28"/>
        </w:rPr>
        <w:t>交纳水电煤气费、物业费需到指定地点，有时还需排队，造成时间浪费</w:t>
      </w:r>
    </w:p>
    <w:p w:rsidR="00306847" w:rsidRDefault="00306847" w:rsidP="00306847">
      <w:pPr>
        <w:pStyle w:val="a7"/>
        <w:numPr>
          <w:ilvl w:val="0"/>
          <w:numId w:val="1"/>
        </w:numPr>
        <w:ind w:firstLineChars="0"/>
        <w:rPr>
          <w:rFonts w:hint="eastAsia"/>
          <w:sz w:val="28"/>
          <w:szCs w:val="28"/>
        </w:rPr>
      </w:pPr>
      <w:r>
        <w:rPr>
          <w:rFonts w:hint="eastAsia"/>
          <w:sz w:val="28"/>
          <w:szCs w:val="28"/>
        </w:rPr>
        <w:t>安保、维修、保洁、服务等需求见涨，用工成本越来越高。</w:t>
      </w:r>
    </w:p>
    <w:p w:rsidR="00306847" w:rsidRDefault="00306847" w:rsidP="00306847">
      <w:pPr>
        <w:pStyle w:val="a7"/>
        <w:numPr>
          <w:ilvl w:val="0"/>
          <w:numId w:val="1"/>
        </w:numPr>
        <w:ind w:firstLineChars="0"/>
        <w:rPr>
          <w:rFonts w:hint="eastAsia"/>
          <w:sz w:val="28"/>
          <w:szCs w:val="28"/>
        </w:rPr>
      </w:pPr>
      <w:r>
        <w:rPr>
          <w:rFonts w:hint="eastAsia"/>
          <w:sz w:val="28"/>
          <w:szCs w:val="28"/>
        </w:rPr>
        <w:t>小区住户较多，业主较多，给物业的工作带来困难，工作效率低下。</w:t>
      </w:r>
    </w:p>
    <w:p w:rsidR="00746515" w:rsidRPr="00604486" w:rsidRDefault="00306847" w:rsidP="00306847">
      <w:pPr>
        <w:pStyle w:val="a7"/>
        <w:numPr>
          <w:ilvl w:val="0"/>
          <w:numId w:val="1"/>
        </w:numPr>
        <w:ind w:firstLineChars="0"/>
        <w:rPr>
          <w:sz w:val="28"/>
          <w:szCs w:val="28"/>
        </w:rPr>
      </w:pPr>
      <w:r>
        <w:rPr>
          <w:rFonts w:hint="eastAsia"/>
          <w:kern w:val="0"/>
          <w:sz w:val="28"/>
          <w:szCs w:val="28"/>
        </w:rPr>
        <w:t>小区内经常会有外来人员及车辆，社区安全隐患逐渐突出</w:t>
      </w:r>
    </w:p>
    <w:p w:rsidR="00746515" w:rsidRPr="00607FFC" w:rsidRDefault="00746515" w:rsidP="00746515">
      <w:pPr>
        <w:rPr>
          <w:rFonts w:asciiTheme="majorHAnsi" w:eastAsia="宋体" w:hAnsiTheme="majorHAnsi" w:cstheme="majorBidi"/>
          <w:b/>
          <w:bCs/>
          <w:sz w:val="32"/>
          <w:szCs w:val="32"/>
        </w:rPr>
      </w:pPr>
    </w:p>
    <w:p w:rsidR="004C286B" w:rsidRDefault="004C286B" w:rsidP="004C286B">
      <w:pPr>
        <w:rPr>
          <w:sz w:val="28"/>
          <w:szCs w:val="28"/>
        </w:rPr>
      </w:pPr>
      <w:r>
        <w:rPr>
          <w:rFonts w:hint="eastAsia"/>
          <w:b/>
          <w:sz w:val="28"/>
          <w:szCs w:val="28"/>
        </w:rPr>
        <w:t>定位：</w:t>
      </w:r>
      <w:r>
        <w:rPr>
          <w:rFonts w:hint="eastAsia"/>
          <w:sz w:val="28"/>
          <w:szCs w:val="28"/>
        </w:rPr>
        <w:t>为社区居民提供一个安全、舒适、便利的现代化、智慧化生活环境，从而形成一种新的基于信息化、智能化管理与服务，并可持续运营的社区形态。</w:t>
      </w:r>
    </w:p>
    <w:p w:rsidR="004C286B" w:rsidRDefault="004C286B" w:rsidP="004C286B">
      <w:pPr>
        <w:rPr>
          <w:rFonts w:hint="eastAsia"/>
          <w:b/>
          <w:sz w:val="28"/>
          <w:szCs w:val="28"/>
        </w:rPr>
      </w:pPr>
      <w:r>
        <w:rPr>
          <w:rFonts w:hint="eastAsia"/>
          <w:b/>
          <w:sz w:val="28"/>
          <w:szCs w:val="28"/>
        </w:rPr>
        <w:t>商业机会：</w:t>
      </w:r>
    </w:p>
    <w:p w:rsidR="004C286B" w:rsidRDefault="004C286B" w:rsidP="004C286B">
      <w:pPr>
        <w:pStyle w:val="a8"/>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1 为物业创造价值：</w:t>
      </w:r>
    </w:p>
    <w:p w:rsidR="004C286B" w:rsidRDefault="004C286B" w:rsidP="004C286B">
      <w:pPr>
        <w:pStyle w:val="a8"/>
        <w:shd w:val="clear" w:color="auto" w:fill="FFFFFF"/>
        <w:spacing w:before="330" w:beforeAutospacing="0" w:after="0" w:afterAutospacing="0" w:line="360" w:lineRule="atLeast"/>
        <w:ind w:leftChars="200" w:left="42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减少物业管理成本：节省人力、节省物业通知公告成本、提高通知公告的“及时性”和“覆盖面”；</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提升用户智能体验：业主生活更方便、物业工作传递更容易；</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实现物业增值收益：移动端及设备端可带来增值运营收益；</w:t>
      </w:r>
    </w:p>
    <w:p w:rsidR="004C286B" w:rsidRDefault="004C286B" w:rsidP="004C286B">
      <w:pPr>
        <w:pStyle w:val="a8"/>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 xml:space="preserve">2 为地产开发商创造价值： </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智慧社区云端设备施工简单、维保费用低、节省成本；</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lastRenderedPageBreak/>
        <w:t>智慧社区的智慧生活服务，帮助开发商进入“地产后市场”经营；</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为社区业主提供全方位、线上线下一体的互动型商圈服务平台；</w:t>
      </w:r>
    </w:p>
    <w:p w:rsidR="004C286B" w:rsidRDefault="004C286B" w:rsidP="004C286B">
      <w:pPr>
        <w:pStyle w:val="a8"/>
        <w:shd w:val="clear" w:color="auto" w:fill="FFFFFF"/>
        <w:spacing w:before="330" w:beforeAutospacing="0" w:after="0" w:afterAutospacing="0" w:line="360" w:lineRule="atLeast"/>
        <w:ind w:firstLineChars="100" w:firstLine="280"/>
        <w:jc w:val="both"/>
        <w:rPr>
          <w:rFonts w:ascii="Arial" w:hAnsi="Arial" w:cs="Arial" w:hint="eastAsia"/>
          <w:color w:val="333333"/>
        </w:rPr>
      </w:pPr>
      <w:r>
        <w:rPr>
          <w:rFonts w:asciiTheme="minorHAnsi" w:eastAsiaTheme="minorEastAsia" w:hAnsiTheme="minorHAnsi" w:cstheme="minorBidi" w:hint="eastAsia"/>
          <w:sz w:val="28"/>
          <w:szCs w:val="28"/>
        </w:rPr>
        <w:t>3 为政府创造价值：</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 xml:space="preserve">物业管理更科学，减少社会矛盾； </w:t>
      </w:r>
    </w:p>
    <w:p w:rsidR="004C286B" w:rsidRDefault="004C286B" w:rsidP="004C286B">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用户行为可得到精准分析与挖掘，提升社会生产效率；</w:t>
      </w:r>
    </w:p>
    <w:p w:rsidR="004C286B" w:rsidRDefault="004C286B" w:rsidP="004C286B">
      <w:pPr>
        <w:pStyle w:val="a8"/>
        <w:shd w:val="clear" w:color="auto" w:fill="FFFFFF"/>
        <w:spacing w:before="330" w:beforeAutospacing="0" w:after="0" w:afterAutospacing="0" w:line="360" w:lineRule="atLeast"/>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b/>
          <w:sz w:val="28"/>
          <w:szCs w:val="28"/>
        </w:rPr>
        <w:t>商业模式</w:t>
      </w:r>
      <w:r>
        <w:rPr>
          <w:rFonts w:asciiTheme="minorHAnsi" w:eastAsiaTheme="minorEastAsia" w:hAnsiTheme="minorHAnsi" w:cstheme="minorBidi" w:hint="eastAsia"/>
          <w:sz w:val="28"/>
          <w:szCs w:val="28"/>
        </w:rPr>
        <w:t>：</w:t>
      </w:r>
    </w:p>
    <w:p w:rsidR="004C286B" w:rsidRDefault="004C286B" w:rsidP="004C286B">
      <w:pPr>
        <w:pStyle w:val="a8"/>
        <w:shd w:val="clear" w:color="auto" w:fill="FFFFFF"/>
        <w:spacing w:before="330" w:beforeAutospacing="0" w:after="0" w:afterAutospacing="0" w:line="360" w:lineRule="atLeast"/>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1.更加关注业主的需求，是物业管理变成了与业主共同管理的过程，真正把服务做到家。</w:t>
      </w:r>
      <w:r>
        <w:rPr>
          <w:rFonts w:asciiTheme="minorHAnsi" w:eastAsiaTheme="minorEastAsia" w:hAnsiTheme="minorHAnsi" w:cstheme="minorBidi" w:hint="eastAsia"/>
          <w:sz w:val="28"/>
          <w:szCs w:val="28"/>
        </w:rPr>
        <w:br/>
        <w:t>2、运用信息化系统，在安防、监控等方面实现了技防，而对管理人员技能的要求也更高。</w:t>
      </w:r>
    </w:p>
    <w:p w:rsidR="004C286B" w:rsidRDefault="004C286B" w:rsidP="004C286B">
      <w:pPr>
        <w:pStyle w:val="a8"/>
        <w:shd w:val="clear" w:color="auto" w:fill="FFFFFF"/>
        <w:spacing w:before="330" w:beforeAutospacing="0" w:after="0" w:afterAutospacing="0" w:line="360" w:lineRule="atLeast"/>
        <w:jc w:val="both"/>
        <w:rPr>
          <w:rFonts w:ascii="Arial" w:hAnsi="Arial" w:cs="Arial" w:hint="eastAsia"/>
          <w:color w:val="333333"/>
        </w:rPr>
      </w:pPr>
    </w:p>
    <w:p w:rsidR="004C286B" w:rsidRDefault="004C286B" w:rsidP="004C286B">
      <w:pPr>
        <w:rPr>
          <w:b/>
          <w:sz w:val="28"/>
          <w:szCs w:val="28"/>
        </w:rPr>
      </w:pPr>
    </w:p>
    <w:p w:rsidR="004C286B" w:rsidRDefault="004C286B" w:rsidP="004C286B">
      <w:pPr>
        <w:rPr>
          <w:rFonts w:hint="eastAsia"/>
          <w:b/>
          <w:sz w:val="28"/>
          <w:szCs w:val="28"/>
        </w:rPr>
      </w:pPr>
    </w:p>
    <w:p w:rsidR="004C286B" w:rsidRDefault="004C286B" w:rsidP="004C286B">
      <w:pPr>
        <w:rPr>
          <w:rFonts w:hint="eastAsia"/>
        </w:rPr>
      </w:pPr>
    </w:p>
    <w:p w:rsidR="00746515" w:rsidRPr="004C286B" w:rsidRDefault="00746515" w:rsidP="00746515">
      <w:pPr>
        <w:pStyle w:val="a8"/>
        <w:shd w:val="clear" w:color="auto" w:fill="FFFFFF"/>
        <w:spacing w:before="330" w:beforeAutospacing="0" w:after="0" w:afterAutospacing="0" w:line="360" w:lineRule="atLeast"/>
        <w:ind w:firstLine="560"/>
        <w:jc w:val="both"/>
        <w:rPr>
          <w:rFonts w:asciiTheme="minorHAnsi" w:eastAsiaTheme="minorEastAsia" w:hAnsiTheme="minorHAnsi" w:cstheme="minorBidi"/>
          <w:kern w:val="2"/>
          <w:sz w:val="28"/>
          <w:szCs w:val="28"/>
        </w:rPr>
      </w:pPr>
    </w:p>
    <w:p w:rsidR="00746515" w:rsidRPr="00D5165E" w:rsidRDefault="00746515" w:rsidP="00746515">
      <w:pPr>
        <w:rPr>
          <w:rFonts w:asciiTheme="majorHAnsi" w:eastAsia="宋体" w:hAnsiTheme="majorHAnsi" w:cstheme="majorBidi"/>
          <w:b/>
          <w:bCs/>
          <w:sz w:val="32"/>
          <w:szCs w:val="32"/>
        </w:rPr>
      </w:pPr>
    </w:p>
    <w:p w:rsidR="00FD3289" w:rsidRDefault="00FD3289" w:rsidP="00FD3289">
      <w:pPr>
        <w:rPr>
          <w:sz w:val="28"/>
          <w:szCs w:val="28"/>
        </w:rPr>
      </w:pPr>
      <w:r>
        <w:rPr>
          <w:rFonts w:hint="eastAsia"/>
          <w:sz w:val="28"/>
          <w:szCs w:val="28"/>
        </w:rPr>
        <w:t>本系统主要服务三类用户：</w:t>
      </w:r>
    </w:p>
    <w:p w:rsidR="00FD3289" w:rsidRDefault="00FD3289" w:rsidP="00FD3289">
      <w:pPr>
        <w:pStyle w:val="a7"/>
        <w:numPr>
          <w:ilvl w:val="0"/>
          <w:numId w:val="5"/>
        </w:numPr>
        <w:ind w:firstLineChars="0"/>
        <w:rPr>
          <w:rFonts w:hint="eastAsia"/>
          <w:sz w:val="28"/>
          <w:szCs w:val="28"/>
        </w:rPr>
      </w:pPr>
      <w:r>
        <w:rPr>
          <w:rFonts w:hint="eastAsia"/>
          <w:sz w:val="28"/>
          <w:szCs w:val="28"/>
        </w:rPr>
        <w:t>社区居民：</w:t>
      </w:r>
    </w:p>
    <w:p w:rsidR="00FD3289" w:rsidRDefault="00FD3289" w:rsidP="00FD3289">
      <w:pPr>
        <w:pStyle w:val="a7"/>
        <w:ind w:left="360" w:firstLineChars="0" w:firstLine="0"/>
        <w:rPr>
          <w:rFonts w:hint="eastAsia"/>
          <w:sz w:val="28"/>
          <w:szCs w:val="28"/>
        </w:rPr>
      </w:pPr>
      <w:r>
        <w:rPr>
          <w:rFonts w:hint="eastAsia"/>
          <w:sz w:val="28"/>
          <w:szCs w:val="28"/>
        </w:rPr>
        <w:t>可以让业主把门禁卡解放出来，实现手环开门、手机开门、微信开</w:t>
      </w:r>
      <w:r>
        <w:rPr>
          <w:rFonts w:hint="eastAsia"/>
          <w:sz w:val="28"/>
          <w:szCs w:val="28"/>
        </w:rPr>
        <w:lastRenderedPageBreak/>
        <w:t>门等多种便捷的进出方式，还能有更便捷的近场服务。为住户提供家政、商圈等服务，可以轻松获知社区优惠、活动信息，享受科技带来的便利。</w:t>
      </w:r>
    </w:p>
    <w:p w:rsidR="00FD3289" w:rsidRDefault="00FD3289" w:rsidP="00FD3289">
      <w:pPr>
        <w:pStyle w:val="a8"/>
        <w:numPr>
          <w:ilvl w:val="0"/>
          <w:numId w:val="5"/>
        </w:numPr>
        <w:shd w:val="clear" w:color="auto" w:fill="FFFFFF"/>
        <w:spacing w:before="330" w:beforeAutospacing="0" w:after="0" w:afterAutospacing="0" w:line="360" w:lineRule="atLeast"/>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物业：</w:t>
      </w:r>
    </w:p>
    <w:p w:rsidR="00FD3289" w:rsidRDefault="00FD3289" w:rsidP="00FD3289">
      <w:pPr>
        <w:pStyle w:val="a8"/>
        <w:shd w:val="clear" w:color="auto" w:fill="FFFFFF"/>
        <w:spacing w:before="330" w:beforeAutospacing="0" w:after="0" w:afterAutospacing="0" w:line="360" w:lineRule="atLeast"/>
        <w:ind w:left="3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减少物业管理成本：节省人力、节省物业通知公告成本、提高通知公告的“及时性”和“覆盖面”；</w:t>
      </w:r>
    </w:p>
    <w:p w:rsidR="00FD3289" w:rsidRDefault="00FD3289" w:rsidP="00FD3289">
      <w:pPr>
        <w:pStyle w:val="a8"/>
        <w:shd w:val="clear" w:color="auto" w:fill="FFFFFF"/>
        <w:spacing w:before="330" w:beforeAutospacing="0" w:after="0" w:afterAutospacing="0" w:line="360" w:lineRule="atLeast"/>
        <w:ind w:firstLine="3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提升用户智能体验：业主生活更方便、物业工作传递更容易；</w:t>
      </w:r>
    </w:p>
    <w:p w:rsidR="00FD3289" w:rsidRDefault="00FD3289" w:rsidP="00FD3289">
      <w:pPr>
        <w:pStyle w:val="a8"/>
        <w:shd w:val="clear" w:color="auto" w:fill="FFFFFF"/>
        <w:spacing w:before="330" w:beforeAutospacing="0" w:after="0" w:afterAutospacing="0" w:line="360" w:lineRule="atLeast"/>
        <w:ind w:firstLine="3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实现物业增值收益：移动端及设备端可带来增值运营收益；</w:t>
      </w:r>
    </w:p>
    <w:p w:rsidR="00FD3289" w:rsidRDefault="00FD3289" w:rsidP="00FD3289">
      <w:pPr>
        <w:pStyle w:val="a8"/>
        <w:shd w:val="clear" w:color="auto" w:fill="FFFFFF"/>
        <w:spacing w:before="330" w:beforeAutospacing="0" w:after="0" w:afterAutospacing="0" w:line="360" w:lineRule="atLeast"/>
        <w:ind w:firstLine="3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电梯机器人智能通行：实现机器人垂直乘梯，物业有亮点，有卖点；</w:t>
      </w:r>
    </w:p>
    <w:p w:rsidR="00FD3289" w:rsidRDefault="00FD3289" w:rsidP="00FD3289">
      <w:pPr>
        <w:rPr>
          <w:rFonts w:hint="eastAsia"/>
          <w:sz w:val="28"/>
          <w:szCs w:val="28"/>
        </w:rPr>
      </w:pPr>
    </w:p>
    <w:p w:rsidR="00FD3289" w:rsidRDefault="00FD3289" w:rsidP="00FD3289">
      <w:pPr>
        <w:pStyle w:val="a7"/>
        <w:numPr>
          <w:ilvl w:val="0"/>
          <w:numId w:val="5"/>
        </w:numPr>
        <w:ind w:firstLineChars="0"/>
        <w:rPr>
          <w:rFonts w:hint="eastAsia"/>
          <w:sz w:val="28"/>
          <w:szCs w:val="28"/>
        </w:rPr>
      </w:pPr>
      <w:r>
        <w:rPr>
          <w:rFonts w:hint="eastAsia"/>
          <w:sz w:val="28"/>
          <w:szCs w:val="28"/>
        </w:rPr>
        <w:t>地产开发商和代理商：</w:t>
      </w:r>
    </w:p>
    <w:p w:rsidR="00FD3289" w:rsidRDefault="00FD3289" w:rsidP="00FD3289">
      <w:pPr>
        <w:pStyle w:val="a7"/>
        <w:ind w:left="360" w:firstLineChars="0" w:firstLine="0"/>
        <w:rPr>
          <w:rFonts w:hint="eastAsia"/>
          <w:sz w:val="28"/>
          <w:szCs w:val="28"/>
        </w:rPr>
      </w:pPr>
      <w:r>
        <w:rPr>
          <w:rFonts w:hint="eastAsia"/>
          <w:sz w:val="28"/>
          <w:szCs w:val="28"/>
        </w:rPr>
        <w:t>平台和无线楼宇对讲门禁产品给到各地的渠道代理商全部都是比成本价多一点点的价格策略，把利润让给渠道商和合作伙伴，靠量的增加来盈利。</w:t>
      </w:r>
    </w:p>
    <w:p w:rsidR="00FD3289" w:rsidRDefault="00FD3289" w:rsidP="00FD3289">
      <w:pPr>
        <w:pStyle w:val="a8"/>
        <w:shd w:val="clear" w:color="auto" w:fill="FFFFFF"/>
        <w:spacing w:before="330" w:beforeAutospacing="0" w:after="0" w:afterAutospacing="0" w:line="360" w:lineRule="atLeast"/>
        <w:ind w:firstLine="360"/>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“智慧社区”的落地，提升房产附加值；</w:t>
      </w:r>
    </w:p>
    <w:p w:rsidR="00FD3289" w:rsidRDefault="00FD3289" w:rsidP="00FD3289">
      <w:pPr>
        <w:pStyle w:val="a8"/>
        <w:shd w:val="clear" w:color="auto" w:fill="FFFFFF"/>
        <w:spacing w:before="330" w:beforeAutospacing="0" w:after="0" w:afterAutospacing="0" w:line="360" w:lineRule="atLeast"/>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t>智慧社区云端设备施工简单、维保费用低、节省成本</w:t>
      </w:r>
    </w:p>
    <w:p w:rsidR="00FD3289" w:rsidRDefault="00FD3289" w:rsidP="00FD3289">
      <w:pPr>
        <w:rPr>
          <w:rFonts w:hint="eastAsia"/>
          <w:sz w:val="28"/>
          <w:szCs w:val="28"/>
        </w:rPr>
      </w:pPr>
    </w:p>
    <w:p w:rsidR="00746515" w:rsidRPr="009421F0" w:rsidRDefault="00746515" w:rsidP="00746515">
      <w:pPr>
        <w:rPr>
          <w:rFonts w:asciiTheme="majorHAnsi" w:eastAsia="宋体" w:hAnsiTheme="majorHAnsi" w:cstheme="majorBidi" w:hint="eastAsia"/>
          <w:b/>
          <w:bCs/>
          <w:sz w:val="32"/>
          <w:szCs w:val="32"/>
        </w:rPr>
      </w:pPr>
    </w:p>
    <w:p w:rsidR="00746515" w:rsidRDefault="00746515" w:rsidP="00746515">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lastRenderedPageBreak/>
        <w:t>技术分析</w:t>
      </w:r>
    </w:p>
    <w:p w:rsidR="00746515" w:rsidRDefault="00746515" w:rsidP="00746515">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采用的</w:t>
      </w:r>
      <w:r>
        <w:rPr>
          <w:rFonts w:asciiTheme="majorHAnsi" w:eastAsia="宋体" w:hAnsiTheme="majorHAnsi" w:cstheme="majorBidi" w:hint="eastAsia"/>
          <w:b/>
          <w:bCs/>
          <w:kern w:val="28"/>
          <w:sz w:val="32"/>
          <w:szCs w:val="32"/>
        </w:rPr>
        <w:t>基础环境</w:t>
      </w:r>
    </w:p>
    <w:p w:rsidR="00746515" w:rsidRPr="00240977" w:rsidRDefault="00746515" w:rsidP="00746515">
      <w:pPr>
        <w:ind w:firstLineChars="100" w:firstLine="280"/>
        <w:rPr>
          <w:sz w:val="28"/>
          <w:szCs w:val="28"/>
        </w:rPr>
      </w:pPr>
      <w:r w:rsidRPr="00240977">
        <w:rPr>
          <w:sz w:val="28"/>
          <w:szCs w:val="28"/>
        </w:rPr>
        <w:t>基础环境：基础层主要包括全部硬件环境，如家庭安装的感应器，老人测量身体状况的仪器，通信的网络硬件，如宽带，光纤，还有用于视频监控的摄像头，定位的定位器等。</w:t>
      </w:r>
    </w:p>
    <w:p w:rsidR="00746515" w:rsidRPr="00240977" w:rsidRDefault="00746515" w:rsidP="00746515">
      <w:pPr>
        <w:ind w:firstLineChars="100" w:firstLine="280"/>
        <w:rPr>
          <w:sz w:val="28"/>
          <w:szCs w:val="28"/>
        </w:rPr>
      </w:pPr>
      <w:r w:rsidRPr="00240977">
        <w:rPr>
          <w:sz w:val="28"/>
          <w:szCs w:val="28"/>
        </w:rPr>
        <w:t>基础数据库群：基础数据库包括业务数据库、传感信息数据库、日志数据库、和交换数据库等四大数据库。</w:t>
      </w:r>
    </w:p>
    <w:p w:rsidR="00746515" w:rsidRPr="00240977" w:rsidRDefault="00746515" w:rsidP="00746515">
      <w:pPr>
        <w:rPr>
          <w:rFonts w:asciiTheme="majorHAnsi" w:eastAsia="宋体" w:hAnsiTheme="majorHAnsi" w:cstheme="majorBidi"/>
          <w:b/>
          <w:bCs/>
          <w:kern w:val="28"/>
          <w:sz w:val="32"/>
          <w:szCs w:val="32"/>
        </w:rPr>
      </w:pPr>
    </w:p>
    <w:p w:rsidR="00746515" w:rsidRDefault="00746515" w:rsidP="00746515">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平台</w:t>
      </w:r>
    </w:p>
    <w:p w:rsidR="00746515" w:rsidRDefault="00746515" w:rsidP="00746515">
      <w:pPr>
        <w:rPr>
          <w:sz w:val="28"/>
          <w:szCs w:val="28"/>
        </w:rPr>
      </w:pPr>
      <w:r w:rsidRPr="00240977">
        <w:rPr>
          <w:rFonts w:hint="eastAsia"/>
          <w:sz w:val="28"/>
          <w:szCs w:val="28"/>
        </w:rPr>
        <w:t>采用</w:t>
      </w:r>
      <w:r w:rsidRPr="00240977">
        <w:rPr>
          <w:sz w:val="28"/>
          <w:szCs w:val="28"/>
        </w:rPr>
        <w:t>云交换平台</w:t>
      </w:r>
      <w:r w:rsidRPr="00240977">
        <w:rPr>
          <w:rFonts w:hint="eastAsia"/>
          <w:sz w:val="28"/>
          <w:szCs w:val="28"/>
        </w:rPr>
        <w:t>，云交换平台</w:t>
      </w:r>
      <w:r w:rsidRPr="00240977">
        <w:rPr>
          <w:sz w:val="28"/>
          <w:szCs w:val="28"/>
        </w:rPr>
        <w:t>主要实现各种异构网络的数据交换和计算。提供软件接口平台，或提供计算服务，或者作为服务器</w:t>
      </w:r>
    </w:p>
    <w:p w:rsidR="00746515" w:rsidRPr="00240977" w:rsidRDefault="00746515" w:rsidP="00746515">
      <w:pPr>
        <w:rPr>
          <w:sz w:val="28"/>
          <w:szCs w:val="28"/>
        </w:rPr>
      </w:pPr>
    </w:p>
    <w:p w:rsidR="00746515" w:rsidRDefault="00746515" w:rsidP="00746515">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软硬件、网络支持</w:t>
      </w:r>
    </w:p>
    <w:p w:rsidR="00746515" w:rsidRPr="00240977" w:rsidRDefault="00746515" w:rsidP="00746515">
      <w:pPr>
        <w:rPr>
          <w:rFonts w:asciiTheme="majorHAnsi" w:eastAsia="宋体" w:hAnsiTheme="majorHAnsi" w:cstheme="majorBidi"/>
          <w:b/>
          <w:bCs/>
          <w:kern w:val="28"/>
          <w:sz w:val="32"/>
          <w:szCs w:val="32"/>
        </w:rPr>
      </w:pPr>
      <w:r w:rsidRPr="00187FD7">
        <w:rPr>
          <w:rFonts w:hint="eastAsia"/>
          <w:sz w:val="28"/>
          <w:szCs w:val="28"/>
        </w:rPr>
        <w:t>由于所选支撑平台均是强大的服务商，能满足早期的需求，无需额外的支持</w:t>
      </w:r>
    </w:p>
    <w:p w:rsidR="00746515" w:rsidRPr="00EE54DD" w:rsidRDefault="00746515" w:rsidP="00746515">
      <w:pPr>
        <w:rPr>
          <w:rFonts w:asciiTheme="majorHAnsi" w:eastAsia="宋体" w:hAnsiTheme="majorHAnsi" w:cstheme="majorBidi"/>
          <w:b/>
          <w:bCs/>
          <w:sz w:val="32"/>
          <w:szCs w:val="32"/>
        </w:rPr>
      </w:pPr>
    </w:p>
    <w:p w:rsidR="00746515" w:rsidRDefault="00746515" w:rsidP="00746515">
      <w:pPr>
        <w:rPr>
          <w:rFonts w:asciiTheme="majorHAnsi" w:eastAsia="宋体" w:hAnsiTheme="majorHAnsi" w:cstheme="majorBidi"/>
          <w:b/>
          <w:bCs/>
          <w:sz w:val="32"/>
          <w:szCs w:val="32"/>
        </w:rPr>
      </w:pPr>
      <w:bookmarkStart w:id="0" w:name="_GoBack"/>
      <w:r>
        <w:rPr>
          <w:rFonts w:asciiTheme="majorHAnsi" w:eastAsia="宋体" w:hAnsiTheme="majorHAnsi" w:cstheme="majorBidi" w:hint="eastAsia"/>
          <w:b/>
          <w:bCs/>
          <w:sz w:val="32"/>
          <w:szCs w:val="32"/>
        </w:rPr>
        <w:t>资源需求估计</w:t>
      </w:r>
    </w:p>
    <w:p w:rsidR="00746515" w:rsidRDefault="00746515" w:rsidP="00746515">
      <w:pPr>
        <w:pStyle w:val="a9"/>
      </w:pPr>
      <w:r>
        <w:rPr>
          <w:rFonts w:hint="eastAsia"/>
        </w:rPr>
        <w:t>人员</w:t>
      </w:r>
    </w:p>
    <w:p w:rsidR="001961CD" w:rsidRPr="001961CD" w:rsidRDefault="001961CD" w:rsidP="001961CD">
      <w:pPr>
        <w:rPr>
          <w:rFonts w:hint="eastAsia"/>
        </w:rPr>
      </w:pPr>
      <w:r w:rsidRPr="004F7A5F">
        <w:rPr>
          <w:rFonts w:hint="eastAsia"/>
          <w:kern w:val="0"/>
          <w:sz w:val="28"/>
          <w:szCs w:val="28"/>
        </w:rPr>
        <w:t>项目经理：</w:t>
      </w:r>
      <w:r>
        <w:rPr>
          <w:rFonts w:hint="eastAsia"/>
          <w:kern w:val="0"/>
          <w:sz w:val="28"/>
          <w:szCs w:val="28"/>
        </w:rPr>
        <w:t>有专业的项目管理能力和成功的项目管理经验。</w:t>
      </w:r>
    </w:p>
    <w:p w:rsidR="00746515" w:rsidRPr="00E4342A" w:rsidRDefault="00746515" w:rsidP="00746515">
      <w:pPr>
        <w:ind w:left="1400" w:hangingChars="500" w:hanging="1400"/>
        <w:rPr>
          <w:sz w:val="28"/>
          <w:szCs w:val="28"/>
        </w:rPr>
      </w:pPr>
      <w:r w:rsidRPr="00E4342A">
        <w:rPr>
          <w:rFonts w:hint="eastAsia"/>
          <w:sz w:val="28"/>
          <w:szCs w:val="28"/>
        </w:rPr>
        <w:t>产品经理：</w:t>
      </w:r>
      <w:r w:rsidR="001961CD">
        <w:rPr>
          <w:rFonts w:hint="eastAsia"/>
          <w:kern w:val="0"/>
          <w:sz w:val="28"/>
          <w:szCs w:val="28"/>
        </w:rPr>
        <w:t>熟悉互联网和网购产品，</w:t>
      </w:r>
      <w:r>
        <w:rPr>
          <w:rFonts w:hint="eastAsia"/>
          <w:sz w:val="28"/>
          <w:szCs w:val="28"/>
        </w:rPr>
        <w:t>依据本产品的商业背景和定位，结合特点和用户特征，设计符合居民和物业的产品。</w:t>
      </w:r>
    </w:p>
    <w:p w:rsidR="00746515" w:rsidRPr="00E4342A" w:rsidRDefault="00746515" w:rsidP="000E083A">
      <w:pPr>
        <w:ind w:left="1680" w:hangingChars="600" w:hanging="1680"/>
        <w:rPr>
          <w:sz w:val="28"/>
          <w:szCs w:val="28"/>
        </w:rPr>
      </w:pPr>
      <w:r w:rsidRPr="00E4342A">
        <w:rPr>
          <w:rFonts w:hint="eastAsia"/>
          <w:sz w:val="28"/>
          <w:szCs w:val="28"/>
        </w:rPr>
        <w:t>I</w:t>
      </w:r>
      <w:r w:rsidRPr="00E4342A">
        <w:rPr>
          <w:sz w:val="28"/>
          <w:szCs w:val="28"/>
        </w:rPr>
        <w:t>T</w:t>
      </w:r>
      <w:r w:rsidRPr="00E4342A">
        <w:rPr>
          <w:rFonts w:hint="eastAsia"/>
          <w:sz w:val="28"/>
          <w:szCs w:val="28"/>
        </w:rPr>
        <w:t>技术专家：</w:t>
      </w:r>
      <w:r>
        <w:rPr>
          <w:rFonts w:hint="eastAsia"/>
          <w:sz w:val="28"/>
          <w:szCs w:val="28"/>
        </w:rPr>
        <w:t>快速架构和实现产品，同时确保对未来快速增长交易量</w:t>
      </w:r>
      <w:r>
        <w:rPr>
          <w:rFonts w:hint="eastAsia"/>
          <w:sz w:val="28"/>
          <w:szCs w:val="28"/>
        </w:rPr>
        <w:lastRenderedPageBreak/>
        <w:t>及灵活变化的商品展示的支持。</w:t>
      </w:r>
    </w:p>
    <w:p w:rsidR="00746515" w:rsidRPr="00E4342A" w:rsidRDefault="00746515" w:rsidP="004F7A5F">
      <w:pPr>
        <w:ind w:left="1960" w:hangingChars="700" w:hanging="1960"/>
        <w:rPr>
          <w:sz w:val="28"/>
          <w:szCs w:val="28"/>
        </w:rPr>
      </w:pPr>
      <w:r>
        <w:rPr>
          <w:rFonts w:hint="eastAsia"/>
          <w:sz w:val="28"/>
          <w:szCs w:val="28"/>
        </w:rPr>
        <w:t>社区居民</w:t>
      </w:r>
      <w:r w:rsidRPr="00E4342A">
        <w:rPr>
          <w:rFonts w:hint="eastAsia"/>
          <w:sz w:val="28"/>
          <w:szCs w:val="28"/>
        </w:rPr>
        <w:t>代表：</w:t>
      </w:r>
      <w:r>
        <w:rPr>
          <w:rFonts w:hint="eastAsia"/>
          <w:sz w:val="28"/>
          <w:szCs w:val="28"/>
        </w:rPr>
        <w:t>有代表性的社区居民代表，帮助分析居民群体的生活特征与对该系统的期望；</w:t>
      </w:r>
      <w:r w:rsidR="004F7A5F" w:rsidRPr="00E4342A">
        <w:rPr>
          <w:sz w:val="28"/>
          <w:szCs w:val="28"/>
        </w:rPr>
        <w:t xml:space="preserve"> </w:t>
      </w:r>
    </w:p>
    <w:p w:rsidR="00746515" w:rsidRDefault="00746515" w:rsidP="00746515">
      <w:pPr>
        <w:pStyle w:val="a9"/>
      </w:pPr>
      <w:r>
        <w:rPr>
          <w:rFonts w:hint="eastAsia"/>
        </w:rPr>
        <w:t>资金</w:t>
      </w:r>
    </w:p>
    <w:p w:rsidR="00746515" w:rsidRDefault="00746515" w:rsidP="00746515">
      <w:pPr>
        <w:ind w:firstLine="420"/>
        <w:rPr>
          <w:sz w:val="28"/>
          <w:szCs w:val="28"/>
        </w:rPr>
      </w:pPr>
      <w:r>
        <w:rPr>
          <w:rFonts w:hint="eastAsia"/>
          <w:sz w:val="28"/>
          <w:szCs w:val="28"/>
        </w:rPr>
        <w:t>产品验证阶段前暂无需要。完成产品验证后，需要资金集中快速完成商家扩充和宣传推广；</w:t>
      </w:r>
    </w:p>
    <w:p w:rsidR="00746515" w:rsidRPr="00E4342A" w:rsidRDefault="00746515" w:rsidP="00746515"/>
    <w:p w:rsidR="00746515" w:rsidRDefault="00746515" w:rsidP="00746515">
      <w:pPr>
        <w:pStyle w:val="a9"/>
      </w:pPr>
      <w:r>
        <w:rPr>
          <w:rFonts w:hint="eastAsia"/>
        </w:rPr>
        <w:t>硬件</w:t>
      </w:r>
    </w:p>
    <w:p w:rsidR="00746515" w:rsidRPr="005E2758" w:rsidRDefault="00746515" w:rsidP="00746515">
      <w:pPr>
        <w:rPr>
          <w:sz w:val="28"/>
          <w:szCs w:val="28"/>
        </w:rPr>
      </w:pPr>
      <w:r w:rsidRPr="005E2758">
        <w:rPr>
          <w:rFonts w:hint="eastAsia"/>
          <w:sz w:val="28"/>
          <w:szCs w:val="28"/>
        </w:rPr>
        <w:t>硬件方面</w:t>
      </w:r>
      <w:r>
        <w:rPr>
          <w:rFonts w:hint="eastAsia"/>
          <w:sz w:val="28"/>
          <w:szCs w:val="28"/>
        </w:rPr>
        <w:t>：</w:t>
      </w:r>
      <w:r w:rsidRPr="005E2758">
        <w:rPr>
          <w:rFonts w:hint="eastAsia"/>
          <w:sz w:val="28"/>
          <w:szCs w:val="28"/>
        </w:rPr>
        <w:t>智能建筑、微电子技术和网络技术，指各类智能化设备和信息化系统的应用，如绿色建筑、门禁系统、监控系统、视频通话系统、视频对讲系统、跟踪系统等;</w:t>
      </w:r>
    </w:p>
    <w:p w:rsidR="00746515" w:rsidRDefault="00746515" w:rsidP="00746515">
      <w:pPr>
        <w:pStyle w:val="a9"/>
      </w:pPr>
      <w:r>
        <w:rPr>
          <w:rFonts w:hint="eastAsia"/>
        </w:rPr>
        <w:t>软件</w:t>
      </w:r>
    </w:p>
    <w:p w:rsidR="00746515" w:rsidRPr="005E2758" w:rsidRDefault="00746515" w:rsidP="00746515">
      <w:pPr>
        <w:rPr>
          <w:sz w:val="28"/>
          <w:szCs w:val="28"/>
        </w:rPr>
      </w:pPr>
      <w:r w:rsidRPr="005E2758">
        <w:rPr>
          <w:rFonts w:hint="eastAsia"/>
          <w:sz w:val="28"/>
          <w:szCs w:val="28"/>
        </w:rPr>
        <w:t>软件方面</w:t>
      </w:r>
      <w:r>
        <w:rPr>
          <w:rFonts w:hint="eastAsia"/>
          <w:sz w:val="28"/>
          <w:szCs w:val="28"/>
        </w:rPr>
        <w:t>：</w:t>
      </w:r>
      <w:r w:rsidRPr="005E2758">
        <w:rPr>
          <w:rFonts w:hint="eastAsia"/>
          <w:sz w:val="28"/>
          <w:szCs w:val="28"/>
        </w:rPr>
        <w:t>家庭内部的数字化平台、社区的智能化平台、城市公众信息平台的建立，主要指利用信息技术对医疗服务、电子商务、公共图书馆服务、公共设施使用、健身、远程教育等各类资源进行整合，从衣食住行等诸多方面满足业主的需求。</w:t>
      </w:r>
    </w:p>
    <w:p w:rsidR="00746515" w:rsidRPr="005E2758" w:rsidRDefault="00746515" w:rsidP="00746515">
      <w:pPr>
        <w:pStyle w:val="a9"/>
      </w:pPr>
      <w:r w:rsidRPr="005E2758">
        <w:rPr>
          <w:rFonts w:hint="eastAsia"/>
        </w:rPr>
        <w:t>平台</w:t>
      </w:r>
    </w:p>
    <w:p w:rsidR="00746515" w:rsidRPr="005E2758" w:rsidRDefault="00746515" w:rsidP="00746515">
      <w:pPr>
        <w:rPr>
          <w:sz w:val="28"/>
          <w:szCs w:val="28"/>
        </w:rPr>
      </w:pPr>
      <w:r w:rsidRPr="005E2758">
        <w:rPr>
          <w:rFonts w:hint="eastAsia"/>
          <w:sz w:val="28"/>
          <w:szCs w:val="28"/>
        </w:rPr>
        <w:t>社区O2O平台搭建</w:t>
      </w:r>
      <w:bookmarkEnd w:id="0"/>
    </w:p>
    <w:p w:rsidR="00746515" w:rsidRDefault="00746515" w:rsidP="00746515">
      <w:pPr>
        <w:rPr>
          <w:rFonts w:asciiTheme="majorHAnsi" w:eastAsia="宋体" w:hAnsiTheme="majorHAnsi" w:cstheme="majorBidi"/>
          <w:b/>
          <w:bCs/>
          <w:sz w:val="32"/>
          <w:szCs w:val="32"/>
        </w:rPr>
      </w:pPr>
    </w:p>
    <w:p w:rsidR="00746515" w:rsidRDefault="00746515" w:rsidP="00746515">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风险分析</w:t>
      </w:r>
    </w:p>
    <w:tbl>
      <w:tblPr>
        <w:tblStyle w:val="ab"/>
        <w:tblW w:w="0" w:type="auto"/>
        <w:tblLook w:val="04A0" w:firstRow="1" w:lastRow="0" w:firstColumn="1" w:lastColumn="0" w:noHBand="0" w:noVBand="1"/>
      </w:tblPr>
      <w:tblGrid>
        <w:gridCol w:w="562"/>
        <w:gridCol w:w="1560"/>
        <w:gridCol w:w="6174"/>
      </w:tblGrid>
      <w:tr w:rsidR="00746515"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
                <w:bCs/>
                <w:snapToGrid w:val="0"/>
                <w:kern w:val="0"/>
                <w:sz w:val="20"/>
                <w:szCs w:val="21"/>
              </w:rPr>
              <w:t>编</w:t>
            </w:r>
            <w:r w:rsidRPr="00242F4D">
              <w:rPr>
                <w:rFonts w:ascii="宋体" w:eastAsia="宋体" w:hAnsi="宋体" w:cs="Times New Roman" w:hint="eastAsia"/>
                <w:b/>
                <w:bCs/>
                <w:snapToGrid w:val="0"/>
                <w:kern w:val="0"/>
                <w:sz w:val="20"/>
                <w:szCs w:val="21"/>
              </w:rPr>
              <w:lastRenderedPageBreak/>
              <w:t>号</w:t>
            </w:r>
          </w:p>
        </w:tc>
        <w:tc>
          <w:tcPr>
            <w:tcW w:w="1560" w:type="dxa"/>
          </w:tcPr>
          <w:p w:rsidR="00746515" w:rsidRDefault="00746515" w:rsidP="0069377D">
            <w:pPr>
              <w:spacing w:line="240" w:lineRule="atLeast"/>
              <w:ind w:right="39"/>
              <w:jc w:val="left"/>
            </w:pPr>
            <w:r w:rsidRPr="00242F4D">
              <w:rPr>
                <w:rFonts w:ascii="宋体" w:eastAsia="宋体" w:hAnsi="宋体" w:cs="Times New Roman" w:hint="eastAsia"/>
                <w:b/>
                <w:bCs/>
                <w:snapToGrid w:val="0"/>
                <w:kern w:val="0"/>
                <w:sz w:val="20"/>
                <w:szCs w:val="21"/>
              </w:rPr>
              <w:lastRenderedPageBreak/>
              <w:t>事件描述</w:t>
            </w:r>
          </w:p>
        </w:tc>
        <w:tc>
          <w:tcPr>
            <w:tcW w:w="6174" w:type="dxa"/>
          </w:tcPr>
          <w:p w:rsidR="00746515" w:rsidRDefault="00746515" w:rsidP="0069377D">
            <w:pPr>
              <w:spacing w:line="240" w:lineRule="atLeast"/>
              <w:ind w:right="39"/>
              <w:jc w:val="left"/>
            </w:pPr>
            <w:r w:rsidRPr="00242F4D">
              <w:rPr>
                <w:rFonts w:ascii="宋体" w:eastAsia="宋体" w:hAnsi="宋体" w:cs="Times New Roman" w:hint="eastAsia"/>
                <w:b/>
                <w:bCs/>
                <w:snapToGrid w:val="0"/>
                <w:kern w:val="0"/>
                <w:sz w:val="20"/>
                <w:szCs w:val="21"/>
              </w:rPr>
              <w:t>根本原因</w:t>
            </w:r>
          </w:p>
        </w:tc>
      </w:tr>
      <w:tr w:rsidR="00746515" w:rsidRPr="004D12D7"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1</w:t>
            </w:r>
          </w:p>
        </w:tc>
        <w:tc>
          <w:tcPr>
            <w:tcW w:w="1560" w:type="dxa"/>
          </w:tcPr>
          <w:p w:rsidR="00746515" w:rsidRDefault="00746515" w:rsidP="0069377D">
            <w:r w:rsidRPr="00242F4D">
              <w:rPr>
                <w:rFonts w:ascii="宋体" w:eastAsia="宋体" w:hAnsi="宋体" w:cs="Times New Roman" w:hint="eastAsia"/>
                <w:bCs/>
                <w:snapToGrid w:val="0"/>
                <w:kern w:val="0"/>
                <w:sz w:val="20"/>
                <w:szCs w:val="21"/>
              </w:rPr>
              <w:t>居民和物业认可度不高</w:t>
            </w:r>
          </w:p>
        </w:tc>
        <w:tc>
          <w:tcPr>
            <w:tcW w:w="6174" w:type="dxa"/>
          </w:tcPr>
          <w:p w:rsidR="00746515" w:rsidRPr="004D12D7" w:rsidRDefault="00746515" w:rsidP="0069377D">
            <w:pPr>
              <w:rPr>
                <w:rFonts w:ascii="宋体" w:eastAsia="宋体" w:hAnsi="宋体" w:cs="Times New Roman"/>
                <w:bCs/>
                <w:snapToGrid w:val="0"/>
                <w:kern w:val="0"/>
                <w:sz w:val="20"/>
                <w:szCs w:val="21"/>
              </w:rPr>
            </w:pPr>
            <w:r w:rsidRPr="004D12D7">
              <w:rPr>
                <w:rFonts w:ascii="宋体" w:eastAsia="宋体" w:hAnsi="宋体" w:cs="Times New Roman" w:hint="eastAsia"/>
                <w:bCs/>
                <w:snapToGrid w:val="0"/>
                <w:kern w:val="0"/>
                <w:sz w:val="20"/>
                <w:szCs w:val="21"/>
              </w:rPr>
              <w:t>没有体会到该系统的吸引力</w:t>
            </w:r>
          </w:p>
        </w:tc>
      </w:tr>
      <w:tr w:rsidR="00746515"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2</w:t>
            </w:r>
          </w:p>
        </w:tc>
        <w:tc>
          <w:tcPr>
            <w:tcW w:w="1560" w:type="dxa"/>
          </w:tcPr>
          <w:p w:rsidR="00746515" w:rsidRPr="00242F4D" w:rsidRDefault="00746515" w:rsidP="0069377D">
            <w:pPr>
              <w:rPr>
                <w:rFonts w:ascii="宋体" w:eastAsia="宋体" w:hAnsi="宋体" w:cs="Times New Roman"/>
                <w:bCs/>
                <w:snapToGrid w:val="0"/>
                <w:kern w:val="0"/>
                <w:sz w:val="20"/>
                <w:szCs w:val="21"/>
              </w:rPr>
            </w:pPr>
            <w:r w:rsidRPr="00242F4D">
              <w:rPr>
                <w:rFonts w:ascii="宋体" w:eastAsia="宋体" w:hAnsi="宋体" w:cs="Times New Roman" w:hint="eastAsia"/>
                <w:bCs/>
                <w:snapToGrid w:val="0"/>
                <w:kern w:val="0"/>
                <w:sz w:val="20"/>
                <w:szCs w:val="21"/>
              </w:rPr>
              <w:t>商家参与度不高</w:t>
            </w:r>
          </w:p>
        </w:tc>
        <w:tc>
          <w:tcPr>
            <w:tcW w:w="6174" w:type="dxa"/>
          </w:tcPr>
          <w:p w:rsidR="00746515" w:rsidRDefault="00746515" w:rsidP="0069377D">
            <w:r w:rsidRPr="004D12D7">
              <w:rPr>
                <w:rFonts w:ascii="宋体" w:eastAsia="宋体" w:hAnsi="宋体" w:cs="Times New Roman" w:hint="eastAsia"/>
                <w:bCs/>
                <w:snapToGrid w:val="0"/>
                <w:kern w:val="0"/>
                <w:sz w:val="20"/>
                <w:szCs w:val="21"/>
              </w:rPr>
              <w:t>商家对该系统的了解不够、信心不足，以及需要做一定的配合缺乏意志</w:t>
            </w:r>
          </w:p>
        </w:tc>
      </w:tr>
      <w:tr w:rsidR="00746515"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3</w:t>
            </w:r>
          </w:p>
        </w:tc>
        <w:tc>
          <w:tcPr>
            <w:tcW w:w="1560" w:type="dxa"/>
          </w:tcPr>
          <w:p w:rsidR="00746515" w:rsidRDefault="00746515" w:rsidP="0069377D">
            <w:r w:rsidRPr="0092202B">
              <w:rPr>
                <w:rFonts w:ascii="宋体" w:eastAsia="宋体" w:hAnsi="宋体" w:cs="Times New Roman" w:hint="eastAsia"/>
                <w:bCs/>
                <w:snapToGrid w:val="0"/>
                <w:kern w:val="0"/>
                <w:sz w:val="20"/>
                <w:szCs w:val="21"/>
              </w:rPr>
              <w:t>无法实现便利的社区服务</w:t>
            </w:r>
          </w:p>
        </w:tc>
        <w:tc>
          <w:tcPr>
            <w:tcW w:w="6174" w:type="dxa"/>
          </w:tcPr>
          <w:p w:rsidR="00746515" w:rsidRDefault="00746515" w:rsidP="0069377D">
            <w:r w:rsidRPr="0092202B">
              <w:rPr>
                <w:rFonts w:ascii="宋体" w:eastAsia="宋体" w:hAnsi="宋体" w:cs="Times New Roman" w:hint="eastAsia"/>
                <w:bCs/>
                <w:snapToGrid w:val="0"/>
                <w:kern w:val="0"/>
                <w:sz w:val="20"/>
                <w:szCs w:val="21"/>
              </w:rPr>
              <w:t>功能实现并不完善，致使用户使用的体验不佳</w:t>
            </w:r>
          </w:p>
        </w:tc>
      </w:tr>
      <w:tr w:rsidR="00746515"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4</w:t>
            </w:r>
          </w:p>
        </w:tc>
        <w:tc>
          <w:tcPr>
            <w:tcW w:w="1560" w:type="dxa"/>
          </w:tcPr>
          <w:p w:rsidR="00746515" w:rsidRDefault="00746515" w:rsidP="0069377D">
            <w:r w:rsidRPr="00242F4D">
              <w:rPr>
                <w:rFonts w:ascii="宋体" w:eastAsia="宋体" w:hAnsi="宋体" w:cs="Times New Roman" w:hint="eastAsia"/>
                <w:bCs/>
                <w:snapToGrid w:val="0"/>
                <w:kern w:val="0"/>
                <w:sz w:val="20"/>
                <w:szCs w:val="21"/>
              </w:rPr>
              <w:t>人员不能及时到达</w:t>
            </w:r>
          </w:p>
        </w:tc>
        <w:tc>
          <w:tcPr>
            <w:tcW w:w="6174" w:type="dxa"/>
          </w:tcPr>
          <w:p w:rsidR="00746515" w:rsidRDefault="00746515" w:rsidP="0069377D">
            <w:r w:rsidRPr="00242F4D">
              <w:rPr>
                <w:rFonts w:ascii="宋体" w:eastAsia="宋体" w:hAnsi="宋体" w:cs="Times New Roman" w:hint="eastAsia"/>
                <w:bCs/>
                <w:snapToGrid w:val="0"/>
                <w:kern w:val="0"/>
                <w:sz w:val="20"/>
                <w:szCs w:val="21"/>
              </w:rPr>
              <w:t>无法快速组建技术团队</w:t>
            </w:r>
          </w:p>
        </w:tc>
      </w:tr>
      <w:tr w:rsidR="00746515" w:rsidTr="0069377D">
        <w:tc>
          <w:tcPr>
            <w:tcW w:w="562" w:type="dxa"/>
          </w:tcPr>
          <w:p w:rsidR="00746515" w:rsidRDefault="00746515" w:rsidP="0069377D">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5</w:t>
            </w:r>
          </w:p>
        </w:tc>
        <w:tc>
          <w:tcPr>
            <w:tcW w:w="1560" w:type="dxa"/>
          </w:tcPr>
          <w:p w:rsidR="00746515" w:rsidRDefault="00746515" w:rsidP="0069377D">
            <w:r w:rsidRPr="00242F4D">
              <w:rPr>
                <w:rFonts w:ascii="宋体" w:eastAsia="宋体" w:hAnsi="宋体" w:cs="Times New Roman" w:hint="eastAsia"/>
                <w:bCs/>
                <w:snapToGrid w:val="0"/>
                <w:kern w:val="0"/>
                <w:sz w:val="20"/>
                <w:szCs w:val="21"/>
              </w:rPr>
              <w:t>无法获得足够的推广费用</w:t>
            </w:r>
          </w:p>
        </w:tc>
        <w:tc>
          <w:tcPr>
            <w:tcW w:w="6174" w:type="dxa"/>
          </w:tcPr>
          <w:p w:rsidR="00746515" w:rsidRDefault="00746515" w:rsidP="0069377D">
            <w:r w:rsidRPr="00242F4D">
              <w:rPr>
                <w:rFonts w:ascii="宋体" w:eastAsia="宋体" w:hAnsi="宋体" w:cs="Times New Roman" w:hint="eastAsia"/>
                <w:bCs/>
                <w:snapToGrid w:val="0"/>
                <w:kern w:val="0"/>
                <w:sz w:val="20"/>
                <w:szCs w:val="21"/>
              </w:rPr>
              <w:t>产品快速推广时，需要大量的资金，目前团队不具备，需要寻找投资</w:t>
            </w:r>
          </w:p>
        </w:tc>
      </w:tr>
    </w:tbl>
    <w:p w:rsidR="00746515" w:rsidRPr="00382937" w:rsidRDefault="00746515" w:rsidP="00746515">
      <w:pPr>
        <w:rPr>
          <w:rFonts w:asciiTheme="majorHAnsi" w:eastAsia="宋体" w:hAnsiTheme="majorHAnsi" w:cstheme="majorBidi"/>
          <w:b/>
          <w:bCs/>
          <w:sz w:val="32"/>
          <w:szCs w:val="32"/>
        </w:rPr>
      </w:pPr>
    </w:p>
    <w:p w:rsidR="00746515" w:rsidRDefault="00746515" w:rsidP="00746515">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收益分析</w:t>
      </w:r>
    </w:p>
    <w:p w:rsidR="00746515" w:rsidRDefault="00746515" w:rsidP="0074651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46515" w:rsidRDefault="00746515" w:rsidP="00746515">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746515" w:rsidRDefault="00746515" w:rsidP="00746515">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746515" w:rsidRDefault="00746515" w:rsidP="00746515">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746515" w:rsidRDefault="00746515" w:rsidP="00746515">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746515" w:rsidTr="0069377D">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746515" w:rsidRDefault="00746515" w:rsidP="0069377D">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46515" w:rsidTr="0069377D">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746515" w:rsidRDefault="00746515" w:rsidP="0069377D">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46515" w:rsidRPr="00BD5A6B" w:rsidRDefault="00746515" w:rsidP="00746515">
      <w:pPr>
        <w:rPr>
          <w:rFonts w:asciiTheme="majorHAnsi" w:eastAsia="宋体" w:hAnsiTheme="majorHAnsi" w:cstheme="majorBidi"/>
          <w:b/>
          <w:bCs/>
          <w:sz w:val="32"/>
          <w:szCs w:val="32"/>
        </w:rPr>
      </w:pPr>
    </w:p>
    <w:p w:rsidR="00746515" w:rsidRPr="00607FFC" w:rsidRDefault="00746515" w:rsidP="00746515">
      <w:pPr>
        <w:rPr>
          <w:rFonts w:asciiTheme="majorHAnsi" w:eastAsia="宋体" w:hAnsiTheme="majorHAnsi" w:cstheme="majorBidi"/>
          <w:b/>
          <w:bCs/>
          <w:sz w:val="32"/>
          <w:szCs w:val="32"/>
        </w:rPr>
      </w:pPr>
    </w:p>
    <w:p w:rsidR="00EA4B86" w:rsidRDefault="00EA4B86"/>
    <w:sectPr w:rsidR="00EA4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6DC" w:rsidRDefault="009A36DC" w:rsidP="00746515">
      <w:r>
        <w:separator/>
      </w:r>
    </w:p>
  </w:endnote>
  <w:endnote w:type="continuationSeparator" w:id="0">
    <w:p w:rsidR="009A36DC" w:rsidRDefault="009A36DC" w:rsidP="0074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6DC" w:rsidRDefault="009A36DC" w:rsidP="00746515">
      <w:r>
        <w:separator/>
      </w:r>
    </w:p>
  </w:footnote>
  <w:footnote w:type="continuationSeparator" w:id="0">
    <w:p w:rsidR="009A36DC" w:rsidRDefault="009A36DC" w:rsidP="00746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DDB"/>
    <w:multiLevelType w:val="hybridMultilevel"/>
    <w:tmpl w:val="2EAAAF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BD97034"/>
    <w:multiLevelType w:val="hybridMultilevel"/>
    <w:tmpl w:val="1FE64036"/>
    <w:lvl w:ilvl="0" w:tplc="056C3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422CBC"/>
    <w:multiLevelType w:val="hybridMultilevel"/>
    <w:tmpl w:val="2E42E7C2"/>
    <w:lvl w:ilvl="0" w:tplc="BD1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BA"/>
    <w:rsid w:val="000E083A"/>
    <w:rsid w:val="001961CD"/>
    <w:rsid w:val="002D02BA"/>
    <w:rsid w:val="00306847"/>
    <w:rsid w:val="004C286B"/>
    <w:rsid w:val="004F7A5F"/>
    <w:rsid w:val="00746515"/>
    <w:rsid w:val="008F078A"/>
    <w:rsid w:val="009A36DC"/>
    <w:rsid w:val="00EA4B86"/>
    <w:rsid w:val="00FD3289"/>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436C1"/>
  <w15:chartTrackingRefBased/>
  <w15:docId w15:val="{D6F62321-6A28-44F7-8382-9E45B77B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6515"/>
    <w:rPr>
      <w:sz w:val="18"/>
      <w:szCs w:val="18"/>
    </w:rPr>
  </w:style>
  <w:style w:type="paragraph" w:styleId="a5">
    <w:name w:val="footer"/>
    <w:basedOn w:val="a"/>
    <w:link w:val="a6"/>
    <w:uiPriority w:val="99"/>
    <w:unhideWhenUsed/>
    <w:rsid w:val="00746515"/>
    <w:pPr>
      <w:tabs>
        <w:tab w:val="center" w:pos="4153"/>
        <w:tab w:val="right" w:pos="8306"/>
      </w:tabs>
      <w:snapToGrid w:val="0"/>
      <w:jc w:val="left"/>
    </w:pPr>
    <w:rPr>
      <w:sz w:val="18"/>
      <w:szCs w:val="18"/>
    </w:rPr>
  </w:style>
  <w:style w:type="character" w:customStyle="1" w:styleId="a6">
    <w:name w:val="页脚 字符"/>
    <w:basedOn w:val="a0"/>
    <w:link w:val="a5"/>
    <w:uiPriority w:val="99"/>
    <w:rsid w:val="00746515"/>
    <w:rPr>
      <w:sz w:val="18"/>
      <w:szCs w:val="18"/>
    </w:rPr>
  </w:style>
  <w:style w:type="paragraph" w:styleId="a7">
    <w:name w:val="List Paragraph"/>
    <w:basedOn w:val="a"/>
    <w:uiPriority w:val="34"/>
    <w:qFormat/>
    <w:rsid w:val="00746515"/>
    <w:pPr>
      <w:ind w:firstLineChars="200" w:firstLine="420"/>
    </w:pPr>
  </w:style>
  <w:style w:type="paragraph" w:styleId="a8">
    <w:name w:val="Normal (Web)"/>
    <w:basedOn w:val="a"/>
    <w:uiPriority w:val="99"/>
    <w:semiHidden/>
    <w:unhideWhenUsed/>
    <w:rsid w:val="00746515"/>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aa"/>
    <w:uiPriority w:val="11"/>
    <w:qFormat/>
    <w:rsid w:val="0074651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46515"/>
    <w:rPr>
      <w:rFonts w:asciiTheme="majorHAnsi" w:eastAsia="宋体" w:hAnsiTheme="majorHAnsi" w:cstheme="majorBidi"/>
      <w:b/>
      <w:bCs/>
      <w:kern w:val="28"/>
      <w:sz w:val="32"/>
      <w:szCs w:val="32"/>
    </w:rPr>
  </w:style>
  <w:style w:type="table" w:styleId="ab">
    <w:name w:val="Table Grid"/>
    <w:basedOn w:val="a1"/>
    <w:uiPriority w:val="39"/>
    <w:rsid w:val="0074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73892">
      <w:bodyDiv w:val="1"/>
      <w:marLeft w:val="0"/>
      <w:marRight w:val="0"/>
      <w:marTop w:val="0"/>
      <w:marBottom w:val="0"/>
      <w:divBdr>
        <w:top w:val="none" w:sz="0" w:space="0" w:color="auto"/>
        <w:left w:val="none" w:sz="0" w:space="0" w:color="auto"/>
        <w:bottom w:val="none" w:sz="0" w:space="0" w:color="auto"/>
        <w:right w:val="none" w:sz="0" w:space="0" w:color="auto"/>
      </w:divBdr>
    </w:div>
    <w:div w:id="1680768207">
      <w:bodyDiv w:val="1"/>
      <w:marLeft w:val="0"/>
      <w:marRight w:val="0"/>
      <w:marTop w:val="0"/>
      <w:marBottom w:val="0"/>
      <w:divBdr>
        <w:top w:val="none" w:sz="0" w:space="0" w:color="auto"/>
        <w:left w:val="none" w:sz="0" w:space="0" w:color="auto"/>
        <w:bottom w:val="none" w:sz="0" w:space="0" w:color="auto"/>
        <w:right w:val="none" w:sz="0" w:space="0" w:color="auto"/>
      </w:divBdr>
    </w:div>
    <w:div w:id="174918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梦媛</dc:creator>
  <cp:keywords/>
  <dc:description/>
  <cp:lastModifiedBy>侯 梦媛</cp:lastModifiedBy>
  <cp:revision>19</cp:revision>
  <dcterms:created xsi:type="dcterms:W3CDTF">2019-03-28T07:59:00Z</dcterms:created>
  <dcterms:modified xsi:type="dcterms:W3CDTF">2019-03-28T08:28:00Z</dcterms:modified>
</cp:coreProperties>
</file>