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4074F" w14:textId="58DB498F" w:rsidR="005631FF" w:rsidRDefault="00B00DF5">
      <w:pPr>
        <w:rPr>
          <w:sz w:val="28"/>
          <w:szCs w:val="28"/>
        </w:rPr>
      </w:pPr>
      <w:r w:rsidRPr="00B00DF5">
        <w:rPr>
          <w:rFonts w:hint="eastAsia"/>
          <w:sz w:val="28"/>
          <w:szCs w:val="28"/>
        </w:rPr>
        <w:t>本系统主要服务</w:t>
      </w:r>
      <w:r>
        <w:rPr>
          <w:rFonts w:hint="eastAsia"/>
          <w:sz w:val="28"/>
          <w:szCs w:val="28"/>
        </w:rPr>
        <w:t>三类用户</w:t>
      </w:r>
      <w:r w:rsidRPr="00B00DF5">
        <w:rPr>
          <w:rFonts w:hint="eastAsia"/>
          <w:sz w:val="28"/>
          <w:szCs w:val="28"/>
        </w:rPr>
        <w:t>：</w:t>
      </w:r>
    </w:p>
    <w:p w14:paraId="77BBEB23" w14:textId="7F388B42" w:rsidR="00B921C8" w:rsidRPr="00B921C8" w:rsidRDefault="00B921C8" w:rsidP="00B921C8">
      <w:pPr>
        <w:pStyle w:val="a7"/>
        <w:numPr>
          <w:ilvl w:val="0"/>
          <w:numId w:val="2"/>
        </w:numPr>
        <w:ind w:firstLineChars="0"/>
        <w:rPr>
          <w:sz w:val="28"/>
          <w:szCs w:val="28"/>
        </w:rPr>
      </w:pPr>
      <w:r w:rsidRPr="00B921C8">
        <w:rPr>
          <w:rFonts w:hint="eastAsia"/>
          <w:sz w:val="28"/>
          <w:szCs w:val="28"/>
        </w:rPr>
        <w:t>社区居民</w:t>
      </w:r>
      <w:r w:rsidR="00B00DF5" w:rsidRPr="00B921C8">
        <w:rPr>
          <w:rFonts w:hint="eastAsia"/>
          <w:sz w:val="28"/>
          <w:szCs w:val="28"/>
        </w:rPr>
        <w:t>：</w:t>
      </w:r>
    </w:p>
    <w:p w14:paraId="47A9552D" w14:textId="46384500" w:rsidR="00B00DF5" w:rsidRPr="00B921C8" w:rsidRDefault="00B00DF5" w:rsidP="00B921C8">
      <w:pPr>
        <w:pStyle w:val="a7"/>
        <w:ind w:left="360" w:firstLineChars="0" w:firstLine="0"/>
        <w:rPr>
          <w:sz w:val="28"/>
          <w:szCs w:val="28"/>
        </w:rPr>
      </w:pPr>
      <w:r w:rsidRPr="00B921C8">
        <w:rPr>
          <w:rFonts w:hint="eastAsia"/>
          <w:sz w:val="28"/>
          <w:szCs w:val="28"/>
        </w:rPr>
        <w:t>可以让业主把</w:t>
      </w:r>
      <w:proofErr w:type="gramStart"/>
      <w:r w:rsidRPr="00B921C8">
        <w:rPr>
          <w:rFonts w:hint="eastAsia"/>
          <w:sz w:val="28"/>
          <w:szCs w:val="28"/>
        </w:rPr>
        <w:t>门禁卡解放</w:t>
      </w:r>
      <w:proofErr w:type="gramEnd"/>
      <w:r w:rsidRPr="00B921C8">
        <w:rPr>
          <w:rFonts w:hint="eastAsia"/>
          <w:sz w:val="28"/>
          <w:szCs w:val="28"/>
        </w:rPr>
        <w:t>出来，实现手环开门、手机开门、</w:t>
      </w:r>
      <w:proofErr w:type="gramStart"/>
      <w:r w:rsidRPr="00B921C8">
        <w:rPr>
          <w:rFonts w:hint="eastAsia"/>
          <w:sz w:val="28"/>
          <w:szCs w:val="28"/>
        </w:rPr>
        <w:t>微信开门</w:t>
      </w:r>
      <w:proofErr w:type="gramEnd"/>
      <w:r w:rsidRPr="00B921C8">
        <w:rPr>
          <w:rFonts w:hint="eastAsia"/>
          <w:sz w:val="28"/>
          <w:szCs w:val="28"/>
        </w:rPr>
        <w:t>等多种便捷的进出方式，还能有更便捷的近场服务。</w:t>
      </w:r>
      <w:r w:rsidR="00B921C8" w:rsidRPr="00B921C8">
        <w:rPr>
          <w:sz w:val="28"/>
          <w:szCs w:val="28"/>
        </w:rPr>
        <w:t>为住户提供家政、商圈等服务，可以轻松获知社区优惠、活动信息，享受科技带来的便利</w:t>
      </w:r>
      <w:r w:rsidR="00B921C8" w:rsidRPr="00B921C8">
        <w:rPr>
          <w:rFonts w:hint="eastAsia"/>
          <w:sz w:val="28"/>
          <w:szCs w:val="28"/>
        </w:rPr>
        <w:t>。</w:t>
      </w:r>
    </w:p>
    <w:p w14:paraId="4B9C4CB9" w14:textId="77777777" w:rsidR="00B921C8" w:rsidRDefault="00B00DF5" w:rsidP="002A7BC4">
      <w:pPr>
        <w:pStyle w:val="a8"/>
        <w:shd w:val="clear" w:color="auto" w:fill="FFFFFF"/>
        <w:spacing w:before="330" w:beforeAutospacing="0" w:after="0" w:afterAutospacing="0" w:line="360" w:lineRule="atLeast"/>
        <w:jc w:val="both"/>
        <w:rPr>
          <w:rFonts w:asciiTheme="minorHAnsi" w:eastAsiaTheme="minorEastAsia" w:hAnsiTheme="minorHAnsi" w:cstheme="minorBidi"/>
          <w:kern w:val="2"/>
          <w:sz w:val="28"/>
          <w:szCs w:val="28"/>
        </w:rPr>
      </w:pPr>
      <w:r w:rsidRPr="00B921C8">
        <w:rPr>
          <w:rFonts w:asciiTheme="minorHAnsi" w:eastAsiaTheme="minorEastAsia" w:hAnsiTheme="minorHAnsi" w:cstheme="minorBidi" w:hint="eastAsia"/>
          <w:kern w:val="2"/>
          <w:sz w:val="28"/>
          <w:szCs w:val="28"/>
        </w:rPr>
        <w:t>2</w:t>
      </w:r>
      <w:r w:rsidRPr="00B921C8">
        <w:rPr>
          <w:rFonts w:asciiTheme="minorHAnsi" w:eastAsiaTheme="minorEastAsia" w:hAnsiTheme="minorHAnsi" w:cstheme="minorBidi"/>
          <w:kern w:val="2"/>
          <w:sz w:val="28"/>
          <w:szCs w:val="28"/>
        </w:rPr>
        <w:t>.</w:t>
      </w:r>
      <w:r w:rsidRPr="00B921C8">
        <w:rPr>
          <w:rFonts w:asciiTheme="minorHAnsi" w:eastAsiaTheme="minorEastAsia" w:hAnsiTheme="minorHAnsi" w:cstheme="minorBidi" w:hint="eastAsia"/>
          <w:kern w:val="2"/>
          <w:sz w:val="28"/>
          <w:szCs w:val="28"/>
        </w:rPr>
        <w:t>物业：</w:t>
      </w:r>
    </w:p>
    <w:p w14:paraId="75F6AF40" w14:textId="45F4638F" w:rsidR="002A7BC4" w:rsidRPr="00B921C8" w:rsidRDefault="002A7BC4" w:rsidP="002A7BC4">
      <w:pPr>
        <w:pStyle w:val="a8"/>
        <w:shd w:val="clear" w:color="auto" w:fill="FFFFFF"/>
        <w:spacing w:before="330" w:beforeAutospacing="0" w:after="0" w:afterAutospacing="0" w:line="360" w:lineRule="atLeast"/>
        <w:jc w:val="both"/>
        <w:rPr>
          <w:rFonts w:asciiTheme="minorHAnsi" w:eastAsiaTheme="minorEastAsia" w:hAnsiTheme="minorHAnsi" w:cstheme="minorBidi"/>
          <w:kern w:val="2"/>
          <w:sz w:val="28"/>
          <w:szCs w:val="28"/>
        </w:rPr>
      </w:pPr>
      <w:r w:rsidRPr="00B921C8">
        <w:rPr>
          <w:rFonts w:asciiTheme="minorHAnsi" w:eastAsiaTheme="minorEastAsia" w:hAnsiTheme="minorHAnsi" w:cstheme="minorBidi"/>
          <w:kern w:val="2"/>
          <w:sz w:val="28"/>
          <w:szCs w:val="28"/>
        </w:rPr>
        <w:t>减少物业管理成本：节省人力、节省物业通知公告成本、提高通知公告的“及时性”和“覆盖面”；</w:t>
      </w:r>
    </w:p>
    <w:p w14:paraId="13AE19F9" w14:textId="77777777" w:rsidR="002A7BC4" w:rsidRPr="00B921C8" w:rsidRDefault="002A7BC4" w:rsidP="002A7BC4">
      <w:pPr>
        <w:pStyle w:val="a8"/>
        <w:shd w:val="clear" w:color="auto" w:fill="FFFFFF"/>
        <w:spacing w:before="330" w:beforeAutospacing="0" w:after="0" w:afterAutospacing="0" w:line="360" w:lineRule="atLeast"/>
        <w:jc w:val="both"/>
        <w:rPr>
          <w:rFonts w:asciiTheme="minorHAnsi" w:eastAsiaTheme="minorEastAsia" w:hAnsiTheme="minorHAnsi" w:cstheme="minorBidi"/>
          <w:kern w:val="2"/>
          <w:sz w:val="28"/>
          <w:szCs w:val="28"/>
        </w:rPr>
      </w:pPr>
      <w:r w:rsidRPr="00B921C8">
        <w:rPr>
          <w:rFonts w:asciiTheme="minorHAnsi" w:eastAsiaTheme="minorEastAsia" w:hAnsiTheme="minorHAnsi" w:cstheme="minorBidi"/>
          <w:kern w:val="2"/>
          <w:sz w:val="28"/>
          <w:szCs w:val="28"/>
        </w:rPr>
        <w:t>提升用户智能体验：业主生活更方便、物业工作传递更容易；</w:t>
      </w:r>
    </w:p>
    <w:p w14:paraId="19271257" w14:textId="77777777" w:rsidR="002A7BC4" w:rsidRPr="00B921C8" w:rsidRDefault="002A7BC4" w:rsidP="002A7BC4">
      <w:pPr>
        <w:pStyle w:val="a8"/>
        <w:shd w:val="clear" w:color="auto" w:fill="FFFFFF"/>
        <w:spacing w:before="330" w:beforeAutospacing="0" w:after="0" w:afterAutospacing="0" w:line="360" w:lineRule="atLeast"/>
        <w:jc w:val="both"/>
        <w:rPr>
          <w:rFonts w:asciiTheme="minorHAnsi" w:eastAsiaTheme="minorEastAsia" w:hAnsiTheme="minorHAnsi" w:cstheme="minorBidi"/>
          <w:kern w:val="2"/>
          <w:sz w:val="28"/>
          <w:szCs w:val="28"/>
        </w:rPr>
      </w:pPr>
      <w:r w:rsidRPr="00B921C8">
        <w:rPr>
          <w:rFonts w:asciiTheme="minorHAnsi" w:eastAsiaTheme="minorEastAsia" w:hAnsiTheme="minorHAnsi" w:cstheme="minorBidi"/>
          <w:kern w:val="2"/>
          <w:sz w:val="28"/>
          <w:szCs w:val="28"/>
        </w:rPr>
        <w:t>实现物业增值收益：移动端及</w:t>
      </w:r>
      <w:proofErr w:type="gramStart"/>
      <w:r w:rsidRPr="00B921C8">
        <w:rPr>
          <w:rFonts w:asciiTheme="minorHAnsi" w:eastAsiaTheme="minorEastAsia" w:hAnsiTheme="minorHAnsi" w:cstheme="minorBidi"/>
          <w:kern w:val="2"/>
          <w:sz w:val="28"/>
          <w:szCs w:val="28"/>
        </w:rPr>
        <w:t>设备端可带来</w:t>
      </w:r>
      <w:proofErr w:type="gramEnd"/>
      <w:r w:rsidRPr="00B921C8">
        <w:rPr>
          <w:rFonts w:asciiTheme="minorHAnsi" w:eastAsiaTheme="minorEastAsia" w:hAnsiTheme="minorHAnsi" w:cstheme="minorBidi"/>
          <w:kern w:val="2"/>
          <w:sz w:val="28"/>
          <w:szCs w:val="28"/>
        </w:rPr>
        <w:t>增值运营收益；</w:t>
      </w:r>
    </w:p>
    <w:p w14:paraId="0AF765E1" w14:textId="77777777" w:rsidR="002A7BC4" w:rsidRPr="00B921C8" w:rsidRDefault="002A7BC4" w:rsidP="002A7BC4">
      <w:pPr>
        <w:pStyle w:val="a8"/>
        <w:shd w:val="clear" w:color="auto" w:fill="FFFFFF"/>
        <w:spacing w:before="330" w:beforeAutospacing="0" w:after="0" w:afterAutospacing="0" w:line="360" w:lineRule="atLeast"/>
        <w:jc w:val="both"/>
        <w:rPr>
          <w:rFonts w:asciiTheme="minorHAnsi" w:eastAsiaTheme="minorEastAsia" w:hAnsiTheme="minorHAnsi" w:cstheme="minorBidi"/>
          <w:kern w:val="2"/>
          <w:sz w:val="28"/>
          <w:szCs w:val="28"/>
        </w:rPr>
      </w:pPr>
      <w:r w:rsidRPr="00B921C8">
        <w:rPr>
          <w:rFonts w:asciiTheme="minorHAnsi" w:eastAsiaTheme="minorEastAsia" w:hAnsiTheme="minorHAnsi" w:cstheme="minorBidi"/>
          <w:kern w:val="2"/>
          <w:sz w:val="28"/>
          <w:szCs w:val="28"/>
        </w:rPr>
        <w:t>电梯机器人智能通行：实现机器人垂直乘梯，物业有亮点，有卖点；</w:t>
      </w:r>
    </w:p>
    <w:p w14:paraId="313C64E3" w14:textId="6B4B2236" w:rsidR="00B00DF5" w:rsidRPr="002A7BC4" w:rsidRDefault="00B00DF5" w:rsidP="00B00DF5">
      <w:pPr>
        <w:rPr>
          <w:sz w:val="28"/>
          <w:szCs w:val="28"/>
        </w:rPr>
      </w:pPr>
    </w:p>
    <w:p w14:paraId="79CCC981" w14:textId="405B5A37" w:rsidR="00B921C8" w:rsidRPr="00B921C8" w:rsidRDefault="00B921C8" w:rsidP="00B921C8">
      <w:pPr>
        <w:pStyle w:val="a7"/>
        <w:numPr>
          <w:ilvl w:val="0"/>
          <w:numId w:val="2"/>
        </w:numPr>
        <w:ind w:firstLineChars="0"/>
        <w:rPr>
          <w:sz w:val="28"/>
          <w:szCs w:val="28"/>
        </w:rPr>
      </w:pPr>
      <w:r w:rsidRPr="00B921C8">
        <w:rPr>
          <w:rFonts w:hint="eastAsia"/>
          <w:sz w:val="28"/>
          <w:szCs w:val="28"/>
        </w:rPr>
        <w:t>地产开发商和</w:t>
      </w:r>
      <w:r w:rsidR="00B00DF5" w:rsidRPr="00B921C8">
        <w:rPr>
          <w:rFonts w:hint="eastAsia"/>
          <w:sz w:val="28"/>
          <w:szCs w:val="28"/>
        </w:rPr>
        <w:t>代理商：</w:t>
      </w:r>
    </w:p>
    <w:p w14:paraId="114C9A8E" w14:textId="35117546" w:rsidR="00B00DF5" w:rsidRPr="00B921C8" w:rsidRDefault="002A7BC4" w:rsidP="00B921C8">
      <w:pPr>
        <w:pStyle w:val="a7"/>
        <w:numPr>
          <w:ilvl w:val="0"/>
          <w:numId w:val="2"/>
        </w:numPr>
        <w:ind w:firstLineChars="0"/>
        <w:rPr>
          <w:sz w:val="28"/>
          <w:szCs w:val="28"/>
        </w:rPr>
      </w:pPr>
      <w:bookmarkStart w:id="0" w:name="_GoBack"/>
      <w:bookmarkEnd w:id="0"/>
      <w:r w:rsidRPr="00B921C8">
        <w:rPr>
          <w:rFonts w:hint="eastAsia"/>
          <w:sz w:val="28"/>
          <w:szCs w:val="28"/>
        </w:rPr>
        <w:t>平台和无线楼宇对讲门禁产品给到各地的渠道代理商全部都是比成本价多一点点的价格策略，把利润让给渠道商和合作伙伴，靠量的增加来盈利。</w:t>
      </w:r>
    </w:p>
    <w:p w14:paraId="2F102A14" w14:textId="77777777" w:rsidR="002A7BC4" w:rsidRPr="00B921C8" w:rsidRDefault="002A7BC4" w:rsidP="002A7BC4">
      <w:pPr>
        <w:pStyle w:val="a8"/>
        <w:shd w:val="clear" w:color="auto" w:fill="FFFFFF"/>
        <w:spacing w:before="330" w:beforeAutospacing="0" w:after="0" w:afterAutospacing="0" w:line="360" w:lineRule="atLeast"/>
        <w:jc w:val="both"/>
        <w:rPr>
          <w:rFonts w:asciiTheme="minorHAnsi" w:eastAsiaTheme="minorEastAsia" w:hAnsiTheme="minorHAnsi" w:cstheme="minorBidi"/>
          <w:kern w:val="2"/>
          <w:sz w:val="28"/>
          <w:szCs w:val="28"/>
        </w:rPr>
      </w:pPr>
      <w:r w:rsidRPr="00B921C8">
        <w:rPr>
          <w:rFonts w:asciiTheme="minorHAnsi" w:eastAsiaTheme="minorEastAsia" w:hAnsiTheme="minorHAnsi" w:cstheme="minorBidi"/>
          <w:kern w:val="2"/>
          <w:sz w:val="28"/>
          <w:szCs w:val="28"/>
        </w:rPr>
        <w:t>“智慧社区”的落地，提升房产附加值；</w:t>
      </w:r>
    </w:p>
    <w:p w14:paraId="1A2AFEB6" w14:textId="77777777" w:rsidR="002A7BC4" w:rsidRPr="00B921C8" w:rsidRDefault="002A7BC4" w:rsidP="002A7BC4">
      <w:pPr>
        <w:pStyle w:val="a8"/>
        <w:shd w:val="clear" w:color="auto" w:fill="FFFFFF"/>
        <w:spacing w:before="330" w:beforeAutospacing="0" w:after="0" w:afterAutospacing="0" w:line="360" w:lineRule="atLeast"/>
        <w:jc w:val="both"/>
        <w:rPr>
          <w:rFonts w:asciiTheme="minorHAnsi" w:eastAsiaTheme="minorEastAsia" w:hAnsiTheme="minorHAnsi" w:cstheme="minorBidi"/>
          <w:kern w:val="2"/>
          <w:sz w:val="28"/>
          <w:szCs w:val="28"/>
        </w:rPr>
      </w:pPr>
      <w:r w:rsidRPr="00B921C8">
        <w:rPr>
          <w:rFonts w:asciiTheme="minorHAnsi" w:eastAsiaTheme="minorEastAsia" w:hAnsiTheme="minorHAnsi" w:cstheme="minorBidi"/>
          <w:kern w:val="2"/>
          <w:sz w:val="28"/>
          <w:szCs w:val="28"/>
        </w:rPr>
        <w:lastRenderedPageBreak/>
        <w:t>智慧社区云端设备施工简单、维保费用低、节省成本；</w:t>
      </w:r>
    </w:p>
    <w:p w14:paraId="7E7A3D7E" w14:textId="77777777" w:rsidR="002A7BC4" w:rsidRPr="00B921C8" w:rsidRDefault="002A7BC4" w:rsidP="002A7BC4">
      <w:pPr>
        <w:pStyle w:val="a8"/>
        <w:shd w:val="clear" w:color="auto" w:fill="FFFFFF"/>
        <w:spacing w:before="330" w:beforeAutospacing="0" w:after="0" w:afterAutospacing="0" w:line="360" w:lineRule="atLeast"/>
        <w:jc w:val="both"/>
        <w:rPr>
          <w:rFonts w:asciiTheme="minorHAnsi" w:eastAsiaTheme="minorEastAsia" w:hAnsiTheme="minorHAnsi" w:cstheme="minorBidi"/>
          <w:kern w:val="2"/>
          <w:sz w:val="28"/>
          <w:szCs w:val="28"/>
        </w:rPr>
      </w:pPr>
      <w:r w:rsidRPr="00B921C8">
        <w:rPr>
          <w:rFonts w:asciiTheme="minorHAnsi" w:eastAsiaTheme="minorEastAsia" w:hAnsiTheme="minorHAnsi" w:cstheme="minorBidi"/>
          <w:kern w:val="2"/>
          <w:sz w:val="28"/>
          <w:szCs w:val="28"/>
        </w:rPr>
        <w:t>智慧社区的智慧生活服务，帮助开发商进入“地产后市场”经营；</w:t>
      </w:r>
    </w:p>
    <w:p w14:paraId="3295FF83" w14:textId="77777777" w:rsidR="002A7BC4" w:rsidRPr="00B921C8" w:rsidRDefault="002A7BC4" w:rsidP="002A7BC4">
      <w:pPr>
        <w:pStyle w:val="a8"/>
        <w:shd w:val="clear" w:color="auto" w:fill="FFFFFF"/>
        <w:spacing w:before="330" w:beforeAutospacing="0" w:after="0" w:afterAutospacing="0" w:line="360" w:lineRule="atLeast"/>
        <w:jc w:val="both"/>
        <w:rPr>
          <w:rFonts w:asciiTheme="minorHAnsi" w:eastAsiaTheme="minorEastAsia" w:hAnsiTheme="minorHAnsi" w:cstheme="minorBidi"/>
          <w:kern w:val="2"/>
          <w:sz w:val="28"/>
          <w:szCs w:val="28"/>
        </w:rPr>
      </w:pPr>
      <w:r w:rsidRPr="00B921C8">
        <w:rPr>
          <w:rFonts w:asciiTheme="minorHAnsi" w:eastAsiaTheme="minorEastAsia" w:hAnsiTheme="minorHAnsi" w:cstheme="minorBidi"/>
          <w:kern w:val="2"/>
          <w:sz w:val="28"/>
          <w:szCs w:val="28"/>
        </w:rPr>
        <w:t>为社区业主提供全方位、线上线下一体的</w:t>
      </w:r>
      <w:proofErr w:type="gramStart"/>
      <w:r w:rsidRPr="00B921C8">
        <w:rPr>
          <w:rFonts w:asciiTheme="minorHAnsi" w:eastAsiaTheme="minorEastAsia" w:hAnsiTheme="minorHAnsi" w:cstheme="minorBidi"/>
          <w:kern w:val="2"/>
          <w:sz w:val="28"/>
          <w:szCs w:val="28"/>
        </w:rPr>
        <w:t>互动型商圈</w:t>
      </w:r>
      <w:proofErr w:type="gramEnd"/>
      <w:r w:rsidRPr="00B921C8">
        <w:rPr>
          <w:rFonts w:asciiTheme="minorHAnsi" w:eastAsiaTheme="minorEastAsia" w:hAnsiTheme="minorHAnsi" w:cstheme="minorBidi"/>
          <w:kern w:val="2"/>
          <w:sz w:val="28"/>
          <w:szCs w:val="28"/>
        </w:rPr>
        <w:t>服务平台；</w:t>
      </w:r>
    </w:p>
    <w:p w14:paraId="7E2CDE6C" w14:textId="77777777" w:rsidR="002A7BC4" w:rsidRPr="002A7BC4" w:rsidRDefault="002A7BC4" w:rsidP="00B00DF5">
      <w:pPr>
        <w:rPr>
          <w:rFonts w:hint="eastAsia"/>
          <w:sz w:val="28"/>
          <w:szCs w:val="28"/>
        </w:rPr>
      </w:pPr>
    </w:p>
    <w:p w14:paraId="35D1C76A" w14:textId="77777777" w:rsidR="00B00DF5" w:rsidRPr="00B00DF5" w:rsidRDefault="00B00DF5" w:rsidP="00B00DF5">
      <w:pPr>
        <w:rPr>
          <w:rFonts w:hint="eastAsia"/>
          <w:sz w:val="28"/>
          <w:szCs w:val="28"/>
        </w:rPr>
      </w:pPr>
    </w:p>
    <w:sectPr w:rsidR="00B00DF5" w:rsidRPr="00B00D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DF512" w14:textId="77777777" w:rsidR="00EC67FF" w:rsidRDefault="00EC67FF" w:rsidP="00B00DF5">
      <w:r>
        <w:separator/>
      </w:r>
    </w:p>
  </w:endnote>
  <w:endnote w:type="continuationSeparator" w:id="0">
    <w:p w14:paraId="5A7174F2" w14:textId="77777777" w:rsidR="00EC67FF" w:rsidRDefault="00EC67FF" w:rsidP="00B00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464A6" w14:textId="77777777" w:rsidR="00EC67FF" w:rsidRDefault="00EC67FF" w:rsidP="00B00DF5">
      <w:r>
        <w:separator/>
      </w:r>
    </w:p>
  </w:footnote>
  <w:footnote w:type="continuationSeparator" w:id="0">
    <w:p w14:paraId="6E882DBC" w14:textId="77777777" w:rsidR="00EC67FF" w:rsidRDefault="00EC67FF" w:rsidP="00B00D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22CBC"/>
    <w:multiLevelType w:val="hybridMultilevel"/>
    <w:tmpl w:val="2E42E7C2"/>
    <w:lvl w:ilvl="0" w:tplc="BD1C8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4077A3"/>
    <w:multiLevelType w:val="hybridMultilevel"/>
    <w:tmpl w:val="E44CE292"/>
    <w:lvl w:ilvl="0" w:tplc="56905C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CD7"/>
    <w:rsid w:val="002A7BC4"/>
    <w:rsid w:val="005631FF"/>
    <w:rsid w:val="009C16C4"/>
    <w:rsid w:val="00B00DF5"/>
    <w:rsid w:val="00B921C8"/>
    <w:rsid w:val="00C86CD7"/>
    <w:rsid w:val="00EC6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7D541"/>
  <w15:chartTrackingRefBased/>
  <w15:docId w15:val="{250F75E1-D42E-4739-84BB-E7FFC714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0D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0DF5"/>
    <w:rPr>
      <w:sz w:val="18"/>
      <w:szCs w:val="18"/>
    </w:rPr>
  </w:style>
  <w:style w:type="paragraph" w:styleId="a5">
    <w:name w:val="footer"/>
    <w:basedOn w:val="a"/>
    <w:link w:val="a6"/>
    <w:uiPriority w:val="99"/>
    <w:unhideWhenUsed/>
    <w:rsid w:val="00B00DF5"/>
    <w:pPr>
      <w:tabs>
        <w:tab w:val="center" w:pos="4153"/>
        <w:tab w:val="right" w:pos="8306"/>
      </w:tabs>
      <w:snapToGrid w:val="0"/>
      <w:jc w:val="left"/>
    </w:pPr>
    <w:rPr>
      <w:sz w:val="18"/>
      <w:szCs w:val="18"/>
    </w:rPr>
  </w:style>
  <w:style w:type="character" w:customStyle="1" w:styleId="a6">
    <w:name w:val="页脚 字符"/>
    <w:basedOn w:val="a0"/>
    <w:link w:val="a5"/>
    <w:uiPriority w:val="99"/>
    <w:rsid w:val="00B00DF5"/>
    <w:rPr>
      <w:sz w:val="18"/>
      <w:szCs w:val="18"/>
    </w:rPr>
  </w:style>
  <w:style w:type="paragraph" w:styleId="a7">
    <w:name w:val="List Paragraph"/>
    <w:basedOn w:val="a"/>
    <w:uiPriority w:val="34"/>
    <w:qFormat/>
    <w:rsid w:val="00B00DF5"/>
    <w:pPr>
      <w:ind w:firstLineChars="200" w:firstLine="420"/>
    </w:pPr>
  </w:style>
  <w:style w:type="paragraph" w:styleId="a8">
    <w:name w:val="Normal (Web)"/>
    <w:basedOn w:val="a"/>
    <w:uiPriority w:val="99"/>
    <w:semiHidden/>
    <w:unhideWhenUsed/>
    <w:rsid w:val="002A7BC4"/>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2A7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801456">
      <w:bodyDiv w:val="1"/>
      <w:marLeft w:val="0"/>
      <w:marRight w:val="0"/>
      <w:marTop w:val="0"/>
      <w:marBottom w:val="0"/>
      <w:divBdr>
        <w:top w:val="none" w:sz="0" w:space="0" w:color="auto"/>
        <w:left w:val="none" w:sz="0" w:space="0" w:color="auto"/>
        <w:bottom w:val="none" w:sz="0" w:space="0" w:color="auto"/>
        <w:right w:val="none" w:sz="0" w:space="0" w:color="auto"/>
      </w:divBdr>
    </w:div>
    <w:div w:id="211296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2019-03-21T12:21:00Z</dcterms:created>
  <dcterms:modified xsi:type="dcterms:W3CDTF">2019-03-21T12:28:00Z</dcterms:modified>
</cp:coreProperties>
</file>