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DD5" w:rsidRDefault="002D0DD5" w:rsidP="00817176">
      <w:pPr>
        <w:ind w:firstLineChars="200" w:firstLine="560"/>
        <w:rPr>
          <w:rFonts w:ascii="宋体" w:eastAsia="宋体" w:hAnsi="宋体"/>
          <w:noProof/>
          <w:sz w:val="28"/>
          <w:szCs w:val="28"/>
        </w:rPr>
      </w:pPr>
      <w:r w:rsidRPr="002D0DD5">
        <w:rPr>
          <w:rFonts w:ascii="宋体" w:eastAsia="宋体" w:hAnsi="宋体" w:hint="eastAsia"/>
          <w:sz w:val="28"/>
          <w:szCs w:val="28"/>
        </w:rPr>
        <w:t>随着</w:t>
      </w:r>
      <w:r>
        <w:rPr>
          <w:rFonts w:ascii="宋体" w:eastAsia="宋体" w:hAnsi="宋体" w:hint="eastAsia"/>
          <w:sz w:val="28"/>
          <w:szCs w:val="28"/>
        </w:rPr>
        <w:t>中国城市化进程的加速，集结了众多家庭的生活社区加速了社区商业的发展</w:t>
      </w:r>
      <w:r w:rsidR="00817176">
        <w:rPr>
          <w:rFonts w:ascii="宋体" w:eastAsia="宋体" w:hAnsi="宋体" w:hint="eastAsia"/>
          <w:sz w:val="28"/>
          <w:szCs w:val="28"/>
        </w:rPr>
        <w:t>，</w:t>
      </w:r>
      <w:r w:rsidR="00817176">
        <w:rPr>
          <w:rFonts w:ascii="宋体" w:eastAsia="宋体" w:hAnsi="宋体" w:hint="eastAsia"/>
          <w:noProof/>
          <w:sz w:val="28"/>
          <w:szCs w:val="28"/>
        </w:rPr>
        <w:t>社区商业是一种以社区范围内的居民为服务对象，以便民、利民，满足和促进居民综合消费为目标的本地型商业。其中存在的问题包括：</w:t>
      </w:r>
    </w:p>
    <w:p w:rsidR="00817176" w:rsidRDefault="00817176" w:rsidP="0081717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购买用品需要花费大量的时间，</w:t>
      </w:r>
      <w:bookmarkStart w:id="0" w:name="_GoBack"/>
      <w:bookmarkEnd w:id="0"/>
      <w:r w:rsidR="001A789C">
        <w:rPr>
          <w:rFonts w:ascii="宋体" w:eastAsia="宋体" w:hAnsi="宋体" w:hint="eastAsia"/>
          <w:sz w:val="28"/>
          <w:szCs w:val="28"/>
        </w:rPr>
        <w:t>缺乏便利性；</w:t>
      </w:r>
    </w:p>
    <w:p w:rsidR="001A789C" w:rsidRDefault="001A789C" w:rsidP="0081717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价格不是最低；</w:t>
      </w:r>
    </w:p>
    <w:p w:rsidR="001A789C" w:rsidRPr="001A789C" w:rsidRDefault="001A789C" w:rsidP="001A789C">
      <w:pPr>
        <w:rPr>
          <w:rFonts w:ascii="宋体" w:eastAsia="宋体" w:hAnsi="宋体" w:hint="eastAsia"/>
          <w:sz w:val="28"/>
          <w:szCs w:val="28"/>
        </w:rPr>
      </w:pPr>
    </w:p>
    <w:sectPr w:rsidR="001A789C" w:rsidRPr="001A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371E9"/>
    <w:multiLevelType w:val="hybridMultilevel"/>
    <w:tmpl w:val="5D445CD4"/>
    <w:lvl w:ilvl="0" w:tplc="B9DE0B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D5"/>
    <w:rsid w:val="001A789C"/>
    <w:rsid w:val="002D0DD5"/>
    <w:rsid w:val="0081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7ACB"/>
  <w15:chartTrackingRefBased/>
  <w15:docId w15:val="{ACD932B1-0260-40DC-B94A-BD95AF60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17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7176"/>
    <w:rPr>
      <w:sz w:val="18"/>
      <w:szCs w:val="18"/>
    </w:rPr>
  </w:style>
  <w:style w:type="paragraph" w:styleId="a5">
    <w:name w:val="List Paragraph"/>
    <w:basedOn w:val="a"/>
    <w:uiPriority w:val="34"/>
    <w:qFormat/>
    <w:rsid w:val="00817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2019-03-21T08:55:00Z</dcterms:created>
  <dcterms:modified xsi:type="dcterms:W3CDTF">2019-03-21T13:20:00Z</dcterms:modified>
</cp:coreProperties>
</file>