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EA8" w:rsidRDefault="00B83EA8" w:rsidP="00B83EA8">
      <w:pPr>
        <w:pStyle w:val="a3"/>
      </w:pPr>
      <w:r>
        <w:rPr>
          <w:rFonts w:hint="eastAsia"/>
        </w:rPr>
        <w:t>人员</w:t>
      </w:r>
    </w:p>
    <w:p w:rsidR="00B83EA8" w:rsidRDefault="00B83EA8" w:rsidP="00B83EA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社区居民</w:t>
      </w:r>
      <w:r>
        <w:rPr>
          <w:rFonts w:hint="eastAsia"/>
          <w:sz w:val="28"/>
          <w:szCs w:val="28"/>
        </w:rPr>
        <w:t>的产品。</w:t>
      </w:r>
    </w:p>
    <w:p w:rsidR="00B83EA8" w:rsidRDefault="00B83EA8" w:rsidP="00B83EA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B83EA8" w:rsidRDefault="00B83EA8" w:rsidP="00B83EA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居民</w:t>
      </w:r>
      <w:r>
        <w:rPr>
          <w:rFonts w:hint="eastAsia"/>
          <w:sz w:val="28"/>
          <w:szCs w:val="28"/>
        </w:rPr>
        <w:t>代表：有较多购物经历的</w:t>
      </w:r>
      <w:r>
        <w:rPr>
          <w:rFonts w:hint="eastAsia"/>
          <w:sz w:val="28"/>
          <w:szCs w:val="28"/>
        </w:rPr>
        <w:t>居民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社区居民</w:t>
      </w:r>
      <w:r>
        <w:rPr>
          <w:rFonts w:hint="eastAsia"/>
          <w:sz w:val="28"/>
          <w:szCs w:val="28"/>
        </w:rPr>
        <w:t>群体的购物和消费特征；</w:t>
      </w:r>
    </w:p>
    <w:p w:rsidR="00B83EA8" w:rsidRDefault="00B83EA8" w:rsidP="00B83EA8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</w:rPr>
        <w:t>日常</w:t>
      </w:r>
      <w:r>
        <w:rPr>
          <w:rFonts w:hint="eastAsia"/>
          <w:sz w:val="28"/>
          <w:szCs w:val="28"/>
        </w:rPr>
        <w:t>用品</w:t>
      </w:r>
      <w:r>
        <w:rPr>
          <w:rFonts w:hint="eastAsia"/>
          <w:sz w:val="28"/>
          <w:szCs w:val="28"/>
        </w:rPr>
        <w:t>等其他商品</w:t>
      </w:r>
      <w:bookmarkStart w:id="0" w:name="_GoBack"/>
      <w:bookmarkEnd w:id="0"/>
      <w:r>
        <w:rPr>
          <w:rFonts w:hint="eastAsia"/>
          <w:sz w:val="28"/>
          <w:szCs w:val="28"/>
        </w:rPr>
        <w:t>的商家，帮助分析商家需求、期望等；</w:t>
      </w:r>
    </w:p>
    <w:p w:rsidR="00B83EA8" w:rsidRDefault="00B83EA8" w:rsidP="00B83EA8">
      <w:pPr>
        <w:pStyle w:val="a3"/>
      </w:pPr>
      <w:r>
        <w:rPr>
          <w:rFonts w:hint="eastAsia"/>
        </w:rPr>
        <w:t>资金</w:t>
      </w:r>
    </w:p>
    <w:p w:rsidR="00B83EA8" w:rsidRDefault="00B83EA8" w:rsidP="00B83E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B83EA8" w:rsidRDefault="00B83EA8" w:rsidP="00B83EA8">
      <w:pPr>
        <w:pStyle w:val="a3"/>
      </w:pPr>
      <w:r>
        <w:rPr>
          <w:rFonts w:hint="eastAsia"/>
        </w:rPr>
        <w:t>设备</w:t>
      </w:r>
    </w:p>
    <w:p w:rsidR="00B83EA8" w:rsidRDefault="00B83EA8" w:rsidP="00B83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:rsidR="00B83EA8" w:rsidRDefault="00B83EA8" w:rsidP="00B83EA8">
      <w:pPr>
        <w:pStyle w:val="a3"/>
      </w:pPr>
      <w:r>
        <w:rPr>
          <w:rFonts w:hint="eastAsia"/>
        </w:rPr>
        <w:t>设施</w:t>
      </w:r>
    </w:p>
    <w:p w:rsidR="00B83EA8" w:rsidRDefault="00B83EA8" w:rsidP="00B83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B83EA8" w:rsidRPr="00B83EA8" w:rsidRDefault="00B83EA8"/>
    <w:sectPr w:rsidR="00B83EA8" w:rsidRPr="00B83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A8"/>
    <w:rsid w:val="00B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E4DE"/>
  <w15:chartTrackingRefBased/>
  <w15:docId w15:val="{E1FDAB86-70AF-4308-92A0-43806E0B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83E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3E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2019-03-21T23:50:00Z</dcterms:created>
  <dcterms:modified xsi:type="dcterms:W3CDTF">2019-03-21T23:52:00Z</dcterms:modified>
</cp:coreProperties>
</file>