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rPr>
        <w:t>爱社区采购文件（投标邀请书）</w:t>
      </w:r>
    </w:p>
    <w:p/>
    <w:p/>
    <w:p/>
    <w:p/>
    <w:p/>
    <w:p/>
    <w:p/>
    <w:p/>
    <w:p/>
    <w:p/>
    <w:p/>
    <w:p/>
    <w:p/>
    <w:p/>
    <w:p/>
    <w:p/>
    <w:p/>
    <w:p/>
    <w:p/>
    <w:p>
      <w:pPr>
        <w:pStyle w:val="2"/>
      </w:pPr>
      <w:r>
        <w:rPr>
          <w:rFonts w:hint="eastAsia"/>
        </w:rPr>
        <w:t>XX工作室</w:t>
      </w:r>
    </w:p>
    <w:p>
      <w:pPr>
        <w:pStyle w:val="2"/>
      </w:pPr>
      <w:r>
        <w:t>201</w:t>
      </w:r>
      <w:r>
        <w:rPr>
          <w:rFonts w:hint="eastAsia"/>
        </w:rPr>
        <w:t>9</w:t>
      </w:r>
      <w:r>
        <w:t>-</w:t>
      </w:r>
      <w:r>
        <w:rPr>
          <w:rFonts w:hint="eastAsia"/>
        </w:rPr>
        <w:t>6</w:t>
      </w:r>
      <w:r>
        <w:t>-2</w:t>
      </w:r>
      <w:r>
        <w:rPr>
          <w:rFonts w:hint="eastAsia"/>
        </w:rPr>
        <w:t>0</w:t>
      </w:r>
    </w:p>
    <w:p>
      <w:pPr>
        <w:rPr>
          <w:rFonts w:eastAsia="宋体" w:asciiTheme="majorHAnsi" w:hAnsiTheme="majorHAnsi" w:cstheme="majorBidi"/>
          <w:sz w:val="32"/>
          <w:szCs w:val="32"/>
        </w:rPr>
      </w:pPr>
      <w:r>
        <w:br w:type="page"/>
      </w:r>
    </w:p>
    <w:p>
      <w:pPr>
        <w:pStyle w:val="4"/>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2019年6月1日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投标截止时间：2019年7月30日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开标时间：定于2019年8月7日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电话：15227198237</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firstLine="420"/>
        <w:rPr>
          <w:b/>
          <w:sz w:val="28"/>
          <w:szCs w:val="28"/>
        </w:rPr>
      </w:pPr>
      <w:r>
        <w:rPr>
          <w:rFonts w:hint="eastAsia"/>
          <w:sz w:val="28"/>
          <w:szCs w:val="28"/>
        </w:rPr>
        <w:t>对于居住区居民来说，应用集成了居住服务和周边消费，打开App客户端，可以了解居住区的物业通知，获取物业服务，也可以在周边企业打折购物，与社区其他居民互动，极大地便利了社区居民的日常生活。对于物业公司，一方面可以提高物业服务质量，提高物业公告等信息的覆盖率，另一方面可以节省人力成本，也可以通过业务模块获得一定的经济效益；</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8"/>
        <w:numPr>
          <w:ilvl w:val="1"/>
          <w:numId w:val="5"/>
        </w:numPr>
        <w:ind w:firstLineChars="0"/>
        <w:rPr>
          <w:sz w:val="28"/>
          <w:szCs w:val="28"/>
        </w:rPr>
      </w:pPr>
      <w:r>
        <w:rPr>
          <w:rFonts w:hint="eastAsia"/>
          <w:sz w:val="28"/>
          <w:szCs w:val="28"/>
        </w:rPr>
        <w:t>用户群主要定位于小区用户，物业管理者和各大商铺店主。消费群体足够大；</w:t>
      </w:r>
    </w:p>
    <w:p>
      <w:pPr>
        <w:pStyle w:val="8"/>
        <w:numPr>
          <w:ilvl w:val="1"/>
          <w:numId w:val="5"/>
        </w:numPr>
        <w:ind w:firstLineChars="0"/>
        <w:rPr>
          <w:sz w:val="28"/>
          <w:szCs w:val="28"/>
        </w:rPr>
      </w:pPr>
      <w:r>
        <w:rPr>
          <w:rFonts w:hint="eastAsia"/>
          <w:sz w:val="28"/>
          <w:szCs w:val="28"/>
        </w:rPr>
        <w:t>利用网上优势，可以让用户更快的联系到物业，并能更快的解决问题；</w:t>
      </w:r>
    </w:p>
    <w:p>
      <w:pPr>
        <w:pStyle w:val="8"/>
        <w:numPr>
          <w:ilvl w:val="1"/>
          <w:numId w:val="5"/>
        </w:numPr>
        <w:ind w:firstLineChars="0"/>
        <w:rPr>
          <w:sz w:val="28"/>
          <w:szCs w:val="28"/>
        </w:rPr>
      </w:pPr>
      <w:r>
        <w:rPr>
          <w:rFonts w:hint="eastAsia"/>
          <w:sz w:val="28"/>
          <w:szCs w:val="28"/>
        </w:rPr>
        <w:t>利用地域优势，让小区附近的商家送货到门，时间&lt;=2小时，货到付款并且免运费；</w:t>
      </w:r>
    </w:p>
    <w:p>
      <w:pPr>
        <w:pStyle w:val="8"/>
        <w:numPr>
          <w:ilvl w:val="1"/>
          <w:numId w:val="5"/>
        </w:numPr>
        <w:ind w:firstLineChars="0"/>
        <w:rPr>
          <w:sz w:val="28"/>
          <w:szCs w:val="28"/>
        </w:rPr>
      </w:pPr>
      <w:r>
        <w:rPr>
          <w:rFonts w:hint="eastAsia"/>
          <w:sz w:val="28"/>
          <w:szCs w:val="28"/>
        </w:rPr>
        <w:t xml:space="preserve"> 也可以再网上搞一些商品促销活动，领优惠券等。用户和商家都能获得更好的利润。</w:t>
      </w:r>
    </w:p>
    <w:p>
      <w:pPr>
        <w:widowControl/>
        <w:spacing w:line="360" w:lineRule="auto"/>
        <w:rPr>
          <w:b/>
          <w:sz w:val="28"/>
          <w:szCs w:val="28"/>
        </w:rPr>
      </w:pPr>
      <w:r>
        <w:rPr>
          <w:rFonts w:hint="eastAsia"/>
          <w:b/>
          <w:sz w:val="28"/>
          <w:szCs w:val="28"/>
        </w:rPr>
        <w:t>本系统有如下服务指标：</w:t>
      </w:r>
    </w:p>
    <w:p>
      <w:pPr>
        <w:pStyle w:val="8"/>
        <w:numPr>
          <w:ilvl w:val="0"/>
          <w:numId w:val="6"/>
        </w:numPr>
        <w:ind w:firstLineChars="0"/>
        <w:rPr>
          <w:sz w:val="28"/>
          <w:szCs w:val="28"/>
        </w:rPr>
      </w:pPr>
      <w:r>
        <w:rPr>
          <w:rFonts w:hint="eastAsia"/>
          <w:sz w:val="28"/>
          <w:szCs w:val="28"/>
        </w:rPr>
        <w:t>支持至少20家商户入住，平均每家商品量50件</w:t>
      </w:r>
    </w:p>
    <w:p>
      <w:pPr>
        <w:pStyle w:val="8"/>
        <w:numPr>
          <w:ilvl w:val="0"/>
          <w:numId w:val="6"/>
        </w:numPr>
        <w:ind w:firstLineChars="0"/>
        <w:rPr>
          <w:sz w:val="28"/>
          <w:szCs w:val="28"/>
        </w:rPr>
      </w:pPr>
      <w:r>
        <w:rPr>
          <w:rFonts w:hint="eastAsia"/>
          <w:sz w:val="28"/>
          <w:szCs w:val="28"/>
        </w:rPr>
        <w:t>支持至少200000名住户注册；</w:t>
      </w:r>
    </w:p>
    <w:p>
      <w:pPr>
        <w:pStyle w:val="8"/>
        <w:numPr>
          <w:ilvl w:val="0"/>
          <w:numId w:val="6"/>
        </w:numPr>
        <w:ind w:firstLineChars="0"/>
        <w:rPr>
          <w:sz w:val="28"/>
          <w:szCs w:val="28"/>
        </w:rPr>
      </w:pPr>
      <w:r>
        <w:rPr>
          <w:rFonts w:hint="eastAsia"/>
          <w:sz w:val="28"/>
          <w:szCs w:val="28"/>
        </w:rPr>
        <w:t>并发访问量为60次/秒，平均响应时间&lt;0.5s</w:t>
      </w:r>
    </w:p>
    <w:p>
      <w:pPr>
        <w:pStyle w:val="8"/>
        <w:numPr>
          <w:ilvl w:val="0"/>
          <w:numId w:val="6"/>
        </w:numPr>
        <w:ind w:firstLineChars="0"/>
        <w:rPr>
          <w:sz w:val="28"/>
          <w:szCs w:val="28"/>
        </w:rPr>
      </w:pPr>
      <w:r>
        <w:rPr>
          <w:rFonts w:hint="eastAsia"/>
          <w:sz w:val="28"/>
          <w:szCs w:val="28"/>
        </w:rPr>
        <w:t>数据总量为4-6 TB，数据必须考虑故障恢复</w:t>
      </w:r>
    </w:p>
    <w:p>
      <w:pPr>
        <w:pStyle w:val="8"/>
        <w:numPr>
          <w:ilvl w:val="0"/>
          <w:numId w:val="6"/>
        </w:numPr>
        <w:ind w:firstLineChars="0"/>
        <w:rPr>
          <w:sz w:val="28"/>
          <w:szCs w:val="28"/>
        </w:rPr>
      </w:pPr>
      <w:r>
        <w:rPr>
          <w:rFonts w:hint="eastAsia"/>
          <w:sz w:val="28"/>
          <w:szCs w:val="28"/>
        </w:rPr>
        <w:t>提供7*24小时不间断服务</w:t>
      </w:r>
    </w:p>
    <w:p>
      <w:pPr>
        <w:pStyle w:val="8"/>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3"/>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3"/>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77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dc:creator>
  <cp:lastModifiedBy>MSI</cp:lastModifiedBy>
  <dcterms:modified xsi:type="dcterms:W3CDTF">2019-06-19T01:46:47Z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