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DD" w:rsidRDefault="007B3D21">
      <w:pPr>
        <w:pStyle w:val="Heading1"/>
      </w:pPr>
      <w:bookmarkStart w:id="0" w:name="_gjdgxs" w:colFirst="0" w:colLast="0"/>
      <w:bookmarkEnd w:id="0"/>
      <w:r>
        <w:t>Introduction</w:t>
      </w:r>
    </w:p>
    <w:p w:rsidR="007629DD" w:rsidRDefault="00691A56">
      <w:r>
        <w:t xml:space="preserve">Interference is a major impediment to robust communications.  In this set of functions we address the mitigation of </w:t>
      </w:r>
      <w:r w:rsidR="007B3D21">
        <w:t>Narrowband interference (NBI)</w:t>
      </w:r>
      <w:r>
        <w:t xml:space="preserve">, interference with a bandwidth that is substantially </w:t>
      </w:r>
      <w:proofErr w:type="gramStart"/>
      <w:r>
        <w:t>more narrow</w:t>
      </w:r>
      <w:proofErr w:type="gramEnd"/>
      <w:r>
        <w:t xml:space="preserve"> than the signal of interest.  </w:t>
      </w:r>
      <w:r w:rsidR="007B3D21">
        <w:t xml:space="preserve"> </w:t>
      </w:r>
      <w:r>
        <w:t>Specifically, we are interested here in a signal of interest that is a single carrier wideband (relative to the interference) signal contaminated with interference that has a bandwidth that is at least a factor of 10 smaller.  These functions do not directly address spread spectrum</w:t>
      </w:r>
      <w:r w:rsidR="007B3D21">
        <w:t xml:space="preserve">, </w:t>
      </w:r>
      <w:proofErr w:type="spellStart"/>
      <w:r w:rsidR="007B3D21">
        <w:t>Ult</w:t>
      </w:r>
      <w:r>
        <w:t>ra Wide</w:t>
      </w:r>
      <w:proofErr w:type="spellEnd"/>
      <w:r>
        <w:t xml:space="preserve"> Band (UWB), or OFDM</w:t>
      </w:r>
      <w:r w:rsidR="007B3D21">
        <w:t xml:space="preserve">. </w:t>
      </w:r>
      <w:r>
        <w:t xml:space="preserve">Such </w:t>
      </w:r>
      <w:r w:rsidR="007B3D21">
        <w:t>solution</w:t>
      </w:r>
      <w:r>
        <w:t>s</w:t>
      </w:r>
      <w:r w:rsidR="007B3D21">
        <w:t xml:space="preserve"> could </w:t>
      </w:r>
      <w:r>
        <w:t xml:space="preserve">be </w:t>
      </w:r>
      <w:r w:rsidR="007B3D21">
        <w:t xml:space="preserve">implemented </w:t>
      </w:r>
      <w:r>
        <w:t>various ways, but we focus on three techniques</w:t>
      </w:r>
      <w:r w:rsidR="007B3D21">
        <w:t xml:space="preserve">. </w:t>
      </w:r>
      <w:r>
        <w:t xml:space="preserve"> Ultimately, we hope to provide 3-4 m</w:t>
      </w:r>
      <w:r w:rsidR="007B3D21">
        <w:t>ethods</w:t>
      </w:r>
      <w:r>
        <w:t>, but currently provide two techniques: a linear time domain approach (described in a companion data sheet) and a non-linear frequency domain approach that is presented here</w:t>
      </w:r>
      <w:r w:rsidR="007B3D21">
        <w:t>.</w:t>
      </w:r>
      <w:r>
        <w:t xml:space="preserve">  Two additional techniques are under development that will be mentioned here (one time domain and one frequency domain), but not described in detail.</w:t>
      </w:r>
    </w:p>
    <w:p w:rsidR="007629DD" w:rsidRDefault="007B3D21">
      <w:pPr>
        <w:pStyle w:val="Heading2"/>
        <w:rPr>
          <w:rFonts w:ascii="Calibri" w:eastAsia="Calibri" w:hAnsi="Calibri" w:cs="Calibri"/>
          <w:b w:val="0"/>
          <w:color w:val="999999"/>
          <w:sz w:val="22"/>
          <w:szCs w:val="22"/>
        </w:rPr>
      </w:pPr>
      <w:r>
        <w:t>Features</w:t>
      </w:r>
    </w:p>
    <w:p w:rsidR="00691A56" w:rsidRDefault="00691A56">
      <w:pPr>
        <w:numPr>
          <w:ilvl w:val="0"/>
          <w:numId w:val="1"/>
        </w:numPr>
        <w:pBdr>
          <w:top w:val="nil"/>
          <w:left w:val="nil"/>
          <w:bottom w:val="nil"/>
          <w:right w:val="nil"/>
          <w:between w:val="nil"/>
        </w:pBdr>
      </w:pPr>
      <w:r>
        <w:t>Accepts a general complex signal which contains a single-carrier signal of interest contaminated by a narrowband interferer and noise.</w:t>
      </w:r>
    </w:p>
    <w:p w:rsidR="007629DD" w:rsidRDefault="00691A56">
      <w:pPr>
        <w:numPr>
          <w:ilvl w:val="0"/>
          <w:numId w:val="1"/>
        </w:numPr>
        <w:pBdr>
          <w:top w:val="nil"/>
          <w:left w:val="nil"/>
          <w:bottom w:val="nil"/>
          <w:right w:val="nil"/>
          <w:between w:val="nil"/>
        </w:pBdr>
      </w:pPr>
      <w:r>
        <w:t>Does not depend on the modulation scheme of the signal of interest, although this aspect has not yet been tested thoroughly.</w:t>
      </w:r>
    </w:p>
    <w:p w:rsidR="00691A56" w:rsidRDefault="00691A56">
      <w:pPr>
        <w:numPr>
          <w:ilvl w:val="0"/>
          <w:numId w:val="1"/>
        </w:numPr>
        <w:pBdr>
          <w:top w:val="nil"/>
          <w:left w:val="nil"/>
          <w:bottom w:val="nil"/>
          <w:right w:val="nil"/>
          <w:between w:val="nil"/>
        </w:pBdr>
      </w:pPr>
      <w:r>
        <w:t>Does not depend on the specific frequency of the interfering signal.</w:t>
      </w:r>
    </w:p>
    <w:p w:rsidR="00691A56" w:rsidRDefault="00691A56">
      <w:pPr>
        <w:numPr>
          <w:ilvl w:val="0"/>
          <w:numId w:val="1"/>
        </w:numPr>
        <w:pBdr>
          <w:top w:val="nil"/>
          <w:left w:val="nil"/>
          <w:bottom w:val="nil"/>
          <w:right w:val="nil"/>
          <w:between w:val="nil"/>
        </w:pBdr>
      </w:pPr>
      <w:r>
        <w:t>Does not depend on time synchronization but assumes that the incoming signal is in complex baseband (which requires some level of rough frequency synchronization).</w:t>
      </w:r>
    </w:p>
    <w:p w:rsidR="00691A56" w:rsidRDefault="00691A56">
      <w:pPr>
        <w:numPr>
          <w:ilvl w:val="0"/>
          <w:numId w:val="1"/>
        </w:numPr>
        <w:pBdr>
          <w:top w:val="nil"/>
          <w:left w:val="nil"/>
          <w:bottom w:val="nil"/>
          <w:right w:val="nil"/>
          <w:between w:val="nil"/>
        </w:pBdr>
      </w:pPr>
      <w:r>
        <w:t xml:space="preserve">Assumes that the signal not of interest is significantly </w:t>
      </w:r>
      <w:proofErr w:type="gramStart"/>
      <w:r>
        <w:t>more narrow</w:t>
      </w:r>
      <w:proofErr w:type="gramEnd"/>
      <w:r>
        <w:t xml:space="preserve"> than the signal of interest (tested on tone interference to date).</w:t>
      </w:r>
    </w:p>
    <w:p w:rsidR="007629DD" w:rsidRDefault="007629DD">
      <w:pPr>
        <w:pBdr>
          <w:top w:val="nil"/>
          <w:left w:val="nil"/>
          <w:bottom w:val="nil"/>
          <w:right w:val="nil"/>
          <w:between w:val="nil"/>
        </w:pBdr>
        <w:ind w:left="720"/>
      </w:pPr>
    </w:p>
    <w:p w:rsidR="007629DD" w:rsidRDefault="007B3D21">
      <w:pPr>
        <w:pStyle w:val="Heading1"/>
      </w:pPr>
      <w:r>
        <w:t>Interface Description</w:t>
      </w:r>
    </w:p>
    <w:p w:rsidR="007629DD" w:rsidRDefault="007B3D21">
      <w:r>
        <w:t xml:space="preserve">The </w:t>
      </w:r>
      <w:r w:rsidR="00691A56">
        <w:t xml:space="preserve">cancellation </w:t>
      </w:r>
      <w:r>
        <w:t>fl</w:t>
      </w:r>
      <w:r w:rsidR="00691A56">
        <w:t>ow chart is shown in Figure 1. T</w:t>
      </w:r>
      <w:r>
        <w:t>he</w:t>
      </w:r>
      <w:r w:rsidR="00691A56">
        <w:t xml:space="preserve"> main processing routine will call two functions in succession.  The first function called is </w:t>
      </w:r>
      <w:proofErr w:type="spellStart"/>
      <w:r w:rsidR="00691A56">
        <w:t>calculate_threshold.m</w:t>
      </w:r>
      <w:proofErr w:type="spellEnd"/>
      <w:r w:rsidR="00691A56">
        <w:t xml:space="preserve"> which determines a cancellation threshold to be applied in the frequency domain.  The determined threshold is calculated and sent to the primary cancellation function </w:t>
      </w:r>
      <w:proofErr w:type="spellStart"/>
      <w:r w:rsidR="00691A56">
        <w:t>FreqDomainCancel.m</w:t>
      </w:r>
      <w:proofErr w:type="spellEnd"/>
      <w:r w:rsidR="00691A56">
        <w:t xml:space="preserve"> which applies the threshold to mitigate the interference and the complex time domain samples are output for further processing.</w:t>
      </w:r>
    </w:p>
    <w:p w:rsidR="00691A56" w:rsidRDefault="00691A56"/>
    <w:p w:rsidR="007629DD" w:rsidRDefault="007629DD"/>
    <w:bookmarkStart w:id="1" w:name="_30j0zll" w:colFirst="0" w:colLast="0"/>
    <w:bookmarkEnd w:id="1"/>
    <w:p w:rsidR="00691A56" w:rsidRDefault="00691A56">
      <w:pPr>
        <w:pStyle w:val="Heading2"/>
      </w:pPr>
      <w:r>
        <w:rPr>
          <w:noProof/>
        </w:rPr>
        <w:lastRenderedPageBreak/>
        <mc:AlternateContent>
          <mc:Choice Requires="wps">
            <w:drawing>
              <wp:anchor distT="0" distB="0" distL="114300" distR="114300" simplePos="0" relativeHeight="251688960" behindDoc="0" locked="0" layoutInCell="1" allowOverlap="1" wp14:anchorId="336FF9BD" wp14:editId="69CC84B9">
                <wp:simplePos x="0" y="0"/>
                <wp:positionH relativeFrom="column">
                  <wp:posOffset>2064945</wp:posOffset>
                </wp:positionH>
                <wp:positionV relativeFrom="paragraph">
                  <wp:posOffset>442894</wp:posOffset>
                </wp:positionV>
                <wp:extent cx="2043953" cy="9144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4395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Main processing routine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6FF9BD" id="_x0000_t202" coordsize="21600,21600" o:spt="202" path="m,l,21600r21600,l21600,xe">
                <v:stroke joinstyle="miter"/>
                <v:path gradientshapeok="t" o:connecttype="rect"/>
              </v:shapetype>
              <v:shape id="Text Box 25" o:spid="_x0000_s1026" type="#_x0000_t202" style="position:absolute;margin-left:162.6pt;margin-top:34.85pt;width:160.95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" filled="f" stroked="f" strokeweight=".5pt">
                <v:textbox>
                  <w:txbxContent>
                    <w:p w:rsidR="00691A56" w:rsidRDefault="00691A56" w:rsidP="00691A56">
                      <w:r>
                        <w:t>Main processing routine</w:t>
                      </w:r>
                    </w:p>
                  </w:txbxContent>
                </v:textbox>
              </v:shape>
            </w:pict>
          </mc:Fallback>
        </mc:AlternateContent>
      </w:r>
      <w:r>
        <w:rPr>
          <w:noProof/>
        </w:rPr>
        <mc:AlternateContent>
          <mc:Choice Requires="wps">
            <w:drawing>
              <wp:anchor distT="0" distB="0" distL="114300" distR="114300" simplePos="0" relativeHeight="252054016" behindDoc="0" locked="0" layoutInCell="1" allowOverlap="1" wp14:anchorId="53866B97" wp14:editId="66DA727E">
                <wp:simplePos x="0" y="0"/>
                <wp:positionH relativeFrom="column">
                  <wp:posOffset>3131073</wp:posOffset>
                </wp:positionH>
                <wp:positionV relativeFrom="paragraph">
                  <wp:posOffset>927100</wp:posOffset>
                </wp:positionV>
                <wp:extent cx="1109980" cy="914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Signal samples</w:t>
                            </w:r>
                          </w:p>
                          <w:p w:rsidR="00691A56" w:rsidRDefault="00691A56" w:rsidP="00691A56">
                            <w:proofErr w:type="gramStart"/>
                            <w:r>
                              <w:t>threshold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66B97" id="Text Box 24" o:spid="_x0000_s1027" type="#_x0000_t202" style="position:absolute;margin-left:246.55pt;margin-top:73pt;width:87.4pt;height:1in;z-index:25205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" filled="f" stroked="f" strokeweight=".5pt">
                <v:textbox>
                  <w:txbxContent>
                    <w:p w:rsidR="00691A56" w:rsidRDefault="00691A56" w:rsidP="00691A56">
                      <w:r>
                        <w:t>Signal samples</w:t>
                      </w:r>
                    </w:p>
                    <w:p w:rsidR="00691A56" w:rsidRDefault="00691A56" w:rsidP="00691A56">
                      <w:proofErr w:type="gramStart"/>
                      <w:r>
                        <w:t>threshold</w:t>
                      </w:r>
                      <w:proofErr w:type="gramEnd"/>
                    </w:p>
                  </w:txbxContent>
                </v:textbox>
              </v:shape>
            </w:pict>
          </mc:Fallback>
        </mc:AlternateContent>
      </w:r>
      <w:r>
        <w:rPr>
          <w:noProof/>
        </w:rPr>
        <mc:AlternateContent>
          <mc:Choice Requires="wps">
            <w:drawing>
              <wp:anchor distT="0" distB="0" distL="114300" distR="114300" simplePos="0" relativeHeight="251682304" behindDoc="0" locked="0" layoutInCell="1" allowOverlap="1" wp14:anchorId="6F2B3639" wp14:editId="67CC2A7B">
                <wp:simplePos x="0" y="0"/>
                <wp:positionH relativeFrom="column">
                  <wp:posOffset>2302136</wp:posOffset>
                </wp:positionH>
                <wp:positionV relativeFrom="paragraph">
                  <wp:posOffset>1088502</wp:posOffset>
                </wp:positionV>
                <wp:extent cx="1109980" cy="3872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09980" cy="38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proofErr w:type="gramStart"/>
                            <w:r>
                              <w:t>threshold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B3639" id="Text Box 19" o:spid="_x0000_s1028" type="#_x0000_t202" style="position:absolute;margin-left:181.25pt;margin-top:85.7pt;width:87.4pt;height:3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" filled="f" stroked="f" strokeweight=".5pt">
                <v:textbox>
                  <w:txbxContent>
                    <w:p w:rsidR="00691A56" w:rsidRDefault="00691A56" w:rsidP="00691A56">
                      <w:proofErr w:type="gramStart"/>
                      <w:r>
                        <w:t>threshold</w:t>
                      </w:r>
                      <w:proofErr w:type="gramEnd"/>
                    </w:p>
                  </w:txbxContent>
                </v:textbox>
              </v:shape>
            </w:pict>
          </mc:Fallback>
        </mc:AlternateContent>
      </w:r>
      <w:r w:rsidRPr="00691A56">
        <w:rPr>
          <w:noProof/>
        </w:rPr>
        <mc:AlternateContent>
          <mc:Choice Requires="wps">
            <w:drawing>
              <wp:anchor distT="0" distB="0" distL="114300" distR="114300" simplePos="0" relativeHeight="251908608" behindDoc="0" locked="0" layoutInCell="1" allowOverlap="1" wp14:anchorId="3B6F4C4C" wp14:editId="37CEE24A">
                <wp:simplePos x="0" y="0"/>
                <wp:positionH relativeFrom="column">
                  <wp:posOffset>3177615</wp:posOffset>
                </wp:positionH>
                <wp:positionV relativeFrom="paragraph">
                  <wp:posOffset>970280</wp:posOffset>
                </wp:positionV>
                <wp:extent cx="0" cy="533400"/>
                <wp:effectExtent l="95250" t="19050" r="76200" b="95250"/>
                <wp:wrapNone/>
                <wp:docPr id="21" name="Straight Arrow Connector 21"/>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CBAA003" id="_x0000_t32" coordsize="21600,21600" o:spt="32" o:oned="t" path="m,l21600,21600e" filled="f">
                <v:path arrowok="t" fillok="f" o:connecttype="none"/>
                <o:lock v:ext="edit" shapetype="t"/>
              </v:shapetype>
              <v:shape id="Straight Arrow Connector 21" o:spid="_x0000_s1026" type="#_x0000_t32" style="position:absolute;margin-left:250.2pt;margin-top:76.4pt;width:0;height:42pt;z-index:25190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049920" behindDoc="0" locked="0" layoutInCell="1" allowOverlap="1" wp14:anchorId="00A8B8B9" wp14:editId="63C340EF">
                <wp:simplePos x="0" y="0"/>
                <wp:positionH relativeFrom="column">
                  <wp:posOffset>4089176</wp:posOffset>
                </wp:positionH>
                <wp:positionV relativeFrom="paragraph">
                  <wp:posOffset>1068593</wp:posOffset>
                </wp:positionV>
                <wp:extent cx="1109980" cy="914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Signal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A8B8B9" id="Text Box 23" o:spid="_x0000_s1029" type="#_x0000_t202" style="position:absolute;margin-left:322pt;margin-top:84.15pt;width:87.4pt;height:1in;z-index:25204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" filled="f" stroked="f" strokeweight=".5pt">
                <v:textbox>
                  <w:txbxContent>
                    <w:p w:rsidR="00691A56" w:rsidRDefault="00691A56" w:rsidP="00691A56">
                      <w:r>
                        <w:t>Signal samples</w:t>
                      </w:r>
                    </w:p>
                  </w:txbxContent>
                </v:textbox>
              </v:shape>
            </w:pict>
          </mc:Fallback>
        </mc:AlternateContent>
      </w:r>
      <w:r w:rsidRPr="00691A56">
        <w:rPr>
          <w:noProof/>
        </w:rPr>
        <mc:AlternateContent>
          <mc:Choice Requires="wps">
            <w:drawing>
              <wp:anchor distT="0" distB="0" distL="114300" distR="114300" simplePos="0" relativeHeight="252025344" behindDoc="0" locked="0" layoutInCell="1" allowOverlap="1" wp14:anchorId="2E08FE44" wp14:editId="2A0F4AC6">
                <wp:simplePos x="0" y="0"/>
                <wp:positionH relativeFrom="column">
                  <wp:posOffset>4091268</wp:posOffset>
                </wp:positionH>
                <wp:positionV relativeFrom="paragraph">
                  <wp:posOffset>942975</wp:posOffset>
                </wp:positionV>
                <wp:extent cx="9525" cy="542925"/>
                <wp:effectExtent l="76200" t="38100" r="85725" b="85725"/>
                <wp:wrapNone/>
                <wp:docPr id="22" name="Straight Arrow Connector 22"/>
                <wp:cNvGraphicFramePr/>
                <a:graphic xmlns:a="http://schemas.openxmlformats.org/drawingml/2006/main">
                  <a:graphicData uri="http://schemas.microsoft.com/office/word/2010/wordprocessingShape">
                    <wps:wsp>
                      <wps:cNvCnPr/>
                      <wps:spPr>
                        <a:xfrm flipV="1">
                          <a:off x="0" y="0"/>
                          <a:ext cx="9525"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D474EF" id="Straight Arrow Connector 22" o:spid="_x0000_s1026" type="#_x0000_t32" style="position:absolute;margin-left:322.15pt;margin-top:74.25pt;width:.75pt;height:42.75pt;flip:y;z-index:25202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317760" behindDoc="0" locked="0" layoutInCell="1" allowOverlap="1">
                <wp:simplePos x="0" y="0"/>
                <wp:positionH relativeFrom="column">
                  <wp:posOffset>1505585</wp:posOffset>
                </wp:positionH>
                <wp:positionV relativeFrom="paragraph">
                  <wp:posOffset>163195</wp:posOffset>
                </wp:positionV>
                <wp:extent cx="2807335" cy="800100"/>
                <wp:effectExtent l="57150" t="19050" r="69215" b="95250"/>
                <wp:wrapTopAndBottom/>
                <wp:docPr id="6" name="Rectangle 6"/>
                <wp:cNvGraphicFramePr/>
                <a:graphic xmlns:a="http://schemas.openxmlformats.org/drawingml/2006/main">
                  <a:graphicData uri="http://schemas.microsoft.com/office/word/2010/wordprocessingShape">
                    <wps:wsp>
                      <wps:cNvSpPr/>
                      <wps:spPr>
                        <a:xfrm>
                          <a:off x="0" y="0"/>
                          <a:ext cx="2807335" cy="8001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691A56" w:rsidRPr="00691A56" w:rsidRDefault="00691A56" w:rsidP="00691A56">
                            <w:pPr>
                              <w:jc w:val="center"/>
                            </w:pPr>
                            <w:r>
                              <w:t xml:space="preserve">Main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118.55pt;margin-top:12.85pt;width:221.05pt;height:63pt;z-index:2513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" filled="f" strokecolor="#4579b8 [3044]">
                <v:shadow on="t" color="black" opacity="22937f" origin=",.5" offset="0,.63889mm"/>
                <v:textbox>
                  <w:txbxContent>
                    <w:p w:rsidR="00691A56" w:rsidRPr="00691A56" w:rsidRDefault="00691A56" w:rsidP="00691A56">
                      <w:pPr>
                        <w:jc w:val="center"/>
                      </w:pPr>
                      <w:r>
                        <w:t xml:space="preserve">Main </w:t>
                      </w:r>
                    </w:p>
                  </w:txbxContent>
                </v:textbox>
                <w10:wrap type="topAndBottom"/>
              </v:rect>
            </w:pict>
          </mc:Fallback>
        </mc:AlternateContent>
      </w:r>
      <w:r>
        <w:rPr>
          <w:noProof/>
        </w:rPr>
        <mc:AlternateContent>
          <mc:Choice Requires="wps">
            <w:drawing>
              <wp:anchor distT="0" distB="0" distL="114300" distR="114300" simplePos="0" relativeHeight="251529728" behindDoc="0" locked="0" layoutInCell="1" allowOverlap="1" wp14:anchorId="74125F86" wp14:editId="7FE79B7A">
                <wp:simplePos x="0" y="0"/>
                <wp:positionH relativeFrom="column">
                  <wp:posOffset>4308251</wp:posOffset>
                </wp:positionH>
                <wp:positionV relativeFrom="paragraph">
                  <wp:posOffset>606425</wp:posOffset>
                </wp:positionV>
                <wp:extent cx="1190625" cy="0"/>
                <wp:effectExtent l="38100" t="76200" r="28575" b="133350"/>
                <wp:wrapNone/>
                <wp:docPr id="11" name="Straight Arrow Connector 11"/>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7AD18" id="Straight Arrow Connector 11" o:spid="_x0000_s1026" type="#_x0000_t32" style="position:absolute;margin-left:339.25pt;margin-top:47.75pt;width:93.75pt;height:0;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2045824" behindDoc="0" locked="0" layoutInCell="1" allowOverlap="1" wp14:anchorId="3FD2AB3F" wp14:editId="1000671B">
                <wp:simplePos x="0" y="0"/>
                <wp:positionH relativeFrom="column">
                  <wp:posOffset>2990178</wp:posOffset>
                </wp:positionH>
                <wp:positionV relativeFrom="paragraph">
                  <wp:posOffset>1666240</wp:posOffset>
                </wp:positionV>
                <wp:extent cx="1609725" cy="914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09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Pr="00691A56" w:rsidRDefault="00691A56" w:rsidP="00691A56">
                            <w:proofErr w:type="spellStart"/>
                            <w:r w:rsidRPr="00691A56">
                              <w:t>FreqDomainCancel.m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2AB3F" id="Text Box 16" o:spid="_x0000_s1031" type="#_x0000_t202" style="position:absolute;margin-left:235.45pt;margin-top:131.2pt;width:126.75pt;height:1in;z-index:25204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" filled="f" stroked="f" strokeweight=".5pt">
                <v:textbox>
                  <w:txbxContent>
                    <w:p w:rsidR="00691A56" w:rsidRPr="00691A56" w:rsidRDefault="00691A56" w:rsidP="00691A56">
                      <w:proofErr w:type="spellStart"/>
                      <w:r w:rsidRPr="00691A56">
                        <w:t>FreqDomainCancel.m</w:t>
                      </w:r>
                      <w:proofErr w:type="spellEnd"/>
                    </w:p>
                  </w:txbxContent>
                </v:textbox>
              </v:shape>
            </w:pict>
          </mc:Fallback>
        </mc:AlternateContent>
      </w:r>
      <w:r w:rsidRPr="00691A56">
        <w:rPr>
          <w:noProof/>
        </w:rPr>
        <mc:AlternateContent>
          <mc:Choice Requires="wps">
            <w:drawing>
              <wp:anchor distT="0" distB="0" distL="114300" distR="114300" simplePos="0" relativeHeight="251788800" behindDoc="0" locked="0" layoutInCell="1" allowOverlap="1" wp14:anchorId="6684F528" wp14:editId="15BDE523">
                <wp:simplePos x="0" y="0"/>
                <wp:positionH relativeFrom="column">
                  <wp:posOffset>2946400</wp:posOffset>
                </wp:positionH>
                <wp:positionV relativeFrom="paragraph">
                  <wp:posOffset>1496060</wp:posOffset>
                </wp:positionV>
                <wp:extent cx="1485900" cy="647700"/>
                <wp:effectExtent l="57150" t="19050" r="76200" b="95250"/>
                <wp:wrapTopAndBottom/>
                <wp:docPr id="20" name="Rectangle 20"/>
                <wp:cNvGraphicFramePr/>
                <a:graphic xmlns:a="http://schemas.openxmlformats.org/drawingml/2006/main">
                  <a:graphicData uri="http://schemas.microsoft.com/office/word/2010/wordprocessingShape">
                    <wps:wsp>
                      <wps:cNvSpPr/>
                      <wps:spPr>
                        <a:xfrm>
                          <a:off x="0" y="0"/>
                          <a:ext cx="1485900" cy="647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652C6" id="Rectangle 20" o:spid="_x0000_s1026" style="position:absolute;margin-left:232pt;margin-top:117.8pt;width:117pt;height:51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" fillcolor="white [3212]" strokecolor="#4579b8 [3044]">
                <v:shadow on="t" color="black" opacity="22937f" origin=",.5" offset="0,.63889mm"/>
                <w10:wrap type="topAndBottom"/>
              </v:rect>
            </w:pict>
          </mc:Fallback>
        </mc:AlternateContent>
      </w:r>
      <w:r>
        <w:rPr>
          <w:noProof/>
        </w:rPr>
        <mc:AlternateContent>
          <mc:Choice Requires="wps">
            <w:drawing>
              <wp:anchor distT="0" distB="0" distL="114300" distR="114300" simplePos="0" relativeHeight="251439616" behindDoc="0" locked="0" layoutInCell="1" allowOverlap="1">
                <wp:simplePos x="0" y="0"/>
                <wp:positionH relativeFrom="column">
                  <wp:posOffset>291167</wp:posOffset>
                </wp:positionH>
                <wp:positionV relativeFrom="paragraph">
                  <wp:posOffset>583677</wp:posOffset>
                </wp:positionV>
                <wp:extent cx="1190625" cy="0"/>
                <wp:effectExtent l="38100" t="76200" r="28575" b="133350"/>
                <wp:wrapNone/>
                <wp:docPr id="8" name="Straight Arrow Connector 8"/>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A35438" id="Straight Arrow Connector 8" o:spid="_x0000_s1026" type="#_x0000_t32" style="position:absolute;margin-left:22.95pt;margin-top:45.95pt;width:93.75pt;height:0;z-index:25143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390464" behindDoc="0" locked="0" layoutInCell="1" allowOverlap="1" wp14:anchorId="0E5E8E0E" wp14:editId="5C7C5E37">
                <wp:simplePos x="0" y="0"/>
                <wp:positionH relativeFrom="column">
                  <wp:posOffset>1308100</wp:posOffset>
                </wp:positionH>
                <wp:positionV relativeFrom="paragraph">
                  <wp:posOffset>1492250</wp:posOffset>
                </wp:positionV>
                <wp:extent cx="1485900" cy="647700"/>
                <wp:effectExtent l="57150" t="19050" r="76200" b="95250"/>
                <wp:wrapTopAndBottom/>
                <wp:docPr id="7" name="Rectangle 7"/>
                <wp:cNvGraphicFramePr/>
                <a:graphic xmlns:a="http://schemas.openxmlformats.org/drawingml/2006/main">
                  <a:graphicData uri="http://schemas.microsoft.com/office/word/2010/wordprocessingShape">
                    <wps:wsp>
                      <wps:cNvSpPr/>
                      <wps:spPr>
                        <a:xfrm>
                          <a:off x="0" y="0"/>
                          <a:ext cx="1485900" cy="6477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3DB04" id="Rectangle 7" o:spid="_x0000_s1026" style="position:absolute;margin-left:103pt;margin-top:117.5pt;width:117pt;height:51pt;z-index:2513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" fillcolor="white [3212]" strokecolor="#4579b8 [3044]">
                <v:shadow on="t" color="black" opacity="22937f" origin=",.5" offset="0,.63889mm"/>
                <w10:wrap type="topAndBottom"/>
              </v:rect>
            </w:pict>
          </mc:Fallback>
        </mc:AlternateContent>
      </w:r>
      <w:r>
        <w:rPr>
          <w:noProof/>
        </w:rPr>
        <mc:AlternateContent>
          <mc:Choice Requires="wps">
            <w:drawing>
              <wp:anchor distT="0" distB="0" distL="114300" distR="114300" simplePos="0" relativeHeight="251632128" behindDoc="0" locked="0" layoutInCell="1" allowOverlap="1" wp14:anchorId="6B269463" wp14:editId="42179107">
                <wp:simplePos x="0" y="0"/>
                <wp:positionH relativeFrom="column">
                  <wp:posOffset>1270037</wp:posOffset>
                </wp:positionH>
                <wp:positionV relativeFrom="paragraph">
                  <wp:posOffset>1663700</wp:posOffset>
                </wp:positionV>
                <wp:extent cx="1609725" cy="91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097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Pr="00691A56" w:rsidRDefault="00691A56" w:rsidP="00691A56">
                            <w:pPr>
                              <w:jc w:val="center"/>
                            </w:pPr>
                            <w:proofErr w:type="spellStart"/>
                            <w:r>
                              <w:t>calculate_threshold.m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69463" id="Text Box 17" o:spid="_x0000_s1032" type="#_x0000_t202" style="position:absolute;margin-left:100pt;margin-top:131pt;width:126.75pt;height:1in;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" filled="f" stroked="f" strokeweight=".5pt">
                <v:textbox>
                  <w:txbxContent>
                    <w:p w:rsidR="00691A56" w:rsidRPr="00691A56" w:rsidRDefault="00691A56" w:rsidP="00691A56">
                      <w:pPr>
                        <w:jc w:val="center"/>
                      </w:pPr>
                      <w:proofErr w:type="spellStart"/>
                      <w:r>
                        <w:t>calculate_threshold.m</w:t>
                      </w:r>
                      <w:proofErr w:type="spellEnd"/>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098ABFA4" wp14:editId="2AE69E11">
                <wp:simplePos x="0" y="0"/>
                <wp:positionH relativeFrom="column">
                  <wp:posOffset>768350</wp:posOffset>
                </wp:positionH>
                <wp:positionV relativeFrom="paragraph">
                  <wp:posOffset>1063625</wp:posOffset>
                </wp:positionV>
                <wp:extent cx="1109980" cy="914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Signal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ABFA4" id="Text Box 18" o:spid="_x0000_s1033" type="#_x0000_t202" style="position:absolute;margin-left:60.5pt;margin-top:83.75pt;width:87.4pt;height:1in;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" filled="f" stroked="f" strokeweight=".5pt">
                <v:textbox>
                  <w:txbxContent>
                    <w:p w:rsidR="00691A56" w:rsidRDefault="00691A56" w:rsidP="00691A56">
                      <w:r>
                        <w:t xml:space="preserve">Signal </w:t>
                      </w:r>
                      <w:r>
                        <w:t>samples</w:t>
                      </w:r>
                    </w:p>
                  </w:txbxContent>
                </v:textbox>
              </v:shape>
            </w:pict>
          </mc:Fallback>
        </mc:AlternateContent>
      </w:r>
      <w:r>
        <w:rPr>
          <w:noProof/>
        </w:rPr>
        <mc:AlternateContent>
          <mc:Choice Requires="wps">
            <w:drawing>
              <wp:anchor distT="0" distB="0" distL="114300" distR="114300" simplePos="0" relativeHeight="251510272" behindDoc="0" locked="0" layoutInCell="1" allowOverlap="1">
                <wp:simplePos x="0" y="0"/>
                <wp:positionH relativeFrom="column">
                  <wp:posOffset>2349500</wp:posOffset>
                </wp:positionH>
                <wp:positionV relativeFrom="paragraph">
                  <wp:posOffset>939800</wp:posOffset>
                </wp:positionV>
                <wp:extent cx="9525" cy="542925"/>
                <wp:effectExtent l="76200" t="38100" r="85725" b="85725"/>
                <wp:wrapNone/>
                <wp:docPr id="10" name="Straight Arrow Connector 10"/>
                <wp:cNvGraphicFramePr/>
                <a:graphic xmlns:a="http://schemas.openxmlformats.org/drawingml/2006/main">
                  <a:graphicData uri="http://schemas.microsoft.com/office/word/2010/wordprocessingShape">
                    <wps:wsp>
                      <wps:cNvCnPr/>
                      <wps:spPr>
                        <a:xfrm flipV="1">
                          <a:off x="0" y="0"/>
                          <a:ext cx="9525" cy="5429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349B271" id="Straight Arrow Connector 10" o:spid="_x0000_s1026" type="#_x0000_t32" style="position:absolute;margin-left:185pt;margin-top:74pt;width:.75pt;height:42.75pt;flip:y;z-index:25151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475456" behindDoc="0" locked="0" layoutInCell="1" allowOverlap="1">
                <wp:simplePos x="0" y="0"/>
                <wp:positionH relativeFrom="column">
                  <wp:posOffset>1749686</wp:posOffset>
                </wp:positionH>
                <wp:positionV relativeFrom="paragraph">
                  <wp:posOffset>968375</wp:posOffset>
                </wp:positionV>
                <wp:extent cx="0" cy="533400"/>
                <wp:effectExtent l="95250" t="19050" r="76200" b="95250"/>
                <wp:wrapNone/>
                <wp:docPr id="9" name="Straight Arrow Connector 9"/>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34E6C3" id="Straight Arrow Connector 9" o:spid="_x0000_s1026" type="#_x0000_t32" style="position:absolute;margin-left:137.75pt;margin-top:76.25pt;width:0;height:42pt;z-index:25147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572736" behindDoc="0" locked="0" layoutInCell="1" allowOverlap="1">
                <wp:simplePos x="0" y="0"/>
                <wp:positionH relativeFrom="column">
                  <wp:posOffset>32273</wp:posOffset>
                </wp:positionH>
                <wp:positionV relativeFrom="paragraph">
                  <wp:posOffset>301625</wp:posOffset>
                </wp:positionV>
                <wp:extent cx="1109980"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
                              <w:t>Input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34" type="#_x0000_t202" style="position:absolute;margin-left:2.55pt;margin-top:23.75pt;width:87.4pt;height:1in;z-index:25157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" filled="f" stroked="f" strokeweight=".5pt">
                <v:textbox>
                  <w:txbxContent>
                    <w:p w:rsidR="00691A56" w:rsidRDefault="00691A56">
                      <w:r>
                        <w:t>Input samples</w:t>
                      </w:r>
                    </w:p>
                  </w:txbxContent>
                </v:textbox>
              </v:shape>
            </w:pict>
          </mc:Fallback>
        </mc:AlternateContent>
      </w:r>
      <w:r>
        <w:rPr>
          <w:noProof/>
        </w:rPr>
        <mc:AlternateContent>
          <mc:Choice Requires="wps">
            <w:drawing>
              <wp:anchor distT="0" distB="0" distL="114300" distR="114300" simplePos="0" relativeHeight="251581952" behindDoc="0" locked="0" layoutInCell="1" allowOverlap="1" wp14:anchorId="1409FE22" wp14:editId="5E672887">
                <wp:simplePos x="0" y="0"/>
                <wp:positionH relativeFrom="column">
                  <wp:posOffset>4495800</wp:posOffset>
                </wp:positionH>
                <wp:positionV relativeFrom="paragraph">
                  <wp:posOffset>254000</wp:posOffset>
                </wp:positionV>
                <wp:extent cx="110998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0998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A56" w:rsidRDefault="00691A56" w:rsidP="00691A56">
                            <w:r>
                              <w:t>Output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09FE22" id="Text Box 14" o:spid="_x0000_s1035" type="#_x0000_t202" style="position:absolute;margin-left:354pt;margin-top:20pt;width:87.4pt;height:1in;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" filled="f" stroked="f" strokeweight=".5pt">
                <v:textbox>
                  <w:txbxContent>
                    <w:p w:rsidR="00691A56" w:rsidRDefault="00691A56" w:rsidP="00691A56">
                      <w:r>
                        <w:t>Output</w:t>
                      </w:r>
                      <w:r>
                        <w:t xml:space="preserve"> samples</w:t>
                      </w:r>
                    </w:p>
                  </w:txbxContent>
                </v:textbox>
              </v:shape>
            </w:pict>
          </mc:Fallback>
        </mc:AlternateContent>
      </w:r>
    </w:p>
    <w:p w:rsidR="00691A56" w:rsidRDefault="00691A56" w:rsidP="00691A56">
      <w:pPr>
        <w:pBdr>
          <w:top w:val="nil"/>
          <w:left w:val="nil"/>
          <w:bottom w:val="nil"/>
          <w:right w:val="nil"/>
          <w:between w:val="nil"/>
        </w:pBdr>
        <w:spacing w:line="240" w:lineRule="auto"/>
        <w:jc w:val="center"/>
        <w:rPr>
          <w:b/>
          <w:color w:val="000000"/>
        </w:rPr>
      </w:pPr>
      <w:r>
        <w:rPr>
          <w:b/>
          <w:color w:val="000000"/>
        </w:rPr>
        <w:t xml:space="preserve">Figure 1: </w:t>
      </w:r>
      <w:r>
        <w:rPr>
          <w:b/>
        </w:rPr>
        <w:t xml:space="preserve">Flow chart for </w:t>
      </w:r>
      <w:proofErr w:type="spellStart"/>
      <w:r>
        <w:rPr>
          <w:b/>
        </w:rPr>
        <w:t>FreqDomainCancel.m</w:t>
      </w:r>
      <w:proofErr w:type="spellEnd"/>
      <w:r>
        <w:rPr>
          <w:b/>
        </w:rPr>
        <w:t xml:space="preserve"> (primary cancellation function)</w:t>
      </w:r>
    </w:p>
    <w:p w:rsidR="00691A56" w:rsidRDefault="00691A56">
      <w:pPr>
        <w:pStyle w:val="Heading2"/>
      </w:pPr>
    </w:p>
    <w:p w:rsidR="007629DD" w:rsidRDefault="007B3D21">
      <w:pPr>
        <w:pStyle w:val="Heading2"/>
      </w:pPr>
      <w:r>
        <w:t>Generics</w:t>
      </w:r>
    </w:p>
    <w:p w:rsidR="007629DD" w:rsidRDefault="00691A56">
      <w:r>
        <w:t>T</w:t>
      </w:r>
      <w:r w:rsidR="007B3D21">
        <w:t>he signal model</w:t>
      </w:r>
      <w:r>
        <w:t xml:space="preserve"> assumed for the signal of interest</w:t>
      </w:r>
      <w:r w:rsidR="007B3D21">
        <w:t xml:space="preserve">, </w:t>
      </w:r>
      <w:r>
        <w:t xml:space="preserve">is a single-carrier linearly modulated signal with standard pulse shaping.  The specifics of the modulation and pulse shaping should not matter, but have not been thoroughly tested.  The signal of interest is assumed to be converted to baseband, although perfect frequency synchronization is not assumed.  </w:t>
      </w:r>
      <w:r w:rsidR="007B3D21">
        <w:t xml:space="preserve">The NBI here is defined as a single tone with </w:t>
      </w:r>
      <w:r>
        <w:t xml:space="preserve">relatively </w:t>
      </w:r>
      <w:r w:rsidR="007B3D21">
        <w:t>high amplitude, and it is additive.</w:t>
      </w:r>
      <w:r>
        <w:t xml:space="preserve">  Various SIRs have been tested as will be shown below.</w:t>
      </w:r>
    </w:p>
    <w:p w:rsidR="00691A56" w:rsidRDefault="00691A56" w:rsidP="00691A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FreqDomainCancel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w:t>
      </w:r>
      <w:proofErr w:type="gramStart"/>
      <w:r>
        <w:rPr>
          <w:rFonts w:ascii="Courier New" w:hAnsi="Courier New" w:cs="Courier New"/>
          <w:color w:val="000000"/>
          <w:sz w:val="20"/>
          <w:szCs w:val="20"/>
        </w:rPr>
        <w:t>,threshold</w:t>
      </w:r>
      <w:proofErr w:type="spellEnd"/>
      <w:proofErr w:type="gramEnd"/>
      <w:r>
        <w:rPr>
          <w:rFonts w:ascii="Courier New" w:hAnsi="Courier New" w:cs="Courier New"/>
          <w:color w:val="000000"/>
          <w:sz w:val="20"/>
          <w:szCs w:val="20"/>
        </w:rPr>
        <w:t>);</w:t>
      </w:r>
    </w:p>
    <w:p w:rsidR="00691A56" w:rsidRDefault="00691A56" w:rsidP="00691A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calculate_threshold</w:t>
      </w:r>
      <w:proofErr w:type="spellEnd"/>
      <w:r>
        <w:rPr>
          <w:rFonts w:ascii="Courier New" w:hAnsi="Courier New" w:cs="Courier New"/>
          <w:color w:val="000000"/>
          <w:sz w:val="20"/>
          <w:szCs w:val="20"/>
        </w:rPr>
        <w:t>(x);</w:t>
      </w:r>
    </w:p>
    <w:p w:rsidR="00691A56" w:rsidRDefault="00691A56"/>
    <w:p w:rsidR="007629DD" w:rsidRDefault="007B3D21">
      <w:pPr>
        <w:pStyle w:val="Heading2"/>
      </w:pPr>
      <w:r>
        <w:t>Inputs</w:t>
      </w:r>
    </w:p>
    <w:p w:rsidR="007629DD" w:rsidRDefault="007B3D21">
      <w:r>
        <w:t xml:space="preserve">The signal inputs to </w:t>
      </w:r>
      <w:r w:rsidR="00691A56">
        <w:t xml:space="preserve">the two </w:t>
      </w:r>
      <w:proofErr w:type="gramStart"/>
      <w:r w:rsidR="00691A56">
        <w:t xml:space="preserve">functions  </w:t>
      </w:r>
      <w:r>
        <w:t>are</w:t>
      </w:r>
      <w:proofErr w:type="gramEnd"/>
      <w:r>
        <w:t xml:space="preserve"> defined in Table 2.</w:t>
      </w:r>
    </w:p>
    <w:p w:rsidR="007629DD" w:rsidRDefault="007629DD"/>
    <w:p w:rsidR="007629DD" w:rsidRDefault="007B3D21">
      <w:pPr>
        <w:pBdr>
          <w:top w:val="nil"/>
          <w:left w:val="nil"/>
          <w:bottom w:val="nil"/>
          <w:right w:val="nil"/>
          <w:between w:val="nil"/>
        </w:pBdr>
        <w:spacing w:line="240" w:lineRule="auto"/>
        <w:jc w:val="center"/>
        <w:rPr>
          <w:b/>
          <w:color w:val="000000"/>
        </w:rPr>
      </w:pPr>
      <w:bookmarkStart w:id="2" w:name="_3znysh7" w:colFirst="0" w:colLast="0"/>
      <w:bookmarkEnd w:id="2"/>
      <w:r>
        <w:rPr>
          <w:b/>
          <w:color w:val="000000"/>
        </w:rPr>
        <w:t xml:space="preserve">Table </w:t>
      </w:r>
      <w:r>
        <w:rPr>
          <w:b/>
        </w:rPr>
        <w:t>1</w:t>
      </w:r>
      <w:r>
        <w:rPr>
          <w:b/>
          <w:color w:val="000000"/>
        </w:rPr>
        <w:t>: Input</w:t>
      </w:r>
      <w:r>
        <w:rPr>
          <w:b/>
        </w:rPr>
        <w:t>s</w:t>
      </w:r>
      <w:r w:rsidR="00691A56">
        <w:rPr>
          <w:b/>
        </w:rPr>
        <w:t xml:space="preserve"> for </w:t>
      </w:r>
      <w:proofErr w:type="spellStart"/>
      <w:r w:rsidR="00691A56">
        <w:rPr>
          <w:b/>
        </w:rPr>
        <w:t>FreqDomainCancel.m</w:t>
      </w:r>
      <w:proofErr w:type="spellEnd"/>
      <w:r w:rsidR="00691A56">
        <w:rPr>
          <w:b/>
        </w:rPr>
        <w:t xml:space="preserve"> and </w:t>
      </w:r>
      <w:proofErr w:type="spellStart"/>
      <w:r w:rsidR="00691A56">
        <w:rPr>
          <w:b/>
        </w:rPr>
        <w:t>calculate_threshold.m</w:t>
      </w:r>
      <w:proofErr w:type="spellEnd"/>
    </w:p>
    <w:tbl>
      <w:tblPr>
        <w:tblStyle w:val="a"/>
        <w:tblW w:w="9070"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945"/>
        <w:gridCol w:w="2770"/>
        <w:gridCol w:w="4355"/>
      </w:tblGrid>
      <w:tr w:rsidR="007629DD" w:rsidTr="00691A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7B3D21">
            <w:r>
              <w:t>Input Name</w:t>
            </w:r>
          </w:p>
        </w:tc>
        <w:tc>
          <w:tcPr>
            <w:tcW w:w="2770" w:type="dxa"/>
          </w:tcPr>
          <w:p w:rsidR="007629DD" w:rsidRDefault="007B3D21">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7629DD" w:rsidRDefault="007B3D21">
            <w:pPr>
              <w:cnfStyle w:val="100000000000" w:firstRow="1" w:lastRow="0" w:firstColumn="0" w:lastColumn="0" w:oddVBand="0" w:evenVBand="0" w:oddHBand="0" w:evenHBand="0" w:firstRowFirstColumn="0" w:firstRowLastColumn="0" w:lastRowFirstColumn="0" w:lastRowLastColumn="0"/>
            </w:pPr>
            <w:r>
              <w:t>Description</w:t>
            </w:r>
          </w:p>
        </w:tc>
      </w:tr>
      <w:tr w:rsidR="007629DD"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691A56">
            <w:r>
              <w:t>x</w:t>
            </w:r>
          </w:p>
        </w:tc>
        <w:tc>
          <w:tcPr>
            <w:tcW w:w="2770"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rsidP="00691A56">
            <w:pPr>
              <w:cnfStyle w:val="000000100000" w:firstRow="0" w:lastRow="0" w:firstColumn="0" w:lastColumn="0" w:oddVBand="0" w:evenVBand="0" w:oddHBand="1" w:evenHBand="0" w:firstRowFirstColumn="0" w:firstRowLastColumn="0" w:lastRowFirstColumn="0" w:lastRowLastColumn="0"/>
            </w:pPr>
            <w:r>
              <w:t>complex vector of input samples contaminated with narrowband</w:t>
            </w:r>
          </w:p>
          <w:p w:rsidR="007629DD" w:rsidRDefault="00691A56" w:rsidP="00691A56">
            <w:pPr>
              <w:cnfStyle w:val="000000100000" w:firstRow="0" w:lastRow="0" w:firstColumn="0" w:lastColumn="0" w:oddVBand="0" w:evenVBand="0" w:oddHBand="1" w:evenHBand="0" w:firstRowFirstColumn="0" w:firstRowLastColumn="0" w:lastRowFirstColumn="0" w:lastRowLastColumn="0"/>
            </w:pPr>
            <w:proofErr w:type="gramStart"/>
            <w:r>
              <w:t>interference</w:t>
            </w:r>
            <w:proofErr w:type="gramEnd"/>
            <w:r>
              <w:t>.</w:t>
            </w:r>
          </w:p>
        </w:tc>
      </w:tr>
      <w:tr w:rsidR="007629DD"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691A56">
            <w:bookmarkStart w:id="3" w:name="_2et92p0" w:colFirst="0" w:colLast="0"/>
            <w:bookmarkEnd w:id="3"/>
            <w:r>
              <w:t>threshold</w:t>
            </w:r>
          </w:p>
        </w:tc>
        <w:tc>
          <w:tcPr>
            <w:tcW w:w="2770"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c>
          <w:tcPr>
            <w:tcW w:w="4355" w:type="dxa"/>
          </w:tcPr>
          <w:p w:rsidR="007629DD" w:rsidRDefault="00691A56" w:rsidP="00691A56">
            <w:pPr>
              <w:cnfStyle w:val="000000010000" w:firstRow="0" w:lastRow="0" w:firstColumn="0" w:lastColumn="0" w:oddVBand="0" w:evenVBand="0" w:oddHBand="0" w:evenHBand="1" w:firstRowFirstColumn="0" w:firstRowLastColumn="0" w:lastRowFirstColumn="0" w:lastRowLastColumn="0"/>
            </w:pPr>
            <w:r>
              <w:t>threshold used for frequency domain cancellation</w:t>
            </w:r>
          </w:p>
        </w:tc>
      </w:tr>
      <w:tr w:rsidR="007629DD"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7629DD"/>
        </w:tc>
        <w:tc>
          <w:tcPr>
            <w:tcW w:w="2770"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r>
      <w:tr w:rsidR="007629DD"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7629DD" w:rsidRDefault="007629DD"/>
        </w:tc>
        <w:tc>
          <w:tcPr>
            <w:tcW w:w="2770"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c>
          <w:tcPr>
            <w:tcW w:w="4355"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r>
      <w:tr w:rsidR="00691A56"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r>
      <w:tr w:rsidR="00691A56"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c>
          <w:tcPr>
            <w:tcW w:w="4355"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r>
      <w:tr w:rsidR="00691A56"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r>
      <w:tr w:rsidR="00691A56"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c>
          <w:tcPr>
            <w:tcW w:w="4355"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r>
      <w:tr w:rsidR="00691A56" w:rsidTr="00691A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c>
          <w:tcPr>
            <w:tcW w:w="4355" w:type="dxa"/>
          </w:tcPr>
          <w:p w:rsidR="00691A56" w:rsidRDefault="00691A56">
            <w:pPr>
              <w:cnfStyle w:val="000000100000" w:firstRow="0" w:lastRow="0" w:firstColumn="0" w:lastColumn="0" w:oddVBand="0" w:evenVBand="0" w:oddHBand="1" w:evenHBand="0" w:firstRowFirstColumn="0" w:firstRowLastColumn="0" w:lastRowFirstColumn="0" w:lastRowLastColumn="0"/>
            </w:pPr>
          </w:p>
        </w:tc>
      </w:tr>
      <w:tr w:rsidR="00691A56" w:rsidTr="00691A5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5" w:type="dxa"/>
          </w:tcPr>
          <w:p w:rsidR="00691A56" w:rsidRDefault="00691A56"/>
        </w:tc>
        <w:tc>
          <w:tcPr>
            <w:tcW w:w="2770"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c>
          <w:tcPr>
            <w:tcW w:w="4355" w:type="dxa"/>
          </w:tcPr>
          <w:p w:rsidR="00691A56" w:rsidRDefault="00691A56">
            <w:pPr>
              <w:cnfStyle w:val="000000010000" w:firstRow="0" w:lastRow="0" w:firstColumn="0" w:lastColumn="0" w:oddVBand="0" w:evenVBand="0" w:oddHBand="0" w:evenHBand="1" w:firstRowFirstColumn="0" w:firstRowLastColumn="0" w:lastRowFirstColumn="0" w:lastRowLastColumn="0"/>
            </w:pPr>
          </w:p>
        </w:tc>
      </w:tr>
    </w:tbl>
    <w:p w:rsidR="007629DD" w:rsidRDefault="007629DD"/>
    <w:p w:rsidR="007629DD" w:rsidRDefault="007B3D21">
      <w:pPr>
        <w:pStyle w:val="Heading2"/>
      </w:pPr>
      <w:r>
        <w:t>Outputs</w:t>
      </w:r>
    </w:p>
    <w:p w:rsidR="007629DD" w:rsidRDefault="007B3D21">
      <w:r>
        <w:t xml:space="preserve">The outputs </w:t>
      </w:r>
      <w:r w:rsidR="00691A56">
        <w:t xml:space="preserve">for the two functions </w:t>
      </w:r>
      <w:r>
        <w:t>are defined in Table 3.</w:t>
      </w:r>
    </w:p>
    <w:p w:rsidR="007629DD" w:rsidRDefault="007B3D21">
      <w:pPr>
        <w:pBdr>
          <w:top w:val="nil"/>
          <w:left w:val="nil"/>
          <w:bottom w:val="nil"/>
          <w:right w:val="nil"/>
          <w:between w:val="nil"/>
        </w:pBdr>
        <w:spacing w:line="240" w:lineRule="auto"/>
        <w:jc w:val="center"/>
        <w:rPr>
          <w:b/>
          <w:color w:val="000000"/>
        </w:rPr>
      </w:pPr>
      <w:bookmarkStart w:id="4" w:name="_tyjcwt" w:colFirst="0" w:colLast="0"/>
      <w:bookmarkEnd w:id="4"/>
      <w:r>
        <w:rPr>
          <w:b/>
          <w:color w:val="000000"/>
        </w:rPr>
        <w:t xml:space="preserve">Table </w:t>
      </w:r>
      <w:r>
        <w:rPr>
          <w:b/>
        </w:rPr>
        <w:t>2</w:t>
      </w:r>
      <w:r>
        <w:rPr>
          <w:b/>
          <w:color w:val="000000"/>
        </w:rPr>
        <w:t xml:space="preserve">: Outputs </w:t>
      </w:r>
    </w:p>
    <w:tbl>
      <w:tblPr>
        <w:tblStyle w:val="a0"/>
        <w:tblW w:w="9071"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957"/>
        <w:gridCol w:w="2759"/>
        <w:gridCol w:w="4355"/>
      </w:tblGrid>
      <w:tr w:rsidR="007629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Default="007B3D21">
            <w:r>
              <w:t>Output Name</w:t>
            </w:r>
          </w:p>
        </w:tc>
        <w:tc>
          <w:tcPr>
            <w:tcW w:w="2759" w:type="dxa"/>
          </w:tcPr>
          <w:p w:rsidR="007629DD" w:rsidRDefault="007B3D21">
            <w:pPr>
              <w:cnfStyle w:val="100000000000" w:firstRow="1" w:lastRow="0" w:firstColumn="0" w:lastColumn="0" w:oddVBand="0" w:evenVBand="0" w:oddHBand="0" w:evenHBand="0" w:firstRowFirstColumn="0" w:firstRowLastColumn="0" w:lastRowFirstColumn="0" w:lastRowLastColumn="0"/>
            </w:pPr>
            <w:r>
              <w:t>Type</w:t>
            </w:r>
          </w:p>
        </w:tc>
        <w:tc>
          <w:tcPr>
            <w:tcW w:w="4355" w:type="dxa"/>
          </w:tcPr>
          <w:p w:rsidR="007629DD" w:rsidRDefault="007B3D21">
            <w:pPr>
              <w:cnfStyle w:val="100000000000" w:firstRow="1" w:lastRow="0" w:firstColumn="0" w:lastColumn="0" w:oddVBand="0" w:evenVBand="0" w:oddHBand="0" w:evenHBand="0" w:firstRowFirstColumn="0" w:firstRowLastColumn="0" w:lastRowFirstColumn="0" w:lastRowLastColumn="0"/>
            </w:pPr>
            <w:r>
              <w:t>Description</w:t>
            </w:r>
          </w:p>
        </w:tc>
      </w:tr>
      <w:tr w:rsidR="0076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Pr="00691A56" w:rsidRDefault="00691A56">
            <w:r w:rsidRPr="00691A56">
              <w:t>y</w:t>
            </w:r>
          </w:p>
        </w:tc>
        <w:tc>
          <w:tcPr>
            <w:tcW w:w="2759"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7629DD" w:rsidRDefault="00691A56" w:rsidP="00691A56">
            <w:pPr>
              <w:cnfStyle w:val="000000100000" w:firstRow="0" w:lastRow="0" w:firstColumn="0" w:lastColumn="0" w:oddVBand="0" w:evenVBand="0" w:oddHBand="1" w:evenHBand="0" w:firstRowFirstColumn="0" w:firstRowLastColumn="0" w:lastRowFirstColumn="0" w:lastRowLastColumn="0"/>
            </w:pPr>
            <w:r>
              <w:t>complex vector which is the same length as the input vector  and has had interference mitigation applied</w:t>
            </w:r>
          </w:p>
        </w:tc>
      </w:tr>
      <w:tr w:rsidR="007629DD">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Default="00691A56">
            <w:r>
              <w:t>threshold</w:t>
            </w:r>
          </w:p>
        </w:tc>
        <w:tc>
          <w:tcPr>
            <w:tcW w:w="2759" w:type="dxa"/>
          </w:tcPr>
          <w:p w:rsidR="007629DD" w:rsidRDefault="007629DD">
            <w:pPr>
              <w:cnfStyle w:val="000000010000" w:firstRow="0" w:lastRow="0" w:firstColumn="0" w:lastColumn="0" w:oddVBand="0" w:evenVBand="0" w:oddHBand="0" w:evenHBand="1" w:firstRowFirstColumn="0" w:firstRowLastColumn="0" w:lastRowFirstColumn="0" w:lastRowLastColumn="0"/>
            </w:pPr>
          </w:p>
        </w:tc>
        <w:tc>
          <w:tcPr>
            <w:tcW w:w="4355" w:type="dxa"/>
          </w:tcPr>
          <w:p w:rsidR="007629DD" w:rsidRDefault="00691A56" w:rsidP="00691A56">
            <w:pPr>
              <w:cnfStyle w:val="000000010000" w:firstRow="0" w:lastRow="0" w:firstColumn="0" w:lastColumn="0" w:oddVBand="0" w:evenVBand="0" w:oddHBand="0" w:evenHBand="1" w:firstRowFirstColumn="0" w:firstRowLastColumn="0" w:lastRowFirstColumn="0" w:lastRowLastColumn="0"/>
            </w:pPr>
            <w:r>
              <w:t>scalar real value that represents the threshold for  frequency domain interference cancellation</w:t>
            </w:r>
          </w:p>
        </w:tc>
      </w:tr>
      <w:tr w:rsidR="00762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7" w:type="dxa"/>
          </w:tcPr>
          <w:p w:rsidR="007629DD" w:rsidRDefault="007629DD"/>
        </w:tc>
        <w:tc>
          <w:tcPr>
            <w:tcW w:w="2759"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c>
          <w:tcPr>
            <w:tcW w:w="4355" w:type="dxa"/>
          </w:tcPr>
          <w:p w:rsidR="007629DD" w:rsidRDefault="007629DD">
            <w:pPr>
              <w:cnfStyle w:val="000000100000" w:firstRow="0" w:lastRow="0" w:firstColumn="0" w:lastColumn="0" w:oddVBand="0" w:evenVBand="0" w:oddHBand="1" w:evenHBand="0" w:firstRowFirstColumn="0" w:firstRowLastColumn="0" w:lastRowFirstColumn="0" w:lastRowLastColumn="0"/>
            </w:pPr>
          </w:p>
        </w:tc>
      </w:tr>
    </w:tbl>
    <w:p w:rsidR="007629DD" w:rsidRDefault="007629DD">
      <w:pPr>
        <w:widowControl w:val="0"/>
        <w:pBdr>
          <w:top w:val="nil"/>
          <w:left w:val="nil"/>
          <w:bottom w:val="nil"/>
          <w:right w:val="nil"/>
          <w:between w:val="nil"/>
        </w:pBdr>
        <w:spacing w:after="0"/>
        <w:rPr>
          <w:b/>
          <w:color w:val="000000"/>
        </w:rPr>
        <w:sectPr w:rsidR="007629DD">
          <w:headerReference w:type="default" r:id="rId7"/>
          <w:footerReference w:type="default" r:id="rId8"/>
          <w:headerReference w:type="first" r:id="rId9"/>
          <w:footerReference w:type="first" r:id="rId10"/>
          <w:pgSz w:w="12240" w:h="15840"/>
          <w:pgMar w:top="1440" w:right="1440" w:bottom="1008" w:left="1440" w:header="720" w:footer="432" w:gutter="0"/>
          <w:pgNumType w:start="1"/>
          <w:cols w:space="720"/>
          <w:titlePg/>
        </w:sectPr>
      </w:pPr>
    </w:p>
    <w:p w:rsidR="007629DD" w:rsidRDefault="007B3D21">
      <w:pPr>
        <w:pStyle w:val="Heading2"/>
      </w:pPr>
      <w:r>
        <w:t>File List</w:t>
      </w:r>
    </w:p>
    <w:p w:rsidR="007629DD" w:rsidRDefault="007B3D21">
      <w:r>
        <w:t xml:space="preserve">Table 5 lists the main files included with the project.  Function files be called are also included in Table 6.  </w:t>
      </w:r>
    </w:p>
    <w:p w:rsidR="007629DD" w:rsidRDefault="007B3D21">
      <w:pPr>
        <w:pBdr>
          <w:top w:val="nil"/>
          <w:left w:val="nil"/>
          <w:bottom w:val="nil"/>
          <w:right w:val="nil"/>
          <w:between w:val="nil"/>
        </w:pBdr>
        <w:spacing w:line="240" w:lineRule="auto"/>
        <w:jc w:val="center"/>
        <w:rPr>
          <w:b/>
          <w:color w:val="000000"/>
        </w:rPr>
      </w:pPr>
      <w:bookmarkStart w:id="5" w:name="_17dp8vu" w:colFirst="0" w:colLast="0"/>
      <w:bookmarkEnd w:id="5"/>
      <w:r>
        <w:rPr>
          <w:b/>
          <w:color w:val="000000"/>
        </w:rPr>
        <w:t xml:space="preserve">Table </w:t>
      </w:r>
      <w:r>
        <w:rPr>
          <w:b/>
        </w:rPr>
        <w:t>3</w:t>
      </w:r>
      <w:r>
        <w:rPr>
          <w:b/>
          <w:color w:val="000000"/>
        </w:rPr>
        <w:t xml:space="preserve">: </w:t>
      </w:r>
      <w:r>
        <w:rPr>
          <w:b/>
        </w:rPr>
        <w:t>Main</w:t>
      </w:r>
      <w:r>
        <w:rPr>
          <w:b/>
          <w:color w:val="000000"/>
        </w:rPr>
        <w:t xml:space="preserve"> File List</w:t>
      </w:r>
    </w:p>
    <w:tbl>
      <w:tblPr>
        <w:tblStyle w:val="a1"/>
        <w:tblW w:w="8617" w:type="dxa"/>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20" w:firstRow="1" w:lastRow="0" w:firstColumn="0" w:lastColumn="0" w:noHBand="0" w:noVBand="1"/>
      </w:tblPr>
      <w:tblGrid>
        <w:gridCol w:w="3198"/>
        <w:gridCol w:w="5419"/>
      </w:tblGrid>
      <w:tr w:rsidR="007629DD">
        <w:trPr>
          <w:cnfStyle w:val="100000000000" w:firstRow="1" w:lastRow="0" w:firstColumn="0" w:lastColumn="0" w:oddVBand="0" w:evenVBand="0" w:oddHBand="0" w:evenHBand="0" w:firstRowFirstColumn="0" w:firstRowLastColumn="0" w:lastRowFirstColumn="0" w:lastRowLastColumn="0"/>
          <w:jc w:val="center"/>
        </w:trPr>
        <w:tc>
          <w:tcPr>
            <w:tcW w:w="3198" w:type="dxa"/>
          </w:tcPr>
          <w:p w:rsidR="007629DD" w:rsidRDefault="007B3D21">
            <w:r>
              <w:t>File Name</w:t>
            </w:r>
          </w:p>
        </w:tc>
        <w:tc>
          <w:tcPr>
            <w:tcW w:w="5419" w:type="dxa"/>
          </w:tcPr>
          <w:p w:rsidR="007629DD" w:rsidRDefault="007B3D21">
            <w:r>
              <w:t>Description</w:t>
            </w:r>
          </w:p>
        </w:tc>
      </w:tr>
      <w:tr w:rsidR="007629DD">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691A56" w:rsidRPr="00691A56" w:rsidRDefault="00691A56" w:rsidP="00691A56">
            <w:pPr>
              <w:autoSpaceDE w:val="0"/>
              <w:autoSpaceDN w:val="0"/>
              <w:adjustRightInd w:val="0"/>
              <w:rPr>
                <w:rFonts w:ascii="Verdana" w:hAnsi="Verdana" w:cs="Courier New"/>
                <w:sz w:val="24"/>
                <w:szCs w:val="24"/>
              </w:rPr>
            </w:pPr>
            <w:proofErr w:type="spellStart"/>
            <w:r w:rsidRPr="00691A56">
              <w:rPr>
                <w:rFonts w:ascii="Verdana" w:hAnsi="Verdana" w:cs="Courier New"/>
                <w:color w:val="000000"/>
                <w:sz w:val="20"/>
                <w:szCs w:val="20"/>
              </w:rPr>
              <w:t>FreqDomainCancel.m</w:t>
            </w:r>
            <w:proofErr w:type="spellEnd"/>
            <w:r w:rsidRPr="00691A56">
              <w:rPr>
                <w:rFonts w:ascii="Verdana" w:hAnsi="Verdana" w:cs="Courier New"/>
                <w:color w:val="000000"/>
                <w:sz w:val="20"/>
                <w:szCs w:val="20"/>
              </w:rPr>
              <w:t xml:space="preserve"> - </w:t>
            </w:r>
          </w:p>
          <w:p w:rsidR="00691A56" w:rsidRPr="00691A56" w:rsidRDefault="00691A56" w:rsidP="00691A56">
            <w:pPr>
              <w:autoSpaceDE w:val="0"/>
              <w:autoSpaceDN w:val="0"/>
              <w:adjustRightInd w:val="0"/>
              <w:rPr>
                <w:rFonts w:ascii="Verdana" w:hAnsi="Verdana" w:cs="Courier New"/>
                <w:sz w:val="24"/>
                <w:szCs w:val="24"/>
              </w:rPr>
            </w:pPr>
          </w:p>
          <w:p w:rsidR="007629DD" w:rsidRPr="00691A56" w:rsidRDefault="007629DD">
            <w:pPr>
              <w:rPr>
                <w:rFonts w:ascii="Verdana" w:hAnsi="Verdana"/>
              </w:rPr>
            </w:pPr>
          </w:p>
        </w:tc>
        <w:tc>
          <w:tcPr>
            <w:tcW w:w="5419" w:type="dxa"/>
          </w:tcPr>
          <w:p w:rsidR="00691A56" w:rsidRPr="00691A56" w:rsidRDefault="00691A56" w:rsidP="00691A56">
            <w:pPr>
              <w:autoSpaceDE w:val="0"/>
              <w:autoSpaceDN w:val="0"/>
              <w:adjustRightInd w:val="0"/>
              <w:rPr>
                <w:rFonts w:ascii="Verdana" w:hAnsi="Verdana" w:cs="Courier New"/>
                <w:sz w:val="24"/>
                <w:szCs w:val="24"/>
              </w:rPr>
            </w:pPr>
            <w:r w:rsidRPr="00691A56">
              <w:rPr>
                <w:rFonts w:ascii="Verdana" w:hAnsi="Verdana" w:cs="Courier New"/>
                <w:color w:val="000000"/>
                <w:sz w:val="20"/>
                <w:szCs w:val="20"/>
              </w:rPr>
              <w:t>This function performs the frequency domain cancellation.  The input signal is converted to the frequency domain and compared to a provided threshold.  All values above the threshold are clipped but while keeping the phase consistent.</w:t>
            </w:r>
          </w:p>
          <w:p w:rsidR="007629DD" w:rsidRPr="00691A56" w:rsidRDefault="007629DD">
            <w:pPr>
              <w:rPr>
                <w:rFonts w:ascii="Verdana" w:hAnsi="Verdana"/>
              </w:rPr>
            </w:pPr>
          </w:p>
        </w:tc>
      </w:tr>
      <w:tr w:rsidR="007629DD">
        <w:trPr>
          <w:cnfStyle w:val="000000010000" w:firstRow="0" w:lastRow="0" w:firstColumn="0" w:lastColumn="0" w:oddVBand="0" w:evenVBand="0" w:oddHBand="0" w:evenHBand="1" w:firstRowFirstColumn="0" w:firstRowLastColumn="0" w:lastRowFirstColumn="0" w:lastRowLastColumn="0"/>
          <w:jc w:val="center"/>
        </w:trPr>
        <w:tc>
          <w:tcPr>
            <w:tcW w:w="3198" w:type="dxa"/>
          </w:tcPr>
          <w:p w:rsidR="00691A56" w:rsidRPr="00691A56" w:rsidRDefault="00691A56" w:rsidP="00691A56">
            <w:pPr>
              <w:autoSpaceDE w:val="0"/>
              <w:autoSpaceDN w:val="0"/>
              <w:adjustRightInd w:val="0"/>
              <w:rPr>
                <w:rFonts w:ascii="Verdana" w:hAnsi="Verdana" w:cs="Courier New"/>
                <w:sz w:val="24"/>
                <w:szCs w:val="24"/>
              </w:rPr>
            </w:pPr>
            <w:proofErr w:type="spellStart"/>
            <w:r w:rsidRPr="00691A56">
              <w:rPr>
                <w:rFonts w:ascii="Verdana" w:hAnsi="Verdana" w:cs="Courier New"/>
                <w:color w:val="000000"/>
                <w:sz w:val="20"/>
                <w:szCs w:val="20"/>
              </w:rPr>
              <w:t>calculate_threshold.m</w:t>
            </w:r>
            <w:proofErr w:type="spellEnd"/>
          </w:p>
          <w:p w:rsidR="007629DD" w:rsidRPr="00691A56" w:rsidRDefault="007629DD" w:rsidP="00691A56">
            <w:pPr>
              <w:rPr>
                <w:rFonts w:ascii="Verdana" w:hAnsi="Verdana"/>
              </w:rPr>
            </w:pPr>
          </w:p>
        </w:tc>
        <w:tc>
          <w:tcPr>
            <w:tcW w:w="5419" w:type="dxa"/>
          </w:tcPr>
          <w:p w:rsidR="007629DD" w:rsidRPr="00691A56" w:rsidRDefault="00691A56" w:rsidP="00691A56">
            <w:pPr>
              <w:autoSpaceDE w:val="0"/>
              <w:autoSpaceDN w:val="0"/>
              <w:adjustRightInd w:val="0"/>
              <w:rPr>
                <w:rFonts w:ascii="Verdana" w:hAnsi="Verdana" w:cs="Courier New"/>
                <w:sz w:val="24"/>
                <w:szCs w:val="24"/>
              </w:rPr>
            </w:pPr>
            <w:r w:rsidRPr="00691A56">
              <w:rPr>
                <w:rFonts w:ascii="Verdana" w:hAnsi="Verdana" w:cs="Courier New"/>
                <w:color w:val="000000"/>
                <w:sz w:val="20"/>
                <w:szCs w:val="20"/>
              </w:rPr>
              <w:t>This function determines the adaptive threshold for interference mitigation.  Specifically, it divides the frequency range into 10 sub bands, with the assumption that NBI is isolated to one sub band or possibly two if it straddles to sub bands.  The 8 bands with the lowest energy are used to calculate the threshold since they should represent the signal only.</w:t>
            </w:r>
          </w:p>
        </w:tc>
      </w:tr>
      <w:tr w:rsidR="007629DD">
        <w:trPr>
          <w:cnfStyle w:val="000000100000" w:firstRow="0" w:lastRow="0" w:firstColumn="0" w:lastColumn="0" w:oddVBand="0" w:evenVBand="0" w:oddHBand="1" w:evenHBand="0" w:firstRowFirstColumn="0" w:firstRowLastColumn="0" w:lastRowFirstColumn="0" w:lastRowLastColumn="0"/>
          <w:jc w:val="center"/>
        </w:trPr>
        <w:tc>
          <w:tcPr>
            <w:tcW w:w="3198" w:type="dxa"/>
          </w:tcPr>
          <w:p w:rsidR="007629DD" w:rsidRPr="00691A56" w:rsidRDefault="00691A56" w:rsidP="00691A56">
            <w:pPr>
              <w:rPr>
                <w:rFonts w:ascii="Verdana" w:hAnsi="Verdana"/>
              </w:rPr>
            </w:pPr>
            <w:proofErr w:type="spellStart"/>
            <w:r w:rsidRPr="00691A56">
              <w:rPr>
                <w:rFonts w:ascii="Verdana" w:hAnsi="Verdana" w:cs="Courier New"/>
                <w:color w:val="000000"/>
                <w:sz w:val="20"/>
                <w:szCs w:val="20"/>
              </w:rPr>
              <w:t>TestNbiFreqDomain.m</w:t>
            </w:r>
            <w:proofErr w:type="spellEnd"/>
          </w:p>
        </w:tc>
        <w:tc>
          <w:tcPr>
            <w:tcW w:w="5419" w:type="dxa"/>
          </w:tcPr>
          <w:p w:rsidR="007629DD" w:rsidRPr="00691A56" w:rsidRDefault="00691A56">
            <w:pPr>
              <w:rPr>
                <w:rFonts w:ascii="Verdana" w:hAnsi="Verdana"/>
              </w:rPr>
            </w:pPr>
            <w:r w:rsidRPr="00691A56">
              <w:rPr>
                <w:rFonts w:ascii="Verdana" w:hAnsi="Verdana" w:cs="Courier New"/>
                <w:color w:val="000000"/>
                <w:sz w:val="20"/>
                <w:szCs w:val="20"/>
              </w:rPr>
              <w:t>This is a script which tests the frequency domain cancellation technique and demonstrates how to call the functions.</w:t>
            </w:r>
          </w:p>
        </w:tc>
      </w:tr>
    </w:tbl>
    <w:p w:rsidR="007629DD" w:rsidRDefault="007629DD"/>
    <w:p w:rsidR="007629DD" w:rsidRDefault="007B3D21">
      <w:pPr>
        <w:pStyle w:val="Heading1"/>
      </w:pPr>
      <w:bookmarkStart w:id="6" w:name="_3rdcrjn" w:colFirst="0" w:colLast="0"/>
      <w:bookmarkEnd w:id="6"/>
      <w:r>
        <w:t>Functional Description</w:t>
      </w:r>
    </w:p>
    <w:p w:rsidR="007629DD" w:rsidRDefault="007B3D21">
      <w:pPr>
        <w:pStyle w:val="Heading2"/>
      </w:pPr>
      <w:bookmarkStart w:id="7" w:name="_dv22hq1sm8m" w:colFirst="0" w:colLast="0"/>
      <w:bookmarkEnd w:id="7"/>
      <w:r>
        <w:t>FFT Threshold</w:t>
      </w:r>
      <w:r w:rsidR="00691A56">
        <w:t>ing Technique</w:t>
      </w:r>
    </w:p>
    <w:p w:rsidR="007629DD" w:rsidRDefault="00691A56">
      <w:pPr>
        <w:rPr>
          <w:rFonts w:ascii="Cambria Math" w:eastAsia="Cambria Math" w:hAnsi="Cambria Math" w:cs="Cambria Math"/>
        </w:rPr>
      </w:pPr>
      <w:r>
        <w:t>This</w:t>
      </w:r>
      <w:r w:rsidR="007B3D21">
        <w:t xml:space="preserve"> </w:t>
      </w:r>
      <w:r>
        <w:t xml:space="preserve">approach is based on </w:t>
      </w:r>
      <w:r w:rsidR="007B3D21">
        <w:t xml:space="preserve">the </w:t>
      </w:r>
      <w:r>
        <w:t xml:space="preserve">simple </w:t>
      </w:r>
      <w:r w:rsidR="007B3D21">
        <w:t xml:space="preserve">property </w:t>
      </w:r>
      <w:r>
        <w:t xml:space="preserve">that </w:t>
      </w:r>
      <w:r w:rsidR="007B3D21">
        <w:t>NBI has significant</w:t>
      </w:r>
      <w:r>
        <w:t xml:space="preserve">ly </w:t>
      </w:r>
      <w:r w:rsidR="007B3D21">
        <w:t xml:space="preserve">higher </w:t>
      </w:r>
      <w:r>
        <w:t xml:space="preserve">magnitude </w:t>
      </w:r>
      <w:r w:rsidR="007B3D21">
        <w:t xml:space="preserve">at </w:t>
      </w:r>
      <w:r>
        <w:t>a specific frequency</w:t>
      </w:r>
      <w:r w:rsidR="007B3D21">
        <w:t xml:space="preserve"> than </w:t>
      </w:r>
      <w:r>
        <w:t>the signal of interest</w:t>
      </w:r>
      <w:r w:rsidR="007B3D21">
        <w:t xml:space="preserve">. A straightforward way </w:t>
      </w:r>
      <w:r>
        <w:t xml:space="preserve">to mitigate this interference is to simply clip the signal </w:t>
      </w:r>
      <w:r w:rsidR="007B3D21">
        <w:t xml:space="preserve">in </w:t>
      </w:r>
      <w:r>
        <w:t xml:space="preserve">the </w:t>
      </w:r>
      <w:r w:rsidR="007B3D21">
        <w:t>frequency domain.</w:t>
      </w:r>
      <w:r>
        <w:rPr>
          <w:rFonts w:ascii="Cambria Math" w:eastAsia="Cambria Math" w:hAnsi="Cambria Math" w:cs="Cambria Math"/>
        </w:rPr>
        <w:t xml:space="preserve">  The threshold is based on the signal of interest</w:t>
      </w:r>
      <w:r w:rsidR="007B3D21">
        <w:rPr>
          <w:rFonts w:ascii="Cambria Math" w:eastAsia="Cambria Math" w:hAnsi="Cambria Math" w:cs="Cambria Math"/>
        </w:rPr>
        <w:t>.</w:t>
      </w:r>
      <w:r>
        <w:rPr>
          <w:rFonts w:ascii="Cambria Math" w:eastAsia="Cambria Math" w:hAnsi="Cambria Math" w:cs="Cambria Math"/>
        </w:rPr>
        <w:t xml:space="preserve">  Specifically, the signal of interest is divided into 10 sub-bands with the assumption that the interference contaminates no more than two of those sub-bands.  </w:t>
      </w:r>
    </w:p>
    <w:p w:rsidR="007629DD" w:rsidRDefault="007629DD">
      <w:pPr>
        <w:pBdr>
          <w:top w:val="nil"/>
          <w:left w:val="nil"/>
          <w:bottom w:val="nil"/>
          <w:right w:val="nil"/>
          <w:between w:val="nil"/>
        </w:pBdr>
        <w:spacing w:line="240" w:lineRule="auto"/>
        <w:jc w:val="center"/>
        <w:rPr>
          <w:b/>
          <w:color w:val="000000"/>
        </w:rPr>
      </w:pPr>
      <w:bookmarkStart w:id="8" w:name="_m3ot1u6vovvv" w:colFirst="0" w:colLast="0"/>
      <w:bookmarkStart w:id="9" w:name="_1ksv4uv" w:colFirst="0" w:colLast="0"/>
      <w:bookmarkEnd w:id="8"/>
      <w:bookmarkEnd w:id="9"/>
    </w:p>
    <w:p w:rsidR="007629DD" w:rsidRDefault="007629DD"/>
    <w:p w:rsidR="007629DD" w:rsidRDefault="007B3D21">
      <w:pPr>
        <w:pStyle w:val="Heading1"/>
        <w:rPr>
          <w:color w:val="999999"/>
        </w:rPr>
      </w:pPr>
      <w:r>
        <w:t>Modeling and Simulation</w:t>
      </w:r>
    </w:p>
    <w:p w:rsidR="007629DD" w:rsidRDefault="004F2BE4">
      <w:r>
        <w:t xml:space="preserve">The plots below provide simulated performance of the technique in </w:t>
      </w:r>
      <w:proofErr w:type="spellStart"/>
      <w:r>
        <w:t>Matlab</w:t>
      </w:r>
      <w:proofErr w:type="spellEnd"/>
      <w:r>
        <w:t xml:space="preserve">.  The simulated performance in Figure 2 is plotted versus SNR and compared to (a) AWGN theoretical performance (“Ideal Theory”) and (b) the performance without NBI mitigation (“Without </w:t>
      </w:r>
      <w:proofErr w:type="spellStart"/>
      <w:r>
        <w:t>Interf</w:t>
      </w:r>
      <w:proofErr w:type="spellEnd"/>
      <w:r>
        <w:t>. Cancel”)</w:t>
      </w:r>
      <w:r w:rsidR="007B3D21">
        <w:t>.</w:t>
      </w:r>
      <w:r>
        <w:t xml:space="preserve">  We can see that the mitigation is essentially ideal and provides a substantial gain.  The </w:t>
      </w:r>
      <w:proofErr w:type="gramStart"/>
      <w:r>
        <w:t xml:space="preserve">simulated </w:t>
      </w:r>
      <w:r w:rsidR="007B3D21">
        <w:t xml:space="preserve"> </w:t>
      </w:r>
      <w:r>
        <w:t>performance</w:t>
      </w:r>
      <w:proofErr w:type="gramEnd"/>
      <w:r>
        <w:t xml:space="preserve"> in Figure 3 is plotted versus SIR and again shows performance that is essentially ideal.  Note that no assumptions are made regarding signal synchronization for cancellation to be applied.</w:t>
      </w:r>
      <w:r w:rsidR="00F624AF">
        <w:t xml:space="preserve">  It should also be noted that the performance was tested both before and after down-sampling (i.e., with five samples per symbol and one sample per symbol) and the performance was found to be the same.  </w:t>
      </w:r>
    </w:p>
    <w:p w:rsidR="00F624AF" w:rsidRDefault="00F624AF">
      <w:r>
        <w:t xml:space="preserve">Two other issues that could potentially impact the performance of the algorithm: FFT size and frequency offset.  FFT size impacts the frequency resolution.  The performance with </w:t>
      </w:r>
      <w:proofErr w:type="spellStart"/>
      <w:r>
        <w:t>fft</w:t>
      </w:r>
      <w:proofErr w:type="spellEnd"/>
      <w:r>
        <w:t xml:space="preserve"> size ranging from 0.2k to 200k is shown in Figure 4 for an SNR of 7dB and SIR values of -20dB, 0dB and 10dB.  It can be seen that at very low values (200 samples) the performance suffers slightly, but otherwise the performance is unaffected.  It should be noted that these plots all assume cancellation occurs </w:t>
      </w:r>
      <w:r>
        <w:rPr>
          <w:i/>
        </w:rPr>
        <w:t xml:space="preserve">before </w:t>
      </w:r>
      <w:proofErr w:type="spellStart"/>
      <w:r>
        <w:t>downsampling</w:t>
      </w:r>
      <w:proofErr w:type="spellEnd"/>
      <w:r>
        <w:t xml:space="preserve"> (i.e., with 4 samples per symbol).  Additionally, the presence of interference can impact frequency offset estimation and removal.  Thus, we desire an interference mitigation technique that is not impacted if the desired signal suffers from a frequency offset.  The plot in Figure 5 demonstrates that frequency offset (at values up to 10% of the sample rate) have no impact on performance, as expected.  Note that it is assumed in this plot that the offset can be successfully removed </w:t>
      </w:r>
      <w:r>
        <w:rPr>
          <w:i/>
        </w:rPr>
        <w:t>after</w:t>
      </w:r>
      <w:r>
        <w:t xml:space="preserve"> interference mitigation occurs.</w:t>
      </w:r>
    </w:p>
    <w:p w:rsidR="00A1231B" w:rsidRPr="00F624AF" w:rsidRDefault="00A1231B">
      <w:r>
        <w:t>Lastly, the performance versus interference frequency is plotted in Figure 6.  As expected the center frequency of the narrowband interference does not impact performance (at least up to 20% of the sampling frequency).</w:t>
      </w:r>
      <w:bookmarkStart w:id="10" w:name="_GoBack"/>
      <w:bookmarkEnd w:id="10"/>
    </w:p>
    <w:p w:rsidR="007629DD" w:rsidRDefault="001B5439">
      <w:pPr>
        <w:jc w:val="center"/>
      </w:pPr>
      <w:r w:rsidRPr="001B5439">
        <w:rPr>
          <w:noProof/>
        </w:rPr>
        <w:lastRenderedPageBreak/>
        <w:drawing>
          <wp:inline distT="0" distB="0" distL="0" distR="0" wp14:anchorId="63DC21B7" wp14:editId="3AFB028A">
            <wp:extent cx="2656115" cy="199208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4101" cy="1998075"/>
                    </a:xfrm>
                    <a:prstGeom prst="rect">
                      <a:avLst/>
                    </a:prstGeom>
                  </pic:spPr>
                </pic:pic>
              </a:graphicData>
            </a:graphic>
          </wp:inline>
        </w:drawing>
      </w:r>
      <w:r w:rsidR="004F2BE4" w:rsidRPr="004F2BE4">
        <w:rPr>
          <w:noProof/>
        </w:rPr>
        <w:t xml:space="preserve"> </w:t>
      </w:r>
      <w:r w:rsidRPr="001B5439">
        <w:rPr>
          <w:noProof/>
        </w:rPr>
        <w:drawing>
          <wp:inline distT="0" distB="0" distL="0" distR="0" wp14:anchorId="64C3E0C5" wp14:editId="35BE92FE">
            <wp:extent cx="2627087" cy="19703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699" cy="1975274"/>
                    </a:xfrm>
                    <a:prstGeom prst="rect">
                      <a:avLst/>
                    </a:prstGeom>
                  </pic:spPr>
                </pic:pic>
              </a:graphicData>
            </a:graphic>
          </wp:inline>
        </w:drawing>
      </w:r>
    </w:p>
    <w:p w:rsidR="007629DD" w:rsidRDefault="007B3D21">
      <w:pPr>
        <w:spacing w:line="240" w:lineRule="auto"/>
        <w:jc w:val="center"/>
        <w:rPr>
          <w:b/>
          <w:color w:val="999999"/>
        </w:rPr>
      </w:pPr>
      <w:r>
        <w:rPr>
          <w:b/>
          <w:color w:val="999999"/>
        </w:rPr>
        <w:t xml:space="preserve">Figure </w:t>
      </w:r>
      <w:proofErr w:type="gramStart"/>
      <w:r>
        <w:rPr>
          <w:b/>
          <w:color w:val="999999"/>
        </w:rPr>
        <w:t>2 :</w:t>
      </w:r>
      <w:proofErr w:type="gramEnd"/>
      <w:r>
        <w:rPr>
          <w:b/>
          <w:color w:val="999999"/>
        </w:rPr>
        <w:t xml:space="preserve"> BER </w:t>
      </w:r>
      <w:r w:rsidR="004F2BE4">
        <w:rPr>
          <w:b/>
          <w:color w:val="999999"/>
        </w:rPr>
        <w:t xml:space="preserve">versus </w:t>
      </w:r>
      <w:r>
        <w:rPr>
          <w:b/>
          <w:color w:val="999999"/>
        </w:rPr>
        <w:t xml:space="preserve">SNR </w:t>
      </w:r>
      <w:r w:rsidR="004F2BE4">
        <w:rPr>
          <w:b/>
          <w:color w:val="999999"/>
        </w:rPr>
        <w:t>for SIR = 0dB (left) and SIR  = -10dB (right)</w:t>
      </w:r>
    </w:p>
    <w:p w:rsidR="004F2BE4" w:rsidRDefault="004F2BE4">
      <w:pPr>
        <w:spacing w:line="240" w:lineRule="auto"/>
        <w:jc w:val="center"/>
        <w:rPr>
          <w:color w:val="999999"/>
        </w:rPr>
      </w:pPr>
      <w:r w:rsidRPr="004F2BE4">
        <w:rPr>
          <w:noProof/>
          <w:color w:val="999999"/>
        </w:rPr>
        <w:drawing>
          <wp:inline distT="0" distB="0" distL="0" distR="0" wp14:anchorId="220EDB40" wp14:editId="5D1D74A7">
            <wp:extent cx="4816929" cy="3612697"/>
            <wp:effectExtent l="0" t="0" r="317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2912" cy="3617184"/>
                    </a:xfrm>
                    <a:prstGeom prst="rect">
                      <a:avLst/>
                    </a:prstGeom>
                  </pic:spPr>
                </pic:pic>
              </a:graphicData>
            </a:graphic>
          </wp:inline>
        </w:drawing>
      </w:r>
    </w:p>
    <w:p w:rsidR="007629DD" w:rsidRDefault="007B3D21">
      <w:pPr>
        <w:spacing w:line="240" w:lineRule="auto"/>
        <w:jc w:val="center"/>
        <w:rPr>
          <w:b/>
          <w:color w:val="999999"/>
        </w:rPr>
      </w:pPr>
      <w:bookmarkStart w:id="11" w:name="_35nkun2" w:colFirst="0" w:colLast="0"/>
      <w:bookmarkEnd w:id="11"/>
      <w:r>
        <w:rPr>
          <w:b/>
          <w:color w:val="999999"/>
        </w:rPr>
        <w:t xml:space="preserve">Figure </w:t>
      </w:r>
      <w:proofErr w:type="gramStart"/>
      <w:r>
        <w:rPr>
          <w:b/>
          <w:color w:val="999999"/>
        </w:rPr>
        <w:t>3 :</w:t>
      </w:r>
      <w:proofErr w:type="gramEnd"/>
      <w:r>
        <w:rPr>
          <w:b/>
          <w:color w:val="999999"/>
        </w:rPr>
        <w:t xml:space="preserve"> </w:t>
      </w:r>
      <w:r w:rsidR="004F2BE4">
        <w:rPr>
          <w:b/>
          <w:color w:val="999999"/>
        </w:rPr>
        <w:t>Performance vs. SIR for SNR = 7dB</w:t>
      </w:r>
    </w:p>
    <w:p w:rsidR="001B5439" w:rsidRDefault="001B5439">
      <w:pPr>
        <w:spacing w:line="240" w:lineRule="auto"/>
        <w:jc w:val="center"/>
        <w:rPr>
          <w:b/>
          <w:color w:val="999999"/>
        </w:rPr>
      </w:pPr>
    </w:p>
    <w:p w:rsidR="001B5439" w:rsidRDefault="001B5439">
      <w:pPr>
        <w:spacing w:line="240" w:lineRule="auto"/>
        <w:jc w:val="center"/>
      </w:pPr>
      <w:r w:rsidRPr="001B5439">
        <w:lastRenderedPageBreak/>
        <w:drawing>
          <wp:inline distT="0" distB="0" distL="0" distR="0" wp14:anchorId="5D722363" wp14:editId="230AB327">
            <wp:extent cx="2939143" cy="22043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910" cy="2231933"/>
                    </a:xfrm>
                    <a:prstGeom prst="rect">
                      <a:avLst/>
                    </a:prstGeom>
                  </pic:spPr>
                </pic:pic>
              </a:graphicData>
            </a:graphic>
          </wp:inline>
        </w:drawing>
      </w:r>
      <w:r w:rsidRPr="001B5439">
        <w:drawing>
          <wp:inline distT="0" distB="0" distL="0" distR="0" wp14:anchorId="18552256" wp14:editId="729D8F2A">
            <wp:extent cx="3038565" cy="227892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4214" cy="2283161"/>
                    </a:xfrm>
                    <a:prstGeom prst="rect">
                      <a:avLst/>
                    </a:prstGeom>
                  </pic:spPr>
                </pic:pic>
              </a:graphicData>
            </a:graphic>
          </wp:inline>
        </w:drawing>
      </w:r>
    </w:p>
    <w:p w:rsidR="001B5439" w:rsidRDefault="001B5439">
      <w:pPr>
        <w:spacing w:line="240" w:lineRule="auto"/>
        <w:jc w:val="center"/>
      </w:pPr>
      <w:r w:rsidRPr="001B5439">
        <w:drawing>
          <wp:inline distT="0" distB="0" distL="0" distR="0" wp14:anchorId="003934D9" wp14:editId="3A2BA01F">
            <wp:extent cx="3063724" cy="229779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446" cy="2305084"/>
                    </a:xfrm>
                    <a:prstGeom prst="rect">
                      <a:avLst/>
                    </a:prstGeom>
                  </pic:spPr>
                </pic:pic>
              </a:graphicData>
            </a:graphic>
          </wp:inline>
        </w:drawing>
      </w:r>
    </w:p>
    <w:p w:rsidR="001B5439" w:rsidRDefault="002E67C9" w:rsidP="001B5439">
      <w:pPr>
        <w:spacing w:line="240" w:lineRule="auto"/>
        <w:jc w:val="center"/>
        <w:rPr>
          <w:b/>
          <w:color w:val="999999"/>
        </w:rPr>
      </w:pPr>
      <w:r>
        <w:rPr>
          <w:b/>
          <w:color w:val="999999"/>
        </w:rPr>
        <w:t xml:space="preserve">Figure </w:t>
      </w:r>
      <w:proofErr w:type="gramStart"/>
      <w:r>
        <w:rPr>
          <w:b/>
          <w:color w:val="999999"/>
        </w:rPr>
        <w:t>4</w:t>
      </w:r>
      <w:r w:rsidR="001B5439">
        <w:rPr>
          <w:b/>
          <w:color w:val="999999"/>
        </w:rPr>
        <w:t xml:space="preserve"> :</w:t>
      </w:r>
      <w:proofErr w:type="gramEnd"/>
      <w:r w:rsidR="001B5439">
        <w:rPr>
          <w:b/>
          <w:color w:val="999999"/>
        </w:rPr>
        <w:t xml:space="preserve"> Performance vs. </w:t>
      </w:r>
      <w:r w:rsidR="001B5439">
        <w:rPr>
          <w:b/>
          <w:color w:val="999999"/>
        </w:rPr>
        <w:t xml:space="preserve">FFT Size </w:t>
      </w:r>
      <w:r w:rsidR="001B5439">
        <w:rPr>
          <w:b/>
          <w:color w:val="999999"/>
        </w:rPr>
        <w:t>for SNR = 7dB</w:t>
      </w:r>
      <w:r w:rsidR="001B5439">
        <w:rPr>
          <w:b/>
          <w:color w:val="999999"/>
        </w:rPr>
        <w:t xml:space="preserve"> and SIR = -20dB (top), 0dB (middle), and 10dB (bottom)</w:t>
      </w:r>
    </w:p>
    <w:p w:rsidR="001B5439" w:rsidRDefault="002E67C9">
      <w:pPr>
        <w:spacing w:line="240" w:lineRule="auto"/>
        <w:jc w:val="center"/>
      </w:pPr>
      <w:r w:rsidRPr="002E67C9">
        <w:lastRenderedPageBreak/>
        <w:drawing>
          <wp:inline distT="0" distB="0" distL="0" distR="0" wp14:anchorId="0EAD3C9B" wp14:editId="5AD04510">
            <wp:extent cx="4310744" cy="323305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3013" cy="3242260"/>
                    </a:xfrm>
                    <a:prstGeom prst="rect">
                      <a:avLst/>
                    </a:prstGeom>
                  </pic:spPr>
                </pic:pic>
              </a:graphicData>
            </a:graphic>
          </wp:inline>
        </w:drawing>
      </w:r>
    </w:p>
    <w:p w:rsidR="002E67C9" w:rsidRDefault="002E67C9" w:rsidP="002E67C9">
      <w:pPr>
        <w:spacing w:line="240" w:lineRule="auto"/>
        <w:jc w:val="center"/>
        <w:rPr>
          <w:b/>
          <w:color w:val="999999"/>
        </w:rPr>
      </w:pPr>
      <w:r>
        <w:rPr>
          <w:b/>
          <w:color w:val="999999"/>
        </w:rPr>
        <w:t xml:space="preserve">Figure </w:t>
      </w:r>
      <w:proofErr w:type="gramStart"/>
      <w:r>
        <w:rPr>
          <w:b/>
          <w:color w:val="999999"/>
        </w:rPr>
        <w:t>5</w:t>
      </w:r>
      <w:r>
        <w:rPr>
          <w:b/>
          <w:color w:val="999999"/>
        </w:rPr>
        <w:t xml:space="preserve"> :</w:t>
      </w:r>
      <w:proofErr w:type="gramEnd"/>
      <w:r>
        <w:rPr>
          <w:b/>
          <w:color w:val="999999"/>
        </w:rPr>
        <w:t xml:space="preserve"> Performance vs. </w:t>
      </w:r>
      <w:r>
        <w:rPr>
          <w:b/>
          <w:color w:val="999999"/>
        </w:rPr>
        <w:t xml:space="preserve">Frequency Offset </w:t>
      </w:r>
      <w:r>
        <w:rPr>
          <w:b/>
          <w:color w:val="999999"/>
        </w:rPr>
        <w:t xml:space="preserve">for SNR = 7dB and SIR = -20dB </w:t>
      </w:r>
    </w:p>
    <w:p w:rsidR="002E67C9" w:rsidRDefault="008B3220">
      <w:pPr>
        <w:spacing w:line="240" w:lineRule="auto"/>
        <w:jc w:val="center"/>
      </w:pPr>
      <w:r w:rsidRPr="008B3220">
        <w:drawing>
          <wp:inline distT="0" distB="0" distL="0" distR="0" wp14:anchorId="0F68C612" wp14:editId="4635B192">
            <wp:extent cx="4179630" cy="3134723"/>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7540" cy="3140656"/>
                    </a:xfrm>
                    <a:prstGeom prst="rect">
                      <a:avLst/>
                    </a:prstGeom>
                  </pic:spPr>
                </pic:pic>
              </a:graphicData>
            </a:graphic>
          </wp:inline>
        </w:drawing>
      </w:r>
    </w:p>
    <w:p w:rsidR="008B3220" w:rsidRDefault="008B3220">
      <w:pPr>
        <w:spacing w:line="240" w:lineRule="auto"/>
        <w:jc w:val="center"/>
      </w:pPr>
      <w:r>
        <w:t>Figure 6 – Performance vs. Interference Frequency for SNR = 7dB and SIR = -20dB</w:t>
      </w:r>
    </w:p>
    <w:sectPr w:rsidR="008B3220">
      <w:type w:val="continuous"/>
      <w:pgSz w:w="12240" w:h="15840"/>
      <w:pgMar w:top="1440" w:right="1440" w:bottom="1008" w:left="144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F7B" w:rsidRDefault="00372F7B">
      <w:pPr>
        <w:spacing w:after="0" w:line="240" w:lineRule="auto"/>
      </w:pPr>
      <w:r>
        <w:separator/>
      </w:r>
    </w:p>
  </w:endnote>
  <w:endnote w:type="continuationSeparator" w:id="0">
    <w:p w:rsidR="00372F7B" w:rsidRDefault="0037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widowControl w:val="0"/>
      <w:pBdr>
        <w:top w:val="nil"/>
        <w:left w:val="nil"/>
        <w:bottom w:val="nil"/>
        <w:right w:val="nil"/>
        <w:between w:val="nil"/>
      </w:pBdr>
      <w:spacing w:after="0"/>
      <w:rPr>
        <w:color w:val="000000"/>
      </w:rPr>
    </w:pPr>
  </w:p>
  <w:tbl>
    <w:tblPr>
      <w:tblStyle w:val="a4"/>
      <w:tblW w:w="9360" w:type="dxa"/>
      <w:tblBorders>
        <w:top w:val="single" w:sz="12" w:space="0" w:color="780D0F"/>
        <w:left w:val="nil"/>
        <w:bottom w:val="nil"/>
        <w:right w:val="nil"/>
        <w:insideH w:val="nil"/>
        <w:insideV w:val="nil"/>
      </w:tblBorders>
      <w:tblLayout w:type="fixed"/>
      <w:tblLook w:val="0400" w:firstRow="0" w:lastRow="0" w:firstColumn="0" w:lastColumn="0" w:noHBand="0" w:noVBand="1"/>
    </w:tblPr>
    <w:tblGrid>
      <w:gridCol w:w="3130"/>
      <w:gridCol w:w="3110"/>
      <w:gridCol w:w="3120"/>
    </w:tblGrid>
    <w:tr w:rsidR="007629DD">
      <w:tc>
        <w:tcPr>
          <w:tcW w:w="3130" w:type="dxa"/>
        </w:tcPr>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V1.0 | February 2019</w:t>
          </w:r>
        </w:p>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Data Sheet</w:t>
          </w:r>
        </w:p>
      </w:tc>
      <w:tc>
        <w:tcPr>
          <w:tcW w:w="3110" w:type="dxa"/>
        </w:tcPr>
        <w:p w:rsidR="007629DD" w:rsidRDefault="007629DD">
          <w:pPr>
            <w:pBdr>
              <w:top w:val="nil"/>
              <w:left w:val="nil"/>
              <w:bottom w:val="nil"/>
              <w:right w:val="nil"/>
              <w:between w:val="nil"/>
            </w:pBdr>
            <w:tabs>
              <w:tab w:val="center" w:pos="4680"/>
              <w:tab w:val="right" w:pos="9360"/>
            </w:tabs>
            <w:jc w:val="center"/>
            <w:rPr>
              <w:color w:val="000000"/>
              <w:sz w:val="20"/>
              <w:szCs w:val="20"/>
            </w:rPr>
          </w:pPr>
        </w:p>
      </w:tc>
      <w:tc>
        <w:tcPr>
          <w:tcW w:w="3120" w:type="dxa"/>
        </w:tcPr>
        <w:p w:rsidR="007629DD" w:rsidRDefault="007B3D21">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A1231B">
            <w:rPr>
              <w:noProof/>
              <w:color w:val="000000"/>
              <w:sz w:val="20"/>
              <w:szCs w:val="20"/>
            </w:rPr>
            <w:t>2</w:t>
          </w:r>
          <w:r>
            <w:rPr>
              <w:color w:val="000000"/>
              <w:sz w:val="20"/>
              <w:szCs w:val="20"/>
            </w:rPr>
            <w:fldChar w:fldCharType="end"/>
          </w: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widowControl w:val="0"/>
      <w:pBdr>
        <w:top w:val="nil"/>
        <w:left w:val="nil"/>
        <w:bottom w:val="nil"/>
        <w:right w:val="nil"/>
        <w:between w:val="nil"/>
      </w:pBdr>
      <w:spacing w:after="0"/>
      <w:rPr>
        <w:color w:val="000000"/>
      </w:rPr>
    </w:pPr>
  </w:p>
  <w:tbl>
    <w:tblPr>
      <w:tblStyle w:val="a6"/>
      <w:tblW w:w="9360" w:type="dxa"/>
      <w:tblBorders>
        <w:top w:val="single" w:sz="12" w:space="0" w:color="780D0F"/>
        <w:left w:val="nil"/>
        <w:bottom w:val="nil"/>
        <w:right w:val="nil"/>
        <w:insideH w:val="nil"/>
        <w:insideV w:val="nil"/>
      </w:tblBorders>
      <w:tblLayout w:type="fixed"/>
      <w:tblLook w:val="0400" w:firstRow="0" w:lastRow="0" w:firstColumn="0" w:lastColumn="0" w:noHBand="0" w:noVBand="1"/>
    </w:tblPr>
    <w:tblGrid>
      <w:gridCol w:w="3130"/>
      <w:gridCol w:w="3110"/>
      <w:gridCol w:w="3120"/>
    </w:tblGrid>
    <w:tr w:rsidR="007629DD">
      <w:tc>
        <w:tcPr>
          <w:tcW w:w="3130" w:type="dxa"/>
        </w:tcPr>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V1.0 | February 2019</w:t>
          </w:r>
        </w:p>
        <w:p w:rsidR="007629DD" w:rsidRDefault="007B3D21">
          <w:pPr>
            <w:pBdr>
              <w:top w:val="nil"/>
              <w:left w:val="nil"/>
              <w:bottom w:val="nil"/>
              <w:right w:val="nil"/>
              <w:between w:val="nil"/>
            </w:pBdr>
            <w:tabs>
              <w:tab w:val="center" w:pos="4680"/>
              <w:tab w:val="right" w:pos="9360"/>
            </w:tabs>
            <w:rPr>
              <w:color w:val="000000"/>
              <w:sz w:val="20"/>
              <w:szCs w:val="20"/>
            </w:rPr>
          </w:pPr>
          <w:r>
            <w:rPr>
              <w:color w:val="000000"/>
              <w:sz w:val="20"/>
              <w:szCs w:val="20"/>
            </w:rPr>
            <w:t>Data Sheet</w:t>
          </w:r>
        </w:p>
      </w:tc>
      <w:tc>
        <w:tcPr>
          <w:tcW w:w="3110" w:type="dxa"/>
        </w:tcPr>
        <w:p w:rsidR="007629DD" w:rsidRDefault="007629DD">
          <w:pPr>
            <w:pBdr>
              <w:top w:val="nil"/>
              <w:left w:val="nil"/>
              <w:bottom w:val="nil"/>
              <w:right w:val="nil"/>
              <w:between w:val="nil"/>
            </w:pBdr>
            <w:tabs>
              <w:tab w:val="center" w:pos="4680"/>
              <w:tab w:val="right" w:pos="9360"/>
            </w:tabs>
            <w:jc w:val="center"/>
            <w:rPr>
              <w:color w:val="000000"/>
              <w:sz w:val="20"/>
              <w:szCs w:val="20"/>
            </w:rPr>
          </w:pPr>
        </w:p>
      </w:tc>
      <w:tc>
        <w:tcPr>
          <w:tcW w:w="3120" w:type="dxa"/>
        </w:tcPr>
        <w:p w:rsidR="007629DD" w:rsidRDefault="007B3D21">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A1231B">
            <w:rPr>
              <w:noProof/>
              <w:color w:val="000000"/>
              <w:sz w:val="20"/>
              <w:szCs w:val="20"/>
            </w:rPr>
            <w:t>1</w:t>
          </w:r>
          <w:r>
            <w:rPr>
              <w:color w:val="000000"/>
              <w:sz w:val="20"/>
              <w:szCs w:val="20"/>
            </w:rPr>
            <w:fldChar w:fldCharType="end"/>
          </w: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F7B" w:rsidRDefault="00372F7B">
      <w:pPr>
        <w:spacing w:after="0" w:line="240" w:lineRule="auto"/>
      </w:pPr>
      <w:r>
        <w:separator/>
      </w:r>
    </w:p>
  </w:footnote>
  <w:footnote w:type="continuationSeparator" w:id="0">
    <w:p w:rsidR="00372F7B" w:rsidRDefault="00372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pBdr>
        <w:top w:val="nil"/>
        <w:left w:val="nil"/>
        <w:bottom w:val="nil"/>
        <w:right w:val="nil"/>
        <w:between w:val="nil"/>
      </w:pBdr>
      <w:tabs>
        <w:tab w:val="center" w:pos="4680"/>
        <w:tab w:val="right" w:pos="9360"/>
      </w:tabs>
      <w:spacing w:after="0" w:line="240" w:lineRule="auto"/>
      <w:rPr>
        <w:color w:val="000000"/>
      </w:rPr>
    </w:pPr>
  </w:p>
  <w:tbl>
    <w:tblPr>
      <w:tblStyle w:val="a3"/>
      <w:tblW w:w="9360" w:type="dxa"/>
      <w:tblBorders>
        <w:top w:val="nil"/>
        <w:left w:val="nil"/>
        <w:bottom w:val="single" w:sz="12" w:space="0" w:color="780D0F"/>
        <w:right w:val="nil"/>
        <w:insideH w:val="nil"/>
        <w:insideV w:val="nil"/>
      </w:tblBorders>
      <w:tblLayout w:type="fixed"/>
      <w:tblLook w:val="0400" w:firstRow="0" w:lastRow="0" w:firstColumn="0" w:lastColumn="0" w:noHBand="0" w:noVBand="1"/>
    </w:tblPr>
    <w:tblGrid>
      <w:gridCol w:w="4686"/>
      <w:gridCol w:w="4674"/>
    </w:tblGrid>
    <w:tr w:rsidR="007629DD">
      <w:trPr>
        <w:trHeight w:val="520"/>
      </w:trPr>
      <w:tc>
        <w:tcPr>
          <w:tcW w:w="4686" w:type="dxa"/>
          <w:vAlign w:val="center"/>
        </w:tcPr>
        <w:p w:rsidR="007629DD" w:rsidRDefault="007B3D21">
          <w:pPr>
            <w:tabs>
              <w:tab w:val="center" w:pos="4680"/>
              <w:tab w:val="right" w:pos="9360"/>
            </w:tabs>
            <w:rPr>
              <w:color w:val="000000"/>
            </w:rPr>
          </w:pPr>
          <w:r>
            <w:rPr>
              <w:noProof/>
            </w:rPr>
            <w:drawing>
              <wp:inline distT="114300" distB="114300" distL="114300" distR="114300">
                <wp:extent cx="1271588" cy="80575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1588" cy="805758"/>
                        </a:xfrm>
                        <a:prstGeom prst="rect">
                          <a:avLst/>
                        </a:prstGeom>
                        <a:ln/>
                      </pic:spPr>
                    </pic:pic>
                  </a:graphicData>
                </a:graphic>
              </wp:inline>
            </w:drawing>
          </w:r>
        </w:p>
      </w:tc>
      <w:tc>
        <w:tcPr>
          <w:tcW w:w="4674" w:type="dxa"/>
          <w:vAlign w:val="center"/>
        </w:tcPr>
        <w:p w:rsidR="007629DD" w:rsidRDefault="007B3D21">
          <w:pPr>
            <w:pBdr>
              <w:top w:val="nil"/>
              <w:left w:val="nil"/>
              <w:bottom w:val="nil"/>
              <w:right w:val="nil"/>
              <w:between w:val="nil"/>
            </w:pBdr>
            <w:tabs>
              <w:tab w:val="center" w:pos="4680"/>
              <w:tab w:val="right" w:pos="9360"/>
            </w:tabs>
            <w:jc w:val="right"/>
            <w:rPr>
              <w:b/>
              <w:color w:val="000000"/>
              <w:sz w:val="20"/>
              <w:szCs w:val="20"/>
            </w:rPr>
          </w:pPr>
          <w:r>
            <w:rPr>
              <w:b/>
              <w:sz w:val="20"/>
              <w:szCs w:val="20"/>
            </w:rPr>
            <w:t>Narrowband Interference Mitigation</w:t>
          </w:r>
        </w:p>
        <w:p w:rsidR="007629DD" w:rsidRDefault="007B3D21">
          <w:pPr>
            <w:pBdr>
              <w:top w:val="nil"/>
              <w:left w:val="nil"/>
              <w:bottom w:val="nil"/>
              <w:right w:val="nil"/>
              <w:between w:val="nil"/>
            </w:pBdr>
            <w:tabs>
              <w:tab w:val="center" w:pos="4680"/>
              <w:tab w:val="right" w:pos="9360"/>
            </w:tabs>
            <w:jc w:val="right"/>
            <w:rPr>
              <w:b/>
              <w:color w:val="000000"/>
              <w:sz w:val="20"/>
              <w:szCs w:val="20"/>
            </w:rPr>
          </w:pPr>
          <w:r>
            <w:rPr>
              <w:b/>
              <w:color w:val="000000"/>
              <w:sz w:val="20"/>
              <w:szCs w:val="20"/>
            </w:rPr>
            <w:t>Data Sheet</w:t>
          </w:r>
        </w:p>
        <w:p w:rsidR="007629DD" w:rsidRDefault="007629DD">
          <w:pPr>
            <w:pBdr>
              <w:top w:val="nil"/>
              <w:left w:val="nil"/>
              <w:bottom w:val="nil"/>
              <w:right w:val="nil"/>
              <w:between w:val="nil"/>
            </w:pBdr>
            <w:tabs>
              <w:tab w:val="center" w:pos="4680"/>
              <w:tab w:val="right" w:pos="9360"/>
            </w:tabs>
            <w:jc w:val="right"/>
            <w:rPr>
              <w:b/>
              <w:color w:val="000000"/>
              <w:sz w:val="20"/>
              <w:szCs w:val="20"/>
            </w:rPr>
          </w:pP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DD" w:rsidRDefault="007629DD">
    <w:pPr>
      <w:widowControl w:val="0"/>
      <w:pBdr>
        <w:top w:val="nil"/>
        <w:left w:val="nil"/>
        <w:bottom w:val="nil"/>
        <w:right w:val="nil"/>
        <w:between w:val="nil"/>
      </w:pBdr>
      <w:spacing w:after="0"/>
      <w:rPr>
        <w:color w:val="000000"/>
      </w:rPr>
    </w:pPr>
  </w:p>
  <w:tbl>
    <w:tblPr>
      <w:tblStyle w:val="a5"/>
      <w:tblW w:w="9360" w:type="dxa"/>
      <w:tblBorders>
        <w:top w:val="nil"/>
        <w:left w:val="nil"/>
        <w:bottom w:val="single" w:sz="12" w:space="0" w:color="800000"/>
        <w:right w:val="nil"/>
        <w:insideH w:val="single" w:sz="8" w:space="0" w:color="4BACC6"/>
        <w:insideV w:val="nil"/>
      </w:tblBorders>
      <w:tblLayout w:type="fixed"/>
      <w:tblLook w:val="0400" w:firstRow="0" w:lastRow="0" w:firstColumn="0" w:lastColumn="0" w:noHBand="0" w:noVBand="1"/>
    </w:tblPr>
    <w:tblGrid>
      <w:gridCol w:w="3233"/>
      <w:gridCol w:w="957"/>
      <w:gridCol w:w="5170"/>
    </w:tblGrid>
    <w:tr w:rsidR="007629DD">
      <w:trPr>
        <w:trHeight w:val="1000"/>
      </w:trPr>
      <w:tc>
        <w:tcPr>
          <w:tcW w:w="3233" w:type="dxa"/>
          <w:vAlign w:val="center"/>
        </w:tcPr>
        <w:p w:rsidR="007629DD" w:rsidRDefault="007629DD">
          <w:pPr>
            <w:pBdr>
              <w:top w:val="nil"/>
              <w:left w:val="nil"/>
              <w:bottom w:val="nil"/>
              <w:right w:val="nil"/>
              <w:between w:val="nil"/>
            </w:pBdr>
            <w:tabs>
              <w:tab w:val="center" w:pos="4680"/>
              <w:tab w:val="right" w:pos="9360"/>
            </w:tabs>
            <w:rPr>
              <w:color w:val="000000"/>
            </w:rPr>
          </w:pPr>
        </w:p>
      </w:tc>
      <w:tc>
        <w:tcPr>
          <w:tcW w:w="6127" w:type="dxa"/>
          <w:gridSpan w:val="2"/>
          <w:vAlign w:val="center"/>
        </w:tcPr>
        <w:p w:rsidR="00691A56" w:rsidRPr="00691A56" w:rsidRDefault="00691A56" w:rsidP="00691A56">
          <w:pPr>
            <w:pStyle w:val="Header"/>
            <w:jc w:val="right"/>
            <w:rPr>
              <w:b/>
              <w:szCs w:val="20"/>
            </w:rPr>
          </w:pPr>
          <w:r w:rsidRPr="00691A56">
            <w:rPr>
              <w:b/>
              <w:szCs w:val="20"/>
            </w:rPr>
            <w:t>Frequency-Domain Narrowband Interference Cancellation</w:t>
          </w:r>
        </w:p>
        <w:p w:rsidR="007629DD" w:rsidRDefault="00691A56" w:rsidP="00691A56">
          <w:pPr>
            <w:pBdr>
              <w:top w:val="nil"/>
              <w:left w:val="nil"/>
              <w:bottom w:val="nil"/>
              <w:right w:val="nil"/>
              <w:between w:val="nil"/>
            </w:pBdr>
            <w:tabs>
              <w:tab w:val="center" w:pos="4680"/>
              <w:tab w:val="right" w:pos="9360"/>
            </w:tabs>
            <w:jc w:val="right"/>
            <w:rPr>
              <w:color w:val="000000"/>
            </w:rPr>
          </w:pPr>
          <w:r w:rsidRPr="00691A56">
            <w:rPr>
              <w:b/>
              <w:szCs w:val="20"/>
            </w:rPr>
            <w:t>Non-linear Cancellation Approach</w:t>
          </w:r>
          <w:r>
            <w:rPr>
              <w:color w:val="000000"/>
            </w:rPr>
            <w:t xml:space="preserve"> </w:t>
          </w:r>
        </w:p>
      </w:tc>
    </w:tr>
    <w:tr w:rsidR="007629DD">
      <w:trPr>
        <w:trHeight w:val="240"/>
      </w:trPr>
      <w:tc>
        <w:tcPr>
          <w:tcW w:w="4190" w:type="dxa"/>
          <w:gridSpan w:val="2"/>
          <w:vAlign w:val="center"/>
        </w:tcPr>
        <w:p w:rsidR="007629DD" w:rsidRDefault="007B3D21">
          <w:pPr>
            <w:pBdr>
              <w:top w:val="nil"/>
              <w:left w:val="nil"/>
              <w:bottom w:val="nil"/>
              <w:right w:val="nil"/>
              <w:between w:val="nil"/>
            </w:pBdr>
            <w:tabs>
              <w:tab w:val="center" w:pos="4680"/>
              <w:tab w:val="right" w:pos="9360"/>
            </w:tabs>
            <w:rPr>
              <w:color w:val="000000"/>
            </w:rPr>
          </w:pPr>
          <w:r>
            <w:rPr>
              <w:color w:val="000000"/>
            </w:rPr>
            <w:t>V1.0 | February 2019</w:t>
          </w:r>
        </w:p>
      </w:tc>
      <w:tc>
        <w:tcPr>
          <w:tcW w:w="5170" w:type="dxa"/>
          <w:vAlign w:val="center"/>
        </w:tcPr>
        <w:p w:rsidR="007629DD" w:rsidRDefault="007B3D21">
          <w:pPr>
            <w:pBdr>
              <w:top w:val="nil"/>
              <w:left w:val="nil"/>
              <w:bottom w:val="nil"/>
              <w:right w:val="nil"/>
              <w:between w:val="nil"/>
            </w:pBdr>
            <w:tabs>
              <w:tab w:val="center" w:pos="4680"/>
              <w:tab w:val="right" w:pos="9360"/>
            </w:tabs>
            <w:jc w:val="right"/>
            <w:rPr>
              <w:b/>
              <w:color w:val="000000"/>
            </w:rPr>
          </w:pPr>
          <w:r>
            <w:rPr>
              <w:b/>
              <w:color w:val="000000"/>
            </w:rPr>
            <w:t>Data Sheet</w:t>
          </w:r>
        </w:p>
      </w:tc>
    </w:tr>
  </w:tbl>
  <w:p w:rsidR="007629DD" w:rsidRDefault="007629D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B144A"/>
    <w:multiLevelType w:val="multilevel"/>
    <w:tmpl w:val="FE361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DD"/>
    <w:rsid w:val="001B5439"/>
    <w:rsid w:val="002C1452"/>
    <w:rsid w:val="002E67C9"/>
    <w:rsid w:val="00372F7B"/>
    <w:rsid w:val="004F2BE4"/>
    <w:rsid w:val="00691A56"/>
    <w:rsid w:val="007629DD"/>
    <w:rsid w:val="007B3D21"/>
    <w:rsid w:val="008B3220"/>
    <w:rsid w:val="00A1231B"/>
    <w:rsid w:val="00DE7701"/>
    <w:rsid w:val="00F6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6AC08A-45F8-472A-9ED7-F9169E26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0"/>
      <w:outlineLvl w:val="0"/>
    </w:pPr>
    <w:rPr>
      <w:rFonts w:ascii="Cambria" w:eastAsia="Cambria" w:hAnsi="Cambria" w:cs="Cambria"/>
      <w:b/>
      <w:sz w:val="28"/>
      <w:szCs w:val="28"/>
    </w:rPr>
  </w:style>
  <w:style w:type="paragraph" w:styleId="Heading2">
    <w:name w:val="heading 2"/>
    <w:basedOn w:val="Normal"/>
    <w:next w:val="Normal"/>
    <w:pPr>
      <w:keepNext/>
      <w:keepLines/>
      <w:spacing w:before="120" w:after="0"/>
      <w:outlineLvl w:val="1"/>
    </w:pPr>
    <w:rPr>
      <w:rFonts w:ascii="Cambria" w:eastAsia="Cambria" w:hAnsi="Cambria" w:cs="Cambria"/>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91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A56"/>
  </w:style>
  <w:style w:type="paragraph" w:styleId="Footer">
    <w:name w:val="footer"/>
    <w:basedOn w:val="Normal"/>
    <w:link w:val="FooterChar"/>
    <w:uiPriority w:val="99"/>
    <w:unhideWhenUsed/>
    <w:rsid w:val="00691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and Andrea Buehrer</dc:creator>
  <cp:lastModifiedBy>Mike and Andrea Buehrer</cp:lastModifiedBy>
  <cp:revision>5</cp:revision>
  <dcterms:created xsi:type="dcterms:W3CDTF">2019-02-21T12:09:00Z</dcterms:created>
  <dcterms:modified xsi:type="dcterms:W3CDTF">2019-03-08T18:20:00Z</dcterms:modified>
</cp:coreProperties>
</file>