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D0A2F" w14:textId="14755CD0" w:rsidR="008C3FF8" w:rsidRPr="008C3FF8" w:rsidRDefault="00137CA7" w:rsidP="008C3FF8">
      <w:pPr>
        <w:rPr>
          <w:lang w:val="en-US"/>
        </w:rPr>
      </w:pPr>
      <w:proofErr w:type="spellStart"/>
      <w:r>
        <w:rPr>
          <w:lang w:val="en-US"/>
        </w:rPr>
        <w:t>ChemNovus</w:t>
      </w:r>
      <w:proofErr w:type="spellEnd"/>
      <w:r>
        <w:rPr>
          <w:lang w:val="en-US"/>
        </w:rPr>
        <w:t xml:space="preserve"> Incorporated</w:t>
      </w:r>
      <w:r w:rsidR="008C3FF8" w:rsidRPr="008C3FF8">
        <w:rPr>
          <w:lang w:val="en-US"/>
        </w:rPr>
        <w:t xml:space="preserve"> Leave and Attendance Policy</w:t>
      </w:r>
    </w:p>
    <w:p w14:paraId="0F7C7C94" w14:textId="77777777" w:rsidR="008C3FF8" w:rsidRPr="008C3FF8" w:rsidRDefault="008C3FF8" w:rsidP="008C3FF8">
      <w:pPr>
        <w:rPr>
          <w:lang w:val="en-US"/>
        </w:rPr>
      </w:pPr>
    </w:p>
    <w:p w14:paraId="35C3E287" w14:textId="77777777" w:rsidR="008C3FF8" w:rsidRPr="008C3FF8" w:rsidRDefault="008C3FF8" w:rsidP="008C3FF8">
      <w:pPr>
        <w:rPr>
          <w:lang w:val="en-US"/>
        </w:rPr>
      </w:pPr>
      <w:r w:rsidRPr="008C3FF8">
        <w:rPr>
          <w:lang w:val="en-US"/>
        </w:rPr>
        <w:t>1. Paid Time Off (PTO)</w:t>
      </w:r>
    </w:p>
    <w:p w14:paraId="36D627B1" w14:textId="77777777" w:rsidR="008C3FF8" w:rsidRPr="008C3FF8" w:rsidRDefault="008C3FF8" w:rsidP="008C3FF8">
      <w:pPr>
        <w:rPr>
          <w:lang w:val="en-US"/>
        </w:rPr>
      </w:pPr>
      <w:r w:rsidRPr="008C3FF8">
        <w:rPr>
          <w:lang w:val="en-US"/>
        </w:rPr>
        <w:t xml:space="preserve">   1.1 PTO Accrual</w:t>
      </w:r>
    </w:p>
    <w:p w14:paraId="50BD7230" w14:textId="597F49E5" w:rsidR="008C3FF8" w:rsidRPr="008C3FF8" w:rsidRDefault="008C3FF8" w:rsidP="008C3FF8">
      <w:pPr>
        <w:rPr>
          <w:lang w:val="en-US"/>
        </w:rPr>
      </w:pPr>
      <w:r w:rsidRPr="008C3FF8">
        <w:rPr>
          <w:lang w:val="en-US"/>
        </w:rPr>
        <w:t xml:space="preserve">        Full-time employees accrue PTO hours on a monthly basis, based on their years of service with </w:t>
      </w:r>
      <w:proofErr w:type="spellStart"/>
      <w:r w:rsidR="00137CA7">
        <w:rPr>
          <w:lang w:val="en-US"/>
        </w:rPr>
        <w:t>ChemNovus</w:t>
      </w:r>
      <w:proofErr w:type="spellEnd"/>
      <w:r w:rsidR="00137CA7">
        <w:rPr>
          <w:lang w:val="en-US"/>
        </w:rPr>
        <w:t xml:space="preserve"> Incorporated</w:t>
      </w:r>
      <w:r w:rsidRPr="008C3FF8">
        <w:rPr>
          <w:lang w:val="en-US"/>
        </w:rPr>
        <w:t>. The accrual rates are as follows:</w:t>
      </w:r>
    </w:p>
    <w:p w14:paraId="0ED280D2" w14:textId="77777777" w:rsidR="008C3FF8" w:rsidRPr="008C3FF8" w:rsidRDefault="008C3FF8" w:rsidP="008C3FF8">
      <w:pPr>
        <w:rPr>
          <w:lang w:val="en-US"/>
        </w:rPr>
      </w:pPr>
      <w:r w:rsidRPr="008C3FF8">
        <w:rPr>
          <w:lang w:val="en-US"/>
        </w:rPr>
        <w:t xml:space="preserve">        - 0-3 years of service: 15 days (120 hours) per year</w:t>
      </w:r>
    </w:p>
    <w:p w14:paraId="3CA4A28D" w14:textId="77777777" w:rsidR="008C3FF8" w:rsidRPr="008C3FF8" w:rsidRDefault="008C3FF8" w:rsidP="008C3FF8">
      <w:pPr>
        <w:rPr>
          <w:lang w:val="en-US"/>
        </w:rPr>
      </w:pPr>
      <w:r w:rsidRPr="008C3FF8">
        <w:rPr>
          <w:lang w:val="en-US"/>
        </w:rPr>
        <w:t xml:space="preserve">        - 4-7 years of service: 20 days (160 hours) per year</w:t>
      </w:r>
    </w:p>
    <w:p w14:paraId="12FCBFC9" w14:textId="77777777" w:rsidR="008C3FF8" w:rsidRPr="008C3FF8" w:rsidRDefault="008C3FF8" w:rsidP="008C3FF8">
      <w:pPr>
        <w:rPr>
          <w:lang w:val="en-US"/>
        </w:rPr>
      </w:pPr>
      <w:r w:rsidRPr="008C3FF8">
        <w:rPr>
          <w:lang w:val="en-US"/>
        </w:rPr>
        <w:t xml:space="preserve">        - 8+ years of service: 25 days (200 hours) per year</w:t>
      </w:r>
    </w:p>
    <w:p w14:paraId="05563D37" w14:textId="77777777" w:rsidR="008C3FF8" w:rsidRPr="008C3FF8" w:rsidRDefault="008C3FF8" w:rsidP="008C3FF8">
      <w:pPr>
        <w:rPr>
          <w:lang w:val="en-US"/>
        </w:rPr>
      </w:pPr>
    </w:p>
    <w:p w14:paraId="58772D7D" w14:textId="77777777" w:rsidR="008C3FF8" w:rsidRPr="008C3FF8" w:rsidRDefault="008C3FF8" w:rsidP="008C3FF8">
      <w:pPr>
        <w:rPr>
          <w:lang w:val="en-US"/>
        </w:rPr>
      </w:pPr>
      <w:r w:rsidRPr="008C3FF8">
        <w:rPr>
          <w:lang w:val="en-US"/>
        </w:rPr>
        <w:t xml:space="preserve">        Part-time employees accrue PTO on a prorated basis, based on their scheduled hours.</w:t>
      </w:r>
    </w:p>
    <w:p w14:paraId="6F18EB53" w14:textId="77777777" w:rsidR="008C3FF8" w:rsidRPr="008C3FF8" w:rsidRDefault="008C3FF8" w:rsidP="008C3FF8">
      <w:pPr>
        <w:rPr>
          <w:lang w:val="en-US"/>
        </w:rPr>
      </w:pPr>
    </w:p>
    <w:p w14:paraId="2A08C3F8" w14:textId="77777777" w:rsidR="008C3FF8" w:rsidRPr="008C3FF8" w:rsidRDefault="008C3FF8" w:rsidP="008C3FF8">
      <w:pPr>
        <w:rPr>
          <w:lang w:val="en-US"/>
        </w:rPr>
      </w:pPr>
      <w:r w:rsidRPr="008C3FF8">
        <w:rPr>
          <w:lang w:val="en-US"/>
        </w:rPr>
        <w:t xml:space="preserve">   1.2 PTO Usage</w:t>
      </w:r>
    </w:p>
    <w:p w14:paraId="2D52BB77" w14:textId="77777777" w:rsidR="008C3FF8" w:rsidRPr="008C3FF8" w:rsidRDefault="008C3FF8" w:rsidP="008C3FF8">
      <w:pPr>
        <w:rPr>
          <w:lang w:val="en-US"/>
        </w:rPr>
      </w:pPr>
      <w:r w:rsidRPr="008C3FF8">
        <w:rPr>
          <w:lang w:val="en-US"/>
        </w:rPr>
        <w:t xml:space="preserve">        Employees are required to request and obtain approval from their manager for any planned PTO, at least two weeks in advance. In cases of unforeseeable circumstances or emergencies, employees should notify their manager as soon as possible.</w:t>
      </w:r>
    </w:p>
    <w:p w14:paraId="59EE8AD0" w14:textId="77777777" w:rsidR="008C3FF8" w:rsidRPr="008C3FF8" w:rsidRDefault="008C3FF8" w:rsidP="008C3FF8">
      <w:pPr>
        <w:rPr>
          <w:lang w:val="en-US"/>
        </w:rPr>
      </w:pPr>
    </w:p>
    <w:p w14:paraId="2F502B73" w14:textId="77777777" w:rsidR="008C3FF8" w:rsidRPr="008C3FF8" w:rsidRDefault="008C3FF8" w:rsidP="008C3FF8">
      <w:pPr>
        <w:rPr>
          <w:lang w:val="en-US"/>
        </w:rPr>
      </w:pPr>
      <w:r w:rsidRPr="008C3FF8">
        <w:rPr>
          <w:lang w:val="en-US"/>
        </w:rPr>
        <w:t xml:space="preserve">        PTO can be used for vacation, personal reasons, or sick time. Employees are encouraged to use their accrued PTO to maintain a healthy work-life balance.</w:t>
      </w:r>
    </w:p>
    <w:p w14:paraId="319FA51B" w14:textId="77777777" w:rsidR="008C3FF8" w:rsidRPr="008C3FF8" w:rsidRDefault="008C3FF8" w:rsidP="008C3FF8">
      <w:pPr>
        <w:rPr>
          <w:lang w:val="en-US"/>
        </w:rPr>
      </w:pPr>
    </w:p>
    <w:p w14:paraId="548DDDD7" w14:textId="77777777" w:rsidR="008C3FF8" w:rsidRPr="008C3FF8" w:rsidRDefault="008C3FF8" w:rsidP="008C3FF8">
      <w:pPr>
        <w:rPr>
          <w:lang w:val="en-US"/>
        </w:rPr>
      </w:pPr>
      <w:r w:rsidRPr="008C3FF8">
        <w:rPr>
          <w:lang w:val="en-US"/>
        </w:rPr>
        <w:t xml:space="preserve">   1.3 PTO Carryover and Payout</w:t>
      </w:r>
    </w:p>
    <w:p w14:paraId="6184638F" w14:textId="77777777" w:rsidR="008C3FF8" w:rsidRPr="008C3FF8" w:rsidRDefault="008C3FF8" w:rsidP="008C3FF8">
      <w:pPr>
        <w:rPr>
          <w:lang w:val="en-US"/>
        </w:rPr>
      </w:pPr>
      <w:r w:rsidRPr="008C3FF8">
        <w:rPr>
          <w:lang w:val="en-US"/>
        </w:rPr>
        <w:t xml:space="preserve">        Employees can carry over a maximum of 40 hours of unused PTO to the following year. Any remaining unused PTO hours beyond the carryover limit will be forfeited.</w:t>
      </w:r>
    </w:p>
    <w:p w14:paraId="2EEC58B7" w14:textId="77777777" w:rsidR="008C3FF8" w:rsidRPr="008C3FF8" w:rsidRDefault="008C3FF8" w:rsidP="008C3FF8">
      <w:pPr>
        <w:rPr>
          <w:lang w:val="en-US"/>
        </w:rPr>
      </w:pPr>
    </w:p>
    <w:p w14:paraId="3C14304F" w14:textId="77777777" w:rsidR="008C3FF8" w:rsidRPr="008C3FF8" w:rsidRDefault="008C3FF8" w:rsidP="008C3FF8">
      <w:pPr>
        <w:rPr>
          <w:lang w:val="en-US"/>
        </w:rPr>
      </w:pPr>
      <w:r w:rsidRPr="008C3FF8">
        <w:rPr>
          <w:lang w:val="en-US"/>
        </w:rPr>
        <w:t xml:space="preserve">        Upon termination of employment, employees will be paid out for any accrued but unused PTO hours, in accordance with applicable laws and regulations.</w:t>
      </w:r>
    </w:p>
    <w:p w14:paraId="6D8E19A4" w14:textId="77777777" w:rsidR="008C3FF8" w:rsidRPr="008C3FF8" w:rsidRDefault="008C3FF8" w:rsidP="008C3FF8">
      <w:pPr>
        <w:rPr>
          <w:lang w:val="en-US"/>
        </w:rPr>
      </w:pPr>
    </w:p>
    <w:p w14:paraId="7F7AABB3" w14:textId="77777777" w:rsidR="008C3FF8" w:rsidRPr="008C3FF8" w:rsidRDefault="008C3FF8" w:rsidP="008C3FF8">
      <w:pPr>
        <w:rPr>
          <w:lang w:val="en-US"/>
        </w:rPr>
      </w:pPr>
      <w:r w:rsidRPr="008C3FF8">
        <w:rPr>
          <w:lang w:val="en-US"/>
        </w:rPr>
        <w:t>2. Holidays</w:t>
      </w:r>
    </w:p>
    <w:p w14:paraId="2019ED70" w14:textId="46F6D618" w:rsidR="008C3FF8" w:rsidRPr="008C3FF8" w:rsidRDefault="008C3FF8" w:rsidP="008C3FF8">
      <w:pPr>
        <w:rPr>
          <w:lang w:val="en-US"/>
        </w:rPr>
      </w:pPr>
      <w:r w:rsidRPr="008C3FF8">
        <w:rPr>
          <w:lang w:val="en-US"/>
        </w:rPr>
        <w:t xml:space="preserve">   </w:t>
      </w:r>
      <w:proofErr w:type="spellStart"/>
      <w:r w:rsidR="00137CA7">
        <w:rPr>
          <w:lang w:val="en-US"/>
        </w:rPr>
        <w:t>ChemNovus</w:t>
      </w:r>
      <w:proofErr w:type="spellEnd"/>
      <w:r w:rsidR="00137CA7">
        <w:rPr>
          <w:lang w:val="en-US"/>
        </w:rPr>
        <w:t xml:space="preserve"> Incorporated</w:t>
      </w:r>
      <w:r w:rsidRPr="008C3FF8">
        <w:rPr>
          <w:lang w:val="en-US"/>
        </w:rPr>
        <w:t xml:space="preserve"> observes the following paid holidays each year:</w:t>
      </w:r>
    </w:p>
    <w:p w14:paraId="1DB69B76" w14:textId="77777777" w:rsidR="008C3FF8" w:rsidRPr="008C3FF8" w:rsidRDefault="008C3FF8" w:rsidP="008C3FF8">
      <w:pPr>
        <w:rPr>
          <w:lang w:val="en-US"/>
        </w:rPr>
      </w:pPr>
      <w:r w:rsidRPr="008C3FF8">
        <w:rPr>
          <w:lang w:val="en-US"/>
        </w:rPr>
        <w:t xml:space="preserve">   - New Year's Day</w:t>
      </w:r>
    </w:p>
    <w:p w14:paraId="0176B312" w14:textId="77777777" w:rsidR="008C3FF8" w:rsidRPr="008C3FF8" w:rsidRDefault="008C3FF8" w:rsidP="008C3FF8">
      <w:pPr>
        <w:rPr>
          <w:lang w:val="en-US"/>
        </w:rPr>
      </w:pPr>
      <w:r w:rsidRPr="008C3FF8">
        <w:rPr>
          <w:lang w:val="en-US"/>
        </w:rPr>
        <w:lastRenderedPageBreak/>
        <w:t xml:space="preserve">   - Memorial Day</w:t>
      </w:r>
    </w:p>
    <w:p w14:paraId="41C06BAB" w14:textId="77777777" w:rsidR="008C3FF8" w:rsidRPr="008C3FF8" w:rsidRDefault="008C3FF8" w:rsidP="008C3FF8">
      <w:pPr>
        <w:rPr>
          <w:lang w:val="en-US"/>
        </w:rPr>
      </w:pPr>
      <w:r w:rsidRPr="008C3FF8">
        <w:rPr>
          <w:lang w:val="en-US"/>
        </w:rPr>
        <w:t xml:space="preserve">   - Independence Day</w:t>
      </w:r>
    </w:p>
    <w:p w14:paraId="0DEF4675" w14:textId="77777777" w:rsidR="008C3FF8" w:rsidRPr="008C3FF8" w:rsidRDefault="008C3FF8" w:rsidP="008C3FF8">
      <w:pPr>
        <w:rPr>
          <w:lang w:val="en-US"/>
        </w:rPr>
      </w:pPr>
      <w:r w:rsidRPr="008C3FF8">
        <w:rPr>
          <w:lang w:val="en-US"/>
        </w:rPr>
        <w:t xml:space="preserve">   - Labor Day</w:t>
      </w:r>
    </w:p>
    <w:p w14:paraId="2F6EB273" w14:textId="77777777" w:rsidR="008C3FF8" w:rsidRPr="008C3FF8" w:rsidRDefault="008C3FF8" w:rsidP="008C3FF8">
      <w:pPr>
        <w:rPr>
          <w:lang w:val="en-US"/>
        </w:rPr>
      </w:pPr>
      <w:r w:rsidRPr="008C3FF8">
        <w:rPr>
          <w:lang w:val="en-US"/>
        </w:rPr>
        <w:t xml:space="preserve">   - Thanksgiving Day</w:t>
      </w:r>
    </w:p>
    <w:p w14:paraId="44C0A53E" w14:textId="77777777" w:rsidR="008C3FF8" w:rsidRPr="008C3FF8" w:rsidRDefault="008C3FF8" w:rsidP="008C3FF8">
      <w:pPr>
        <w:rPr>
          <w:lang w:val="en-US"/>
        </w:rPr>
      </w:pPr>
      <w:r w:rsidRPr="008C3FF8">
        <w:rPr>
          <w:lang w:val="en-US"/>
        </w:rPr>
        <w:t xml:space="preserve">   - Christmas Day</w:t>
      </w:r>
    </w:p>
    <w:p w14:paraId="2D900F98" w14:textId="77777777" w:rsidR="008C3FF8" w:rsidRPr="008C3FF8" w:rsidRDefault="008C3FF8" w:rsidP="008C3FF8">
      <w:pPr>
        <w:rPr>
          <w:lang w:val="en-US"/>
        </w:rPr>
      </w:pPr>
    </w:p>
    <w:p w14:paraId="0AB30C6B" w14:textId="77777777" w:rsidR="008C3FF8" w:rsidRPr="008C3FF8" w:rsidRDefault="008C3FF8" w:rsidP="008C3FF8">
      <w:pPr>
        <w:rPr>
          <w:lang w:val="en-US"/>
        </w:rPr>
      </w:pPr>
      <w:r w:rsidRPr="008C3FF8">
        <w:rPr>
          <w:lang w:val="en-US"/>
        </w:rPr>
        <w:t xml:space="preserve">   Employees who are required to work on a designated holiday will receive holiday premium pay, in addition to their regular compensation.</w:t>
      </w:r>
    </w:p>
    <w:p w14:paraId="11F02251" w14:textId="77777777" w:rsidR="008C3FF8" w:rsidRPr="008C3FF8" w:rsidRDefault="008C3FF8" w:rsidP="008C3FF8">
      <w:pPr>
        <w:rPr>
          <w:lang w:val="en-US"/>
        </w:rPr>
      </w:pPr>
    </w:p>
    <w:p w14:paraId="44612ECE" w14:textId="77777777" w:rsidR="008C3FF8" w:rsidRPr="008C3FF8" w:rsidRDefault="008C3FF8" w:rsidP="008C3FF8">
      <w:pPr>
        <w:rPr>
          <w:lang w:val="en-US"/>
        </w:rPr>
      </w:pPr>
      <w:r w:rsidRPr="008C3FF8">
        <w:rPr>
          <w:lang w:val="en-US"/>
        </w:rPr>
        <w:t>3. Sick Leave</w:t>
      </w:r>
    </w:p>
    <w:p w14:paraId="5F4D6336" w14:textId="7C7DCA84" w:rsidR="008C3FF8" w:rsidRPr="008C3FF8" w:rsidRDefault="008C3FF8" w:rsidP="008C3FF8">
      <w:pPr>
        <w:rPr>
          <w:lang w:val="en-US"/>
        </w:rPr>
      </w:pPr>
      <w:r w:rsidRPr="008C3FF8">
        <w:rPr>
          <w:lang w:val="en-US"/>
        </w:rPr>
        <w:t xml:space="preserve">   In addition to using PTO for sick time, </w:t>
      </w:r>
      <w:proofErr w:type="spellStart"/>
      <w:r w:rsidR="00137CA7">
        <w:rPr>
          <w:lang w:val="en-US"/>
        </w:rPr>
        <w:t>ChemNovus</w:t>
      </w:r>
      <w:proofErr w:type="spellEnd"/>
      <w:r w:rsidR="00137CA7">
        <w:rPr>
          <w:lang w:val="en-US"/>
        </w:rPr>
        <w:t xml:space="preserve"> Incorporated</w:t>
      </w:r>
      <w:r w:rsidRPr="008C3FF8">
        <w:rPr>
          <w:lang w:val="en-US"/>
        </w:rPr>
        <w:t xml:space="preserve"> provides separate sick leave benefits in compliance with applicable state and local laws.</w:t>
      </w:r>
    </w:p>
    <w:p w14:paraId="36E3E84F" w14:textId="77777777" w:rsidR="008C3FF8" w:rsidRPr="008C3FF8" w:rsidRDefault="008C3FF8" w:rsidP="008C3FF8">
      <w:pPr>
        <w:rPr>
          <w:lang w:val="en-US"/>
        </w:rPr>
      </w:pPr>
    </w:p>
    <w:p w14:paraId="6053E26F" w14:textId="77777777" w:rsidR="008C3FF8" w:rsidRPr="008C3FF8" w:rsidRDefault="008C3FF8" w:rsidP="008C3FF8">
      <w:pPr>
        <w:rPr>
          <w:lang w:val="en-US"/>
        </w:rPr>
      </w:pPr>
      <w:r w:rsidRPr="008C3FF8">
        <w:rPr>
          <w:lang w:val="en-US"/>
        </w:rPr>
        <w:t xml:space="preserve">   Employees accrue one hour of paid sick leave for every 30 hours worked, up to a maximum of 48 hours per year. Unused sick leave can be carried over to the following year, with no cap on the maximum accrual.</w:t>
      </w:r>
    </w:p>
    <w:p w14:paraId="0D229DF6" w14:textId="77777777" w:rsidR="008C3FF8" w:rsidRPr="008C3FF8" w:rsidRDefault="008C3FF8" w:rsidP="008C3FF8">
      <w:pPr>
        <w:rPr>
          <w:lang w:val="en-US"/>
        </w:rPr>
      </w:pPr>
    </w:p>
    <w:p w14:paraId="04128D7C" w14:textId="77777777" w:rsidR="008C3FF8" w:rsidRPr="008C3FF8" w:rsidRDefault="008C3FF8" w:rsidP="008C3FF8">
      <w:pPr>
        <w:rPr>
          <w:lang w:val="en-US"/>
        </w:rPr>
      </w:pPr>
      <w:r w:rsidRPr="008C3FF8">
        <w:rPr>
          <w:lang w:val="en-US"/>
        </w:rPr>
        <w:t xml:space="preserve">   Sick leave can be used for the employee's own illness or injury, or to care for a family member's illness or injury. Employees must notify their manager as soon as possible if they need to take sick leave.</w:t>
      </w:r>
    </w:p>
    <w:p w14:paraId="56CA7A7A" w14:textId="77777777" w:rsidR="008C3FF8" w:rsidRPr="008C3FF8" w:rsidRDefault="008C3FF8" w:rsidP="008C3FF8">
      <w:pPr>
        <w:rPr>
          <w:lang w:val="en-US"/>
        </w:rPr>
      </w:pPr>
    </w:p>
    <w:p w14:paraId="30C98F82" w14:textId="77777777" w:rsidR="008C3FF8" w:rsidRPr="008C3FF8" w:rsidRDefault="008C3FF8" w:rsidP="008C3FF8">
      <w:pPr>
        <w:rPr>
          <w:lang w:val="en-US"/>
        </w:rPr>
      </w:pPr>
      <w:r w:rsidRPr="008C3FF8">
        <w:rPr>
          <w:lang w:val="en-US"/>
        </w:rPr>
        <w:t>4. Family and Medical Leave (FMLA)</w:t>
      </w:r>
    </w:p>
    <w:p w14:paraId="3F934B5D" w14:textId="2879BC4B" w:rsidR="008C3FF8" w:rsidRPr="008C3FF8" w:rsidRDefault="008C3FF8" w:rsidP="008C3FF8">
      <w:pPr>
        <w:rPr>
          <w:lang w:val="en-US"/>
        </w:rPr>
      </w:pPr>
      <w:r w:rsidRPr="008C3FF8">
        <w:rPr>
          <w:lang w:val="en-US"/>
        </w:rPr>
        <w:t xml:space="preserve">   </w:t>
      </w:r>
      <w:proofErr w:type="spellStart"/>
      <w:r w:rsidR="00137CA7">
        <w:rPr>
          <w:lang w:val="en-US"/>
        </w:rPr>
        <w:t>ChemNovus</w:t>
      </w:r>
      <w:proofErr w:type="spellEnd"/>
      <w:r w:rsidR="00137CA7">
        <w:rPr>
          <w:lang w:val="en-US"/>
        </w:rPr>
        <w:t xml:space="preserve"> Incorporated</w:t>
      </w:r>
      <w:r w:rsidRPr="008C3FF8">
        <w:rPr>
          <w:lang w:val="en-US"/>
        </w:rPr>
        <w:t xml:space="preserve"> complies with the Family and Medical Leave Act (FMLA) and provides eligible employees with up to 12 weeks of unpaid, job-protected leave for qualifying family and medical reasons, such as:</w:t>
      </w:r>
    </w:p>
    <w:p w14:paraId="10BF0029" w14:textId="77777777" w:rsidR="008C3FF8" w:rsidRPr="008C3FF8" w:rsidRDefault="008C3FF8" w:rsidP="008C3FF8">
      <w:pPr>
        <w:rPr>
          <w:lang w:val="en-US"/>
        </w:rPr>
      </w:pPr>
    </w:p>
    <w:p w14:paraId="0A75E26A" w14:textId="77777777" w:rsidR="008C3FF8" w:rsidRPr="008C3FF8" w:rsidRDefault="008C3FF8" w:rsidP="008C3FF8">
      <w:pPr>
        <w:rPr>
          <w:lang w:val="en-US"/>
        </w:rPr>
      </w:pPr>
      <w:r w:rsidRPr="008C3FF8">
        <w:rPr>
          <w:lang w:val="en-US"/>
        </w:rPr>
        <w:t xml:space="preserve">   - The birth and care of a newborn child</w:t>
      </w:r>
    </w:p>
    <w:p w14:paraId="677BB4DA" w14:textId="77777777" w:rsidR="008C3FF8" w:rsidRPr="008C3FF8" w:rsidRDefault="008C3FF8" w:rsidP="008C3FF8">
      <w:pPr>
        <w:rPr>
          <w:lang w:val="en-US"/>
        </w:rPr>
      </w:pPr>
      <w:r w:rsidRPr="008C3FF8">
        <w:rPr>
          <w:lang w:val="en-US"/>
        </w:rPr>
        <w:t xml:space="preserve">   - The placement of a child for adoption or foster care</w:t>
      </w:r>
    </w:p>
    <w:p w14:paraId="0FD5FFD1" w14:textId="77777777" w:rsidR="008C3FF8" w:rsidRPr="008C3FF8" w:rsidRDefault="008C3FF8" w:rsidP="008C3FF8">
      <w:pPr>
        <w:rPr>
          <w:lang w:val="en-US"/>
        </w:rPr>
      </w:pPr>
      <w:r w:rsidRPr="008C3FF8">
        <w:rPr>
          <w:lang w:val="en-US"/>
        </w:rPr>
        <w:t xml:space="preserve">   - The care of a spouse, child, or parent with a serious health condition</w:t>
      </w:r>
    </w:p>
    <w:p w14:paraId="1FC3A8A1" w14:textId="77777777" w:rsidR="008C3FF8" w:rsidRPr="008C3FF8" w:rsidRDefault="008C3FF8" w:rsidP="008C3FF8">
      <w:pPr>
        <w:rPr>
          <w:lang w:val="en-US"/>
        </w:rPr>
      </w:pPr>
      <w:r w:rsidRPr="008C3FF8">
        <w:rPr>
          <w:lang w:val="en-US"/>
        </w:rPr>
        <w:t xml:space="preserve">   - The employee's own serious health condition</w:t>
      </w:r>
    </w:p>
    <w:p w14:paraId="3028E8B4" w14:textId="77777777" w:rsidR="008C3FF8" w:rsidRPr="008C3FF8" w:rsidRDefault="008C3FF8" w:rsidP="008C3FF8">
      <w:pPr>
        <w:rPr>
          <w:lang w:val="en-US"/>
        </w:rPr>
      </w:pPr>
    </w:p>
    <w:p w14:paraId="2C740E6B" w14:textId="7114063E" w:rsidR="008C3FF8" w:rsidRPr="008C3FF8" w:rsidRDefault="008C3FF8" w:rsidP="008C3FF8">
      <w:pPr>
        <w:rPr>
          <w:lang w:val="en-US"/>
        </w:rPr>
      </w:pPr>
      <w:r w:rsidRPr="008C3FF8">
        <w:rPr>
          <w:lang w:val="en-US"/>
        </w:rPr>
        <w:lastRenderedPageBreak/>
        <w:t xml:space="preserve">   To be eligible for FMLA leave, employees must have worked for </w:t>
      </w:r>
      <w:proofErr w:type="spellStart"/>
      <w:r w:rsidR="00137CA7">
        <w:rPr>
          <w:lang w:val="en-US"/>
        </w:rPr>
        <w:t>ChemNovus</w:t>
      </w:r>
      <w:proofErr w:type="spellEnd"/>
      <w:r w:rsidR="00137CA7">
        <w:rPr>
          <w:lang w:val="en-US"/>
        </w:rPr>
        <w:t xml:space="preserve"> Incorporated</w:t>
      </w:r>
      <w:r w:rsidRPr="008C3FF8">
        <w:rPr>
          <w:lang w:val="en-US"/>
        </w:rPr>
        <w:t xml:space="preserve"> for at least 12 months and have worked at least 1,250 hours during the 12-month period preceding the leave request.</w:t>
      </w:r>
    </w:p>
    <w:p w14:paraId="7B59EE38" w14:textId="77777777" w:rsidR="008C3FF8" w:rsidRPr="008C3FF8" w:rsidRDefault="008C3FF8" w:rsidP="008C3FF8">
      <w:pPr>
        <w:rPr>
          <w:lang w:val="en-US"/>
        </w:rPr>
      </w:pPr>
    </w:p>
    <w:p w14:paraId="4414C1E5" w14:textId="77777777" w:rsidR="008C3FF8" w:rsidRPr="008C3FF8" w:rsidRDefault="008C3FF8" w:rsidP="008C3FF8">
      <w:pPr>
        <w:rPr>
          <w:lang w:val="en-US"/>
        </w:rPr>
      </w:pPr>
      <w:r w:rsidRPr="008C3FF8">
        <w:rPr>
          <w:lang w:val="en-US"/>
        </w:rPr>
        <w:t xml:space="preserve">   Employees must provide advance notice of the need for FMLA leave, when possible, and follow the established procedures for requesting and documenting the leave.</w:t>
      </w:r>
    </w:p>
    <w:p w14:paraId="6B5F493A" w14:textId="77777777" w:rsidR="008C3FF8" w:rsidRPr="008C3FF8" w:rsidRDefault="008C3FF8" w:rsidP="008C3FF8">
      <w:pPr>
        <w:rPr>
          <w:lang w:val="en-US"/>
        </w:rPr>
      </w:pPr>
    </w:p>
    <w:p w14:paraId="41892A82" w14:textId="77777777" w:rsidR="008C3FF8" w:rsidRPr="008C3FF8" w:rsidRDefault="008C3FF8" w:rsidP="008C3FF8">
      <w:pPr>
        <w:rPr>
          <w:lang w:val="en-US"/>
        </w:rPr>
      </w:pPr>
      <w:r w:rsidRPr="008C3FF8">
        <w:rPr>
          <w:lang w:val="en-US"/>
        </w:rPr>
        <w:t>5. Bereavement Leave</w:t>
      </w:r>
    </w:p>
    <w:p w14:paraId="4630A18E" w14:textId="490E8FCD" w:rsidR="008C3FF8" w:rsidRPr="008C3FF8" w:rsidRDefault="008C3FF8" w:rsidP="008C3FF8">
      <w:pPr>
        <w:rPr>
          <w:lang w:val="en-US"/>
        </w:rPr>
      </w:pPr>
      <w:r w:rsidRPr="008C3FF8">
        <w:rPr>
          <w:lang w:val="en-US"/>
        </w:rPr>
        <w:t xml:space="preserve">   </w:t>
      </w:r>
      <w:proofErr w:type="spellStart"/>
      <w:r w:rsidR="00137CA7">
        <w:rPr>
          <w:lang w:val="en-US"/>
        </w:rPr>
        <w:t>ChemNovus</w:t>
      </w:r>
      <w:proofErr w:type="spellEnd"/>
      <w:r w:rsidR="00137CA7">
        <w:rPr>
          <w:lang w:val="en-US"/>
        </w:rPr>
        <w:t xml:space="preserve"> Incorporated</w:t>
      </w:r>
      <w:r w:rsidRPr="008C3FF8">
        <w:rPr>
          <w:lang w:val="en-US"/>
        </w:rPr>
        <w:t xml:space="preserve"> provides paid bereavement leave to employees who experience the loss of an immediate family member. Immediate family members are defined as:</w:t>
      </w:r>
    </w:p>
    <w:p w14:paraId="52B2A6BE" w14:textId="77777777" w:rsidR="008C3FF8" w:rsidRPr="008C3FF8" w:rsidRDefault="008C3FF8" w:rsidP="008C3FF8">
      <w:pPr>
        <w:rPr>
          <w:lang w:val="en-US"/>
        </w:rPr>
      </w:pPr>
    </w:p>
    <w:p w14:paraId="2AB39EEA" w14:textId="77777777" w:rsidR="008C3FF8" w:rsidRPr="008C3FF8" w:rsidRDefault="008C3FF8" w:rsidP="008C3FF8">
      <w:pPr>
        <w:rPr>
          <w:lang w:val="en-US"/>
        </w:rPr>
      </w:pPr>
      <w:r w:rsidRPr="008C3FF8">
        <w:rPr>
          <w:lang w:val="en-US"/>
        </w:rPr>
        <w:t xml:space="preserve">   - Spouse or domestic partner</w:t>
      </w:r>
    </w:p>
    <w:p w14:paraId="47E45352" w14:textId="77777777" w:rsidR="008C3FF8" w:rsidRPr="008C3FF8" w:rsidRDefault="008C3FF8" w:rsidP="008C3FF8">
      <w:pPr>
        <w:rPr>
          <w:lang w:val="en-US"/>
        </w:rPr>
      </w:pPr>
      <w:r w:rsidRPr="008C3FF8">
        <w:rPr>
          <w:lang w:val="en-US"/>
        </w:rPr>
        <w:t xml:space="preserve">   - Child or stepchild</w:t>
      </w:r>
    </w:p>
    <w:p w14:paraId="1D5D423D" w14:textId="77777777" w:rsidR="008C3FF8" w:rsidRPr="008C3FF8" w:rsidRDefault="008C3FF8" w:rsidP="008C3FF8">
      <w:pPr>
        <w:rPr>
          <w:lang w:val="en-US"/>
        </w:rPr>
      </w:pPr>
      <w:r w:rsidRPr="008C3FF8">
        <w:rPr>
          <w:lang w:val="en-US"/>
        </w:rPr>
        <w:t xml:space="preserve">   - Parent or stepparent</w:t>
      </w:r>
    </w:p>
    <w:p w14:paraId="1DC2E2A6" w14:textId="77777777" w:rsidR="008C3FF8" w:rsidRPr="008C3FF8" w:rsidRDefault="008C3FF8" w:rsidP="008C3FF8">
      <w:pPr>
        <w:rPr>
          <w:lang w:val="en-US"/>
        </w:rPr>
      </w:pPr>
      <w:r w:rsidRPr="008C3FF8">
        <w:rPr>
          <w:lang w:val="en-US"/>
        </w:rPr>
        <w:t xml:space="preserve">   - Sibling or stepsibling</w:t>
      </w:r>
    </w:p>
    <w:p w14:paraId="587DAE87" w14:textId="77777777" w:rsidR="008C3FF8" w:rsidRPr="008C3FF8" w:rsidRDefault="008C3FF8" w:rsidP="008C3FF8">
      <w:pPr>
        <w:rPr>
          <w:lang w:val="en-US"/>
        </w:rPr>
      </w:pPr>
      <w:r w:rsidRPr="008C3FF8">
        <w:rPr>
          <w:lang w:val="en-US"/>
        </w:rPr>
        <w:t xml:space="preserve">   - Grandparent or grandchild</w:t>
      </w:r>
    </w:p>
    <w:p w14:paraId="689D6208" w14:textId="77777777" w:rsidR="008C3FF8" w:rsidRPr="008C3FF8" w:rsidRDefault="008C3FF8" w:rsidP="008C3FF8">
      <w:pPr>
        <w:rPr>
          <w:lang w:val="en-US"/>
        </w:rPr>
      </w:pPr>
    </w:p>
    <w:p w14:paraId="78C6C9CF" w14:textId="77777777" w:rsidR="008C3FF8" w:rsidRPr="008C3FF8" w:rsidRDefault="008C3FF8" w:rsidP="008C3FF8">
      <w:pPr>
        <w:rPr>
          <w:lang w:val="en-US"/>
        </w:rPr>
      </w:pPr>
      <w:r w:rsidRPr="008C3FF8">
        <w:rPr>
          <w:lang w:val="en-US"/>
        </w:rPr>
        <w:t xml:space="preserve">   Full-time employees are eligible for up to three consecutive working days of paid bereavement leave. Part-time employees are eligible for a prorated amount of bereavement leave, based on their scheduled hours.</w:t>
      </w:r>
    </w:p>
    <w:p w14:paraId="7D390288" w14:textId="77777777" w:rsidR="008C3FF8" w:rsidRPr="008C3FF8" w:rsidRDefault="008C3FF8" w:rsidP="008C3FF8">
      <w:pPr>
        <w:rPr>
          <w:lang w:val="en-US"/>
        </w:rPr>
      </w:pPr>
    </w:p>
    <w:p w14:paraId="0F2310D2" w14:textId="77777777" w:rsidR="008C3FF8" w:rsidRPr="008C3FF8" w:rsidRDefault="008C3FF8" w:rsidP="008C3FF8">
      <w:pPr>
        <w:rPr>
          <w:lang w:val="en-US"/>
        </w:rPr>
      </w:pPr>
      <w:r w:rsidRPr="008C3FF8">
        <w:rPr>
          <w:lang w:val="en-US"/>
        </w:rPr>
        <w:t xml:space="preserve">   Additional unpaid time off may be granted in exceptional circumstances, subject to manager approval and in accordance with applicable laws and company policies.</w:t>
      </w:r>
    </w:p>
    <w:p w14:paraId="4F49140A" w14:textId="77777777" w:rsidR="008C3FF8" w:rsidRPr="008C3FF8" w:rsidRDefault="008C3FF8" w:rsidP="008C3FF8">
      <w:pPr>
        <w:rPr>
          <w:lang w:val="en-US"/>
        </w:rPr>
      </w:pPr>
    </w:p>
    <w:p w14:paraId="4192B5F9" w14:textId="77777777" w:rsidR="008C3FF8" w:rsidRPr="008C3FF8" w:rsidRDefault="008C3FF8" w:rsidP="008C3FF8">
      <w:pPr>
        <w:rPr>
          <w:lang w:val="en-US"/>
        </w:rPr>
      </w:pPr>
      <w:r w:rsidRPr="008C3FF8">
        <w:rPr>
          <w:lang w:val="en-US"/>
        </w:rPr>
        <w:t>6. Attendance and Punctuality</w:t>
      </w:r>
    </w:p>
    <w:p w14:paraId="345BF257" w14:textId="4012AECB" w:rsidR="008C3FF8" w:rsidRPr="008C3FF8" w:rsidRDefault="008C3FF8" w:rsidP="008C3FF8">
      <w:pPr>
        <w:rPr>
          <w:lang w:val="en-US"/>
        </w:rPr>
      </w:pPr>
      <w:r w:rsidRPr="008C3FF8">
        <w:rPr>
          <w:lang w:val="en-US"/>
        </w:rPr>
        <w:t xml:space="preserve">   </w:t>
      </w:r>
      <w:proofErr w:type="spellStart"/>
      <w:r w:rsidR="00137CA7">
        <w:rPr>
          <w:lang w:val="en-US"/>
        </w:rPr>
        <w:t>ChemNovus</w:t>
      </w:r>
      <w:proofErr w:type="spellEnd"/>
      <w:r w:rsidR="00137CA7">
        <w:rPr>
          <w:lang w:val="en-US"/>
        </w:rPr>
        <w:t xml:space="preserve"> Incorporated</w:t>
      </w:r>
      <w:r w:rsidRPr="008C3FF8">
        <w:rPr>
          <w:lang w:val="en-US"/>
        </w:rPr>
        <w:t xml:space="preserve"> expects all employees to maintain regular attendance and punctuality in accordance with their scheduled work hours. Excessive absenteeism or tardiness may result in disciplinary action, up to and including termination of employment.</w:t>
      </w:r>
    </w:p>
    <w:p w14:paraId="466CC820" w14:textId="77777777" w:rsidR="008C3FF8" w:rsidRPr="008C3FF8" w:rsidRDefault="008C3FF8" w:rsidP="008C3FF8">
      <w:pPr>
        <w:rPr>
          <w:lang w:val="en-US"/>
        </w:rPr>
      </w:pPr>
    </w:p>
    <w:p w14:paraId="56464944" w14:textId="77777777" w:rsidR="008C3FF8" w:rsidRPr="008C3FF8" w:rsidRDefault="008C3FF8" w:rsidP="008C3FF8">
      <w:pPr>
        <w:rPr>
          <w:lang w:val="en-US"/>
        </w:rPr>
      </w:pPr>
      <w:r w:rsidRPr="008C3FF8">
        <w:rPr>
          <w:lang w:val="en-US"/>
        </w:rPr>
        <w:lastRenderedPageBreak/>
        <w:t xml:space="preserve">   Employees who are unable to report to work or will be late must notify their manager as soon as possible, in accordance with departmental procedures.</w:t>
      </w:r>
    </w:p>
    <w:p w14:paraId="6175A725" w14:textId="77777777" w:rsidR="008C3FF8" w:rsidRPr="008C3FF8" w:rsidRDefault="008C3FF8" w:rsidP="008C3FF8">
      <w:pPr>
        <w:rPr>
          <w:lang w:val="en-US"/>
        </w:rPr>
      </w:pPr>
    </w:p>
    <w:p w14:paraId="2751B5A4" w14:textId="50BE60B9" w:rsidR="008C3FF8" w:rsidRPr="008C3FF8" w:rsidRDefault="008C3FF8" w:rsidP="000415C7">
      <w:pPr>
        <w:rPr>
          <w:lang w:val="en-US"/>
        </w:rPr>
      </w:pPr>
      <w:r w:rsidRPr="008C3FF8">
        <w:rPr>
          <w:lang w:val="en-US"/>
        </w:rPr>
        <w:t xml:space="preserve">This policy outlines </w:t>
      </w:r>
      <w:proofErr w:type="spellStart"/>
      <w:r w:rsidR="00137CA7">
        <w:rPr>
          <w:lang w:val="en-US"/>
        </w:rPr>
        <w:t>ChemNovus</w:t>
      </w:r>
      <w:proofErr w:type="spellEnd"/>
      <w:r w:rsidR="00137CA7">
        <w:rPr>
          <w:lang w:val="en-US"/>
        </w:rPr>
        <w:t xml:space="preserve"> Incorporated</w:t>
      </w:r>
      <w:r w:rsidRPr="008C3FF8">
        <w:rPr>
          <w:lang w:val="en-US"/>
        </w:rPr>
        <w:t>' leave and attendance guidelines. For more detailed information or specific questions, please contact the Human Resources department.</w:t>
      </w:r>
    </w:p>
    <w:p w14:paraId="4C02C5A3" w14:textId="77777777" w:rsidR="00DD5033" w:rsidRPr="008C3FF8" w:rsidRDefault="00DD5033">
      <w:pPr>
        <w:rPr>
          <w:lang w:val="en-US"/>
        </w:rPr>
      </w:pPr>
    </w:p>
    <w:sectPr w:rsidR="00DD5033" w:rsidRPr="008C3F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25"/>
    <w:rsid w:val="000415C7"/>
    <w:rsid w:val="00137CA7"/>
    <w:rsid w:val="00643725"/>
    <w:rsid w:val="008B7032"/>
    <w:rsid w:val="008C3FF8"/>
    <w:rsid w:val="00C13C96"/>
    <w:rsid w:val="00C23B02"/>
    <w:rsid w:val="00C645B2"/>
    <w:rsid w:val="00DD5033"/>
    <w:rsid w:val="00F207A2"/>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85B9"/>
  <w15:chartTrackingRefBased/>
  <w15:docId w15:val="{F139968D-576B-45CE-9345-3748C21D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de-DE"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4372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berschrift2">
    <w:name w:val="heading 2"/>
    <w:basedOn w:val="Standard"/>
    <w:next w:val="Standard"/>
    <w:link w:val="berschrift2Zchn"/>
    <w:uiPriority w:val="9"/>
    <w:semiHidden/>
    <w:unhideWhenUsed/>
    <w:qFormat/>
    <w:rsid w:val="0064372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berschrift3">
    <w:name w:val="heading 3"/>
    <w:basedOn w:val="Standard"/>
    <w:next w:val="Standard"/>
    <w:link w:val="berschrift3Zchn"/>
    <w:uiPriority w:val="9"/>
    <w:semiHidden/>
    <w:unhideWhenUsed/>
    <w:qFormat/>
    <w:rsid w:val="00643725"/>
    <w:pPr>
      <w:keepNext/>
      <w:keepLines/>
      <w:spacing w:before="160" w:after="80"/>
      <w:outlineLvl w:val="2"/>
    </w:pPr>
    <w:rPr>
      <w:rFonts w:eastAsiaTheme="majorEastAsia" w:cstheme="majorBidi"/>
      <w:color w:val="0F4761" w:themeColor="accent1" w:themeShade="BF"/>
      <w:sz w:val="28"/>
      <w:szCs w:val="35"/>
    </w:rPr>
  </w:style>
  <w:style w:type="paragraph" w:styleId="berschrift4">
    <w:name w:val="heading 4"/>
    <w:basedOn w:val="Standard"/>
    <w:next w:val="Standard"/>
    <w:link w:val="berschrift4Zchn"/>
    <w:uiPriority w:val="9"/>
    <w:semiHidden/>
    <w:unhideWhenUsed/>
    <w:qFormat/>
    <w:rsid w:val="0064372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4372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4372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4372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4372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4372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3725"/>
    <w:rPr>
      <w:rFonts w:asciiTheme="majorHAnsi" w:eastAsiaTheme="majorEastAsia" w:hAnsiTheme="majorHAnsi" w:cstheme="majorBidi"/>
      <w:color w:val="0F4761" w:themeColor="accent1" w:themeShade="BF"/>
      <w:sz w:val="40"/>
      <w:szCs w:val="50"/>
    </w:rPr>
  </w:style>
  <w:style w:type="character" w:customStyle="1" w:styleId="berschrift2Zchn">
    <w:name w:val="Überschrift 2 Zchn"/>
    <w:basedOn w:val="Absatz-Standardschriftart"/>
    <w:link w:val="berschrift2"/>
    <w:uiPriority w:val="9"/>
    <w:semiHidden/>
    <w:rsid w:val="00643725"/>
    <w:rPr>
      <w:rFonts w:asciiTheme="majorHAnsi" w:eastAsiaTheme="majorEastAsia" w:hAnsiTheme="majorHAnsi" w:cstheme="majorBidi"/>
      <w:color w:val="0F4761" w:themeColor="accent1" w:themeShade="BF"/>
      <w:sz w:val="32"/>
      <w:szCs w:val="40"/>
    </w:rPr>
  </w:style>
  <w:style w:type="character" w:customStyle="1" w:styleId="berschrift3Zchn">
    <w:name w:val="Überschrift 3 Zchn"/>
    <w:basedOn w:val="Absatz-Standardschriftart"/>
    <w:link w:val="berschrift3"/>
    <w:uiPriority w:val="9"/>
    <w:semiHidden/>
    <w:rsid w:val="00643725"/>
    <w:rPr>
      <w:rFonts w:eastAsiaTheme="majorEastAsia" w:cstheme="majorBidi"/>
      <w:color w:val="0F4761" w:themeColor="accent1" w:themeShade="BF"/>
      <w:sz w:val="28"/>
      <w:szCs w:val="35"/>
    </w:rPr>
  </w:style>
  <w:style w:type="character" w:customStyle="1" w:styleId="berschrift4Zchn">
    <w:name w:val="Überschrift 4 Zchn"/>
    <w:basedOn w:val="Absatz-Standardschriftart"/>
    <w:link w:val="berschrift4"/>
    <w:uiPriority w:val="9"/>
    <w:semiHidden/>
    <w:rsid w:val="0064372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4372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4372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4372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4372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43725"/>
    <w:rPr>
      <w:rFonts w:eastAsiaTheme="majorEastAsia" w:cstheme="majorBidi"/>
      <w:color w:val="272727" w:themeColor="text1" w:themeTint="D8"/>
    </w:rPr>
  </w:style>
  <w:style w:type="paragraph" w:styleId="Titel">
    <w:name w:val="Title"/>
    <w:basedOn w:val="Standard"/>
    <w:next w:val="Standard"/>
    <w:link w:val="TitelZchn"/>
    <w:uiPriority w:val="10"/>
    <w:qFormat/>
    <w:rsid w:val="0064372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elZchn">
    <w:name w:val="Titel Zchn"/>
    <w:basedOn w:val="Absatz-Standardschriftart"/>
    <w:link w:val="Titel"/>
    <w:uiPriority w:val="10"/>
    <w:rsid w:val="00643725"/>
    <w:rPr>
      <w:rFonts w:asciiTheme="majorHAnsi" w:eastAsiaTheme="majorEastAsia" w:hAnsiTheme="majorHAnsi" w:cstheme="majorBidi"/>
      <w:spacing w:val="-10"/>
      <w:kern w:val="28"/>
      <w:sz w:val="56"/>
      <w:szCs w:val="71"/>
    </w:rPr>
  </w:style>
  <w:style w:type="paragraph" w:styleId="Untertitel">
    <w:name w:val="Subtitle"/>
    <w:basedOn w:val="Standard"/>
    <w:next w:val="Standard"/>
    <w:link w:val="UntertitelZchn"/>
    <w:uiPriority w:val="11"/>
    <w:qFormat/>
    <w:rsid w:val="00643725"/>
    <w:pPr>
      <w:numPr>
        <w:ilvl w:val="1"/>
      </w:numPr>
    </w:pPr>
    <w:rPr>
      <w:rFonts w:eastAsiaTheme="majorEastAsia" w:cstheme="majorBidi"/>
      <w:color w:val="595959" w:themeColor="text1" w:themeTint="A6"/>
      <w:spacing w:val="15"/>
      <w:sz w:val="28"/>
      <w:szCs w:val="35"/>
    </w:rPr>
  </w:style>
  <w:style w:type="character" w:customStyle="1" w:styleId="UntertitelZchn">
    <w:name w:val="Untertitel Zchn"/>
    <w:basedOn w:val="Absatz-Standardschriftart"/>
    <w:link w:val="Untertitel"/>
    <w:uiPriority w:val="11"/>
    <w:rsid w:val="00643725"/>
    <w:rPr>
      <w:rFonts w:eastAsiaTheme="majorEastAsia" w:cstheme="majorBidi"/>
      <w:color w:val="595959" w:themeColor="text1" w:themeTint="A6"/>
      <w:spacing w:val="15"/>
      <w:sz w:val="28"/>
      <w:szCs w:val="35"/>
    </w:rPr>
  </w:style>
  <w:style w:type="paragraph" w:styleId="Zitat">
    <w:name w:val="Quote"/>
    <w:basedOn w:val="Standard"/>
    <w:next w:val="Standard"/>
    <w:link w:val="ZitatZchn"/>
    <w:uiPriority w:val="29"/>
    <w:qFormat/>
    <w:rsid w:val="0064372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43725"/>
    <w:rPr>
      <w:i/>
      <w:iCs/>
      <w:color w:val="404040" w:themeColor="text1" w:themeTint="BF"/>
    </w:rPr>
  </w:style>
  <w:style w:type="paragraph" w:styleId="Listenabsatz">
    <w:name w:val="List Paragraph"/>
    <w:basedOn w:val="Standard"/>
    <w:uiPriority w:val="34"/>
    <w:qFormat/>
    <w:rsid w:val="00643725"/>
    <w:pPr>
      <w:ind w:left="720"/>
      <w:contextualSpacing/>
    </w:pPr>
  </w:style>
  <w:style w:type="character" w:styleId="IntensiveHervorhebung">
    <w:name w:val="Intense Emphasis"/>
    <w:basedOn w:val="Absatz-Standardschriftart"/>
    <w:uiPriority w:val="21"/>
    <w:qFormat/>
    <w:rsid w:val="00643725"/>
    <w:rPr>
      <w:i/>
      <w:iCs/>
      <w:color w:val="0F4761" w:themeColor="accent1" w:themeShade="BF"/>
    </w:rPr>
  </w:style>
  <w:style w:type="paragraph" w:styleId="IntensivesZitat">
    <w:name w:val="Intense Quote"/>
    <w:basedOn w:val="Standard"/>
    <w:next w:val="Standard"/>
    <w:link w:val="IntensivesZitatZchn"/>
    <w:uiPriority w:val="30"/>
    <w:qFormat/>
    <w:rsid w:val="00643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43725"/>
    <w:rPr>
      <w:i/>
      <w:iCs/>
      <w:color w:val="0F4761" w:themeColor="accent1" w:themeShade="BF"/>
    </w:rPr>
  </w:style>
  <w:style w:type="character" w:styleId="IntensiverVerweis">
    <w:name w:val="Intense Reference"/>
    <w:basedOn w:val="Absatz-Standardschriftart"/>
    <w:uiPriority w:val="32"/>
    <w:qFormat/>
    <w:rsid w:val="006437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378623">
      <w:bodyDiv w:val="1"/>
      <w:marLeft w:val="0"/>
      <w:marRight w:val="0"/>
      <w:marTop w:val="0"/>
      <w:marBottom w:val="0"/>
      <w:divBdr>
        <w:top w:val="none" w:sz="0" w:space="0" w:color="auto"/>
        <w:left w:val="none" w:sz="0" w:space="0" w:color="auto"/>
        <w:bottom w:val="none" w:sz="0" w:space="0" w:color="auto"/>
        <w:right w:val="none" w:sz="0" w:space="0" w:color="auto"/>
      </w:divBdr>
    </w:div>
    <w:div w:id="161651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55eaa4a-084b-408b-a9ee-84ddf7738943}" enabled="1" method="Privileged" siteId="{0468bc4a-134c-4fb0-b843-a2a3d583e919}"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607</Words>
  <Characters>3827</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Orschall</dc:creator>
  <cp:keywords/>
  <dc:description/>
  <cp:lastModifiedBy>Timo Orschall</cp:lastModifiedBy>
  <cp:revision>5</cp:revision>
  <dcterms:created xsi:type="dcterms:W3CDTF">2024-06-17T15:17:00Z</dcterms:created>
  <dcterms:modified xsi:type="dcterms:W3CDTF">2024-06-17T15:45:00Z</dcterms:modified>
</cp:coreProperties>
</file>