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5037C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default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茶文化小课堂</w:t>
      </w:r>
    </w:p>
    <w:p w14:paraId="79CD862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0" w:beforeAutospacing="0" w:after="0" w:afterAutospacing="0" w:line="20" w:lineRule="atLeast"/>
        <w:ind w:left="0" w:right="0" w:firstLine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清代的饮茶方式与明代相比，既有继承也有发展，主要体现在茶叶种类、饮茶习俗、茶具使用以及茶文化的社会功能等方面。以下是对这些方面的详细比较：</w:t>
      </w:r>
    </w:p>
    <w:p w14:paraId="78B8ECD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一、茶叶种类的变化</w:t>
      </w:r>
    </w:p>
    <w:p w14:paraId="6D1AEC6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：明代茶叶主要以散茶为</w:t>
      </w:r>
      <w:bookmarkStart w:id="0" w:name="_GoBack"/>
      <w:bookmarkEnd w:id="0"/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主，但团茶仍有一定市场。随着制茶技术的不断发展，散茶的种类也逐渐增多，为清代茶叶的繁荣奠定了基础。</w:t>
      </w:r>
    </w:p>
    <w:p w14:paraId="5FDA28D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清代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：清代茶叶种类更加丰富，形成了绿茶、红茶、白茶、黄茶、乌龙茶（青茶）和黑茶六大茶类。这些茶类在清代得到了广泛的种植和饮用，为清代茶文化的繁荣提供了丰富的物质基础。</w:t>
      </w:r>
    </w:p>
    <w:p w14:paraId="739674A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二、饮茶习俗的差异</w:t>
      </w:r>
    </w:p>
    <w:p w14:paraId="7AC8154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饮茶注重茶叶的品质和冲泡技巧，强调茶的原味和香气。明太祖朱元璋废除团茶后，冲泡法逐渐兴起，成为明代主流的饮茶方式。此外，明代文人墨客还喜欢在品茶时追求一种自然美和环境美，注重饮茶环境的选择和营造。</w:t>
      </w:r>
    </w:p>
    <w:p w14:paraId="61FDDAE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清代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清代饮茶习俗在继承明代的基础上有所发展。一方面，清代继续沿用冲泡法饮茶，但更加注重冲泡过程中的仪式感和艺术性，如工夫茶的冲泡方式就体现了这一点。另一方面，清代还出现了以茶待客、端茶送客等礼仪习俗，这些习俗在宫廷和民间都得到了广泛的传播和应用。此外，清代还流行将茶叶与其他食材一起烹煮的饮茶方式，如奶茶、酥油茶等，这些饮茶方式体现了民族融合对饮茶文化的影响。</w:t>
      </w:r>
    </w:p>
    <w:p w14:paraId="12D1F2A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三、茶具使用的变化</w:t>
      </w:r>
    </w:p>
    <w:p w14:paraId="4316807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：明代茶具以紫砂壶和瓷质茶具为主，这些茶具不仅具有实用性，还具有一定的艺术价值。明代文人墨客喜欢在茶具上题诗作画，提升了茶具的文化品位和艺术价值</w:t>
      </w:r>
    </w:p>
    <w:p w14:paraId="203BB50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清代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清代茶具在继承明代的基础上有所创新。一方面，清代继续沿用紫砂壶和瓷质茶具，但更加注重茶具的精美和独特性。清代紫砂壶的制造达到了新的高峰，出现了许多名家和流派。另一方面，清代还出现了许多具有地方特色的茶具，如福建的工夫茶器具、广东的潮汕茶具等，这些茶具不仅体现了地方文化的特色，也推动了清代茶文化的多元化发展。</w:t>
      </w:r>
    </w:p>
    <w:p w14:paraId="7EDA7A9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68" w:beforeAutospacing="0" w:after="96" w:afterAutospacing="0" w:line="20" w:lineRule="atLeast"/>
        <w:ind w:left="0" w:right="0" w:firstLine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四、茶文化的社会功能</w:t>
      </w:r>
    </w:p>
    <w:p w14:paraId="75A6614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：明代茶文化主要局限于文人墨客和上层社会，具有浓厚的文化色彩和审美价值。明代文人墨客通过品茶来抒发情感、交流思想，推动了茶文化的传播和发展。</w:t>
      </w:r>
    </w:p>
    <w:p w14:paraId="04C3BAF5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清代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：清代茶文化则更加普及和大众化。一方面，随着茶叶贸易的发展，茶叶逐渐走进千家万户，成为普通百姓日常生活中的重要组成部分。另一方面，清代宫廷茶文化的繁荣也推动了茶文化向更高层次的发展。宫廷茶文化不仅注重茶叶的品质和冲泡技巧，还注重饮茶环境的营造和礼仪习俗的传承，为清代茶文化的繁荣提供了重要的支撑。</w:t>
      </w:r>
    </w:p>
    <w:p w14:paraId="3E99551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85"/>
        </w:tabs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  <w:lang w:eastAsia="zh-CN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茶馆的普及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  <w:tab/>
      </w:r>
    </w:p>
    <w:p w14:paraId="0B267CF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明代茶馆开始兴起，但数量相对较少。清代茶馆则如雨后春笋般涌现，成为平民式的饮茶场所。茶馆不仅提供饮茶服务，还兼具点心饮食、听书、赌博等多种功能。</w:t>
      </w:r>
    </w:p>
    <w:p w14:paraId="6AE75A9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left="0" w:right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茶文化的传播</w:t>
      </w:r>
    </w:p>
    <w:p w14:paraId="7817585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明代茶文化的传播主要依赖于文人墨客和商人的交流。清代则随着茶叶外贸的发展，茶文化逐渐传播到世界各地。同时，清代宫廷茶文化的繁荣也推动了茶文化向更高层次的发展。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DlhOGUyMThkZjY2ZGYzMjIzMzAwZjRiMjI2MDcifQ=="/>
  </w:docVars>
  <w:rsids>
    <w:rsidRoot w:val="00000000"/>
    <w:rsid w:val="48186373"/>
    <w:rsid w:val="56CB2014"/>
    <w:rsid w:val="661C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2024-11-16T20:10:40Z</dcterms:created>
  <dc:creator>钟国桐</dc:creator>
  <cp:lastModifiedBy>WPS_1647330387</cp:lastModifiedBy>
  <dcterms:modified xsi:type="dcterms:W3CDTF">2024-11-16T20:14:40Z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F9B381CBEADF49DC921946621F63E2E8_12</vt:lpwstr>
  </property>
</Properties>
</file>