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AAE41" w14:textId="06F3E37F" w:rsidR="00DE213F" w:rsidRPr="00101071" w:rsidRDefault="00101071" w:rsidP="00DE213F">
      <w:pPr>
        <w:jc w:val="center"/>
        <w:rPr>
          <w:rFonts w:ascii="黑体" w:eastAsia="黑体" w:hAnsi="黑体" w:hint="eastAsia"/>
          <w:sz w:val="36"/>
          <w:szCs w:val="40"/>
        </w:rPr>
      </w:pPr>
      <w:r w:rsidRPr="00101071">
        <w:rPr>
          <w:rFonts w:ascii="黑体" w:eastAsia="黑体" w:hAnsi="黑体" w:hint="eastAsia"/>
          <w:sz w:val="36"/>
          <w:szCs w:val="40"/>
        </w:rPr>
        <w:t>产业现状</w:t>
      </w:r>
      <w:r w:rsidR="00DE213F">
        <w:rPr>
          <w:rFonts w:ascii="黑体" w:eastAsia="黑体" w:hAnsi="黑体" w:hint="eastAsia"/>
          <w:sz w:val="36"/>
          <w:szCs w:val="40"/>
        </w:rPr>
        <w:t>/数据处理</w:t>
      </w:r>
      <w:r w:rsidRPr="00101071">
        <w:rPr>
          <w:rFonts w:ascii="黑体" w:eastAsia="黑体" w:hAnsi="黑体" w:hint="eastAsia"/>
          <w:sz w:val="36"/>
          <w:szCs w:val="40"/>
        </w:rPr>
        <w:t>需求分析</w:t>
      </w:r>
    </w:p>
    <w:p w14:paraId="520A50E1" w14:textId="03B26573" w:rsidR="008626CF" w:rsidRDefault="00DE213F" w:rsidP="0010107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大屏展示</w:t>
      </w:r>
    </w:p>
    <w:p w14:paraId="1D20EC67" w14:textId="33FC466E" w:rsidR="008626CF" w:rsidRDefault="00C949C9" w:rsidP="0010107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模板</w:t>
      </w:r>
      <w:r w:rsidR="008626CF">
        <w:rPr>
          <w:rFonts w:ascii="黑体" w:eastAsia="黑体" w:hAnsi="黑体" w:hint="eastAsia"/>
          <w:noProof/>
        </w:rPr>
        <w:drawing>
          <wp:inline distT="0" distB="0" distL="0" distR="0" wp14:anchorId="632CEA10" wp14:editId="3B4F11BE">
            <wp:extent cx="5274310" cy="2956560"/>
            <wp:effectExtent l="0" t="0" r="2540" b="0"/>
            <wp:docPr id="1064075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7550" name="图片 106407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6B6" w14:textId="77777777" w:rsidR="00C949C9" w:rsidRDefault="00C949C9" w:rsidP="00101071">
      <w:pPr>
        <w:rPr>
          <w:rFonts w:ascii="黑体" w:eastAsia="黑体" w:hAnsi="黑体"/>
        </w:rPr>
      </w:pPr>
    </w:p>
    <w:p w14:paraId="6A7295E8" w14:textId="0AED57EF" w:rsidR="00C949C9" w:rsidRDefault="00C949C9" w:rsidP="0010107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已有数据</w:t>
      </w:r>
    </w:p>
    <w:p w14:paraId="1C214C14" w14:textId="62CB4EFB" w:rsidR="00C949C9" w:rsidRPr="00E437CB" w:rsidRDefault="00FA1E26" w:rsidP="00101071">
      <w:pPr>
        <w:rPr>
          <w:rFonts w:ascii="黑体" w:eastAsia="黑体" w:hAnsi="黑体"/>
          <w:sz w:val="24"/>
          <w:szCs w:val="28"/>
        </w:rPr>
      </w:pPr>
      <w:r w:rsidRPr="00E437CB">
        <w:rPr>
          <w:rFonts w:ascii="黑体" w:eastAsia="黑体" w:hAnsi="黑体" w:hint="eastAsia"/>
          <w:sz w:val="24"/>
          <w:szCs w:val="28"/>
        </w:rPr>
        <w:t>1.</w:t>
      </w:r>
      <w:r w:rsidR="00C949C9" w:rsidRPr="00E437CB">
        <w:rPr>
          <w:rFonts w:ascii="黑体" w:eastAsia="黑体" w:hAnsi="黑体" w:hint="eastAsia"/>
          <w:sz w:val="24"/>
          <w:szCs w:val="28"/>
        </w:rPr>
        <w:t>产业类1999-2023</w:t>
      </w:r>
      <w:r w:rsidRPr="00E437CB">
        <w:rPr>
          <w:rFonts w:ascii="黑体" w:eastAsia="黑体" w:hAnsi="黑体" w:hint="eastAsia"/>
          <w:sz w:val="24"/>
          <w:szCs w:val="28"/>
        </w:rPr>
        <w:t xml:space="preserve">  (10个指标)</w:t>
      </w:r>
    </w:p>
    <w:p w14:paraId="2645147E" w14:textId="4938BE79" w:rsidR="00E437CB" w:rsidRPr="00E437CB" w:rsidRDefault="00C949C9" w:rsidP="00C949C9">
      <w:pPr>
        <w:widowControl/>
        <w:rPr>
          <w:rFonts w:eastAsiaTheme="minorHAnsi" w:cs="宋体" w:hint="eastAsia"/>
          <w:color w:val="000000"/>
          <w:kern w:val="0"/>
          <w:szCs w:val="22"/>
          <w14:ligatures w14:val="none"/>
        </w:rPr>
      </w:pPr>
      <w:r w:rsidRPr="00E437CB">
        <w:rPr>
          <w:rFonts w:eastAsiaTheme="minorHAnsi" w:hint="eastAsia"/>
        </w:rPr>
        <w:t xml:space="preserve">    GDP、人均GDP、</w:t>
      </w:r>
      <w:r w:rsidRPr="00E437CB">
        <w:rPr>
          <w:rFonts w:eastAsiaTheme="minorHAnsi" w:hint="eastAsia"/>
        </w:rPr>
        <w:t>第</w:t>
      </w:r>
      <w:r w:rsidRPr="00E437CB">
        <w:rPr>
          <w:rFonts w:eastAsiaTheme="minorHAnsi" w:hint="eastAsia"/>
        </w:rPr>
        <w:t>一二</w:t>
      </w:r>
      <w:r w:rsidRPr="00E437CB">
        <w:rPr>
          <w:rFonts w:eastAsiaTheme="minorHAnsi" w:hint="eastAsia"/>
        </w:rPr>
        <w:t>三产业增加值</w:t>
      </w:r>
      <w:r w:rsidRPr="00E437CB">
        <w:rPr>
          <w:rFonts w:eastAsiaTheme="minorHAnsi" w:hint="eastAsia"/>
        </w:rPr>
        <w:t>、</w:t>
      </w:r>
      <w:r w:rsidRPr="00E437CB">
        <w:rPr>
          <w:rFonts w:eastAsiaTheme="minorHAnsi" w:cs="Calibri"/>
          <w:kern w:val="0"/>
          <w:szCs w:val="22"/>
          <w14:ligatures w14:val="none"/>
        </w:rPr>
        <w:t>规模以上工业总产值</w:t>
      </w:r>
      <w:r w:rsidRPr="00E437CB">
        <w:rPr>
          <w:rFonts w:eastAsiaTheme="minorHAnsi" w:cs="Calibri" w:hint="eastAsia"/>
          <w:kern w:val="0"/>
          <w:szCs w:val="22"/>
          <w14:ligatures w14:val="none"/>
        </w:rPr>
        <w:t>、</w:t>
      </w:r>
      <w:r w:rsidRPr="00E437CB">
        <w:rPr>
          <w:rFonts w:eastAsiaTheme="minorHAnsi" w:cs="宋体" w:hint="eastAsia"/>
          <w:color w:val="000000"/>
          <w:kern w:val="0"/>
          <w:szCs w:val="22"/>
          <w14:ligatures w14:val="none"/>
        </w:rPr>
        <w:t>一般公共预算收入</w:t>
      </w:r>
      <w:r w:rsidRPr="00E437CB">
        <w:rPr>
          <w:rFonts w:eastAsiaTheme="minorHAnsi" w:cs="宋体" w:hint="eastAsia"/>
          <w:color w:val="000000"/>
          <w:kern w:val="0"/>
          <w:szCs w:val="22"/>
          <w14:ligatures w14:val="none"/>
        </w:rPr>
        <w:t>、</w:t>
      </w:r>
      <w:r w:rsidRPr="00E437CB">
        <w:rPr>
          <w:rFonts w:eastAsiaTheme="minorHAnsi" w:cs="宋体" w:hint="eastAsia"/>
          <w:color w:val="000000"/>
          <w:kern w:val="0"/>
          <w:szCs w:val="22"/>
          <w14:ligatures w14:val="none"/>
        </w:rPr>
        <w:t>一般公共预算</w:t>
      </w:r>
      <w:r w:rsidRPr="00E437CB">
        <w:rPr>
          <w:rFonts w:eastAsiaTheme="minorHAnsi" w:cs="宋体" w:hint="eastAsia"/>
          <w:color w:val="000000"/>
          <w:kern w:val="0"/>
          <w:szCs w:val="22"/>
          <w14:ligatures w14:val="none"/>
        </w:rPr>
        <w:t>支出、财政赤字、规模以上工业企业单位数量</w:t>
      </w:r>
    </w:p>
    <w:p w14:paraId="138F9B33" w14:textId="3E164AE9" w:rsidR="00C949C9" w:rsidRPr="00E437CB" w:rsidRDefault="00FA1E26" w:rsidP="00C949C9">
      <w:pPr>
        <w:widowControl/>
        <w:rPr>
          <w:rFonts w:ascii="黑体" w:eastAsia="黑体" w:hAnsi="黑体" w:cs="宋体"/>
          <w:color w:val="000000"/>
          <w:kern w:val="0"/>
          <w:sz w:val="24"/>
          <w14:ligatures w14:val="none"/>
        </w:rPr>
      </w:pPr>
      <w:r w:rsidRPr="00E437CB">
        <w:rPr>
          <w:rFonts w:ascii="黑体" w:eastAsia="黑体" w:hAnsi="黑体" w:cs="宋体" w:hint="eastAsia"/>
          <w:color w:val="000000"/>
          <w:kern w:val="0"/>
          <w:sz w:val="24"/>
          <w14:ligatures w14:val="none"/>
        </w:rPr>
        <w:t>2.民生类 2000-2023  (</w:t>
      </w:r>
      <w:r w:rsidR="00E437CB" w:rsidRPr="00E437CB">
        <w:rPr>
          <w:rFonts w:ascii="黑体" w:eastAsia="黑体" w:hAnsi="黑体" w:cs="宋体" w:hint="eastAsia"/>
          <w:color w:val="000000"/>
          <w:kern w:val="0"/>
          <w:sz w:val="24"/>
          <w14:ligatures w14:val="none"/>
        </w:rPr>
        <w:t>9个指标</w:t>
      </w:r>
      <w:r w:rsidRPr="00E437CB">
        <w:rPr>
          <w:rFonts w:ascii="黑体" w:eastAsia="黑体" w:hAnsi="黑体" w:cs="宋体" w:hint="eastAsia"/>
          <w:color w:val="000000"/>
          <w:kern w:val="0"/>
          <w:sz w:val="24"/>
          <w14:ligatures w14:val="none"/>
        </w:rPr>
        <w:t>)</w:t>
      </w:r>
    </w:p>
    <w:p w14:paraId="6D71C67A" w14:textId="60483015" w:rsidR="00FA1E26" w:rsidRPr="00C949C9" w:rsidRDefault="00FA1E26" w:rsidP="00C949C9">
      <w:pPr>
        <w:widowControl/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</w:pP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 xml:space="preserve">    </w:t>
      </w:r>
      <w:r w:rsidRPr="00FA1E26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户籍人口</w:t>
      </w: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、</w:t>
      </w:r>
      <w:r w:rsidRPr="00FA1E26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中学在校学生数</w:t>
      </w: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、小</w:t>
      </w:r>
      <w:r w:rsidRPr="00FA1E26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学在校学生数</w:t>
      </w: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、粮食总产量、肉类、油料总产量、</w:t>
      </w:r>
      <w:r w:rsidR="00E437CB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各种</w:t>
      </w:r>
      <w:proofErr w:type="gramStart"/>
      <w:r w:rsidR="00E437CB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文旅资源</w:t>
      </w:r>
      <w:proofErr w:type="gramEnd"/>
      <w:r w:rsidR="00E437CB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场所、居民人均可支配收入、城镇新增就业人数、</w:t>
      </w:r>
    </w:p>
    <w:p w14:paraId="7B77CAAD" w14:textId="1A55A7FB" w:rsidR="00C949C9" w:rsidRPr="00E437CB" w:rsidRDefault="00E437CB" w:rsidP="00C949C9">
      <w:pPr>
        <w:widowControl/>
        <w:rPr>
          <w:rFonts w:ascii="黑体" w:eastAsia="黑体" w:hAnsi="黑体" w:cs="Calibri" w:hint="eastAsia"/>
          <w:kern w:val="0"/>
          <w:sz w:val="24"/>
          <w14:ligatures w14:val="none"/>
        </w:rPr>
      </w:pPr>
      <w:r w:rsidRPr="00E437CB">
        <w:rPr>
          <w:rFonts w:ascii="黑体" w:eastAsia="黑体" w:hAnsi="黑体" w:cs="Calibri" w:hint="eastAsia"/>
          <w:kern w:val="0"/>
          <w:sz w:val="24"/>
          <w14:ligatures w14:val="none"/>
        </w:rPr>
        <w:t>3、投资消费类2000-2023  (6个指标)</w:t>
      </w:r>
    </w:p>
    <w:p w14:paraId="5A4C4DBF" w14:textId="70B6987D" w:rsidR="00C949C9" w:rsidRPr="00E437CB" w:rsidRDefault="00E437CB" w:rsidP="00101071">
      <w:pPr>
        <w:rPr>
          <w:rFonts w:eastAsiaTheme="minorHAnsi" w:hint="eastAsia"/>
        </w:rPr>
      </w:pPr>
      <w:r>
        <w:rPr>
          <w:rFonts w:ascii="黑体" w:eastAsia="黑体" w:hAnsi="黑体" w:hint="eastAsia"/>
        </w:rPr>
        <w:t xml:space="preserve">   </w:t>
      </w:r>
      <w:r w:rsidRPr="00E437CB">
        <w:rPr>
          <w:rFonts w:eastAsiaTheme="minorHAnsi" w:hint="eastAsia"/>
        </w:rPr>
        <w:t xml:space="preserve"> </w:t>
      </w:r>
      <w:r w:rsidRPr="00E437CB">
        <w:rPr>
          <w:rFonts w:eastAsiaTheme="minorHAnsi" w:hint="eastAsia"/>
        </w:rPr>
        <w:t>全社会固定资产投资</w:t>
      </w:r>
      <w:r w:rsidRPr="00E437CB">
        <w:rPr>
          <w:rFonts w:eastAsiaTheme="minorHAnsi" w:hint="eastAsia"/>
        </w:rPr>
        <w:t>、</w:t>
      </w:r>
      <w:r w:rsidRPr="00E437CB">
        <w:rPr>
          <w:rFonts w:eastAsiaTheme="minorHAnsi" w:hint="eastAsia"/>
        </w:rPr>
        <w:t>城镇固定资产投资完成额</w:t>
      </w:r>
      <w:r w:rsidRPr="00E437CB">
        <w:rPr>
          <w:rFonts w:eastAsiaTheme="minorHAnsi" w:hint="eastAsia"/>
        </w:rPr>
        <w:t>、</w:t>
      </w:r>
      <w:r w:rsidRPr="00E437CB">
        <w:rPr>
          <w:rFonts w:eastAsiaTheme="minorHAnsi" w:hint="eastAsia"/>
        </w:rPr>
        <w:t>一般公共预算收入</w:t>
      </w:r>
      <w:r w:rsidRPr="00E437CB">
        <w:rPr>
          <w:rFonts w:eastAsiaTheme="minorHAnsi" w:hint="eastAsia"/>
        </w:rPr>
        <w:t>、</w:t>
      </w:r>
      <w:r w:rsidRPr="00E437CB">
        <w:rPr>
          <w:rFonts w:eastAsiaTheme="minorHAnsi" w:hint="eastAsia"/>
        </w:rPr>
        <w:t>一般公共预算支出</w:t>
      </w:r>
      <w:r w:rsidRPr="00E437CB">
        <w:rPr>
          <w:rFonts w:eastAsiaTheme="minorHAnsi" w:hint="eastAsia"/>
        </w:rPr>
        <w:t>、</w:t>
      </w:r>
      <w:r w:rsidRPr="00E437CB">
        <w:rPr>
          <w:rFonts w:eastAsiaTheme="minorHAnsi" w:hint="eastAsia"/>
        </w:rPr>
        <w:t>社会消费品零售总额</w:t>
      </w:r>
      <w:r w:rsidRPr="00E437CB">
        <w:rPr>
          <w:rFonts w:eastAsiaTheme="minorHAnsi" w:hint="eastAsia"/>
        </w:rPr>
        <w:t>、</w:t>
      </w:r>
      <w:r w:rsidRPr="00E437CB">
        <w:rPr>
          <w:rFonts w:eastAsiaTheme="minorHAnsi" w:hint="eastAsia"/>
        </w:rPr>
        <w:t>房地产开发投资</w:t>
      </w:r>
    </w:p>
    <w:p w14:paraId="65032BD6" w14:textId="77777777" w:rsidR="00C949C9" w:rsidRDefault="00C949C9" w:rsidP="00101071">
      <w:pPr>
        <w:rPr>
          <w:rFonts w:ascii="黑体" w:eastAsia="黑体" w:hAnsi="黑体"/>
        </w:rPr>
      </w:pPr>
    </w:p>
    <w:p w14:paraId="622D554E" w14:textId="55379353" w:rsidR="00C949C9" w:rsidRDefault="00E437CB" w:rsidP="0010107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数据分析</w:t>
      </w:r>
      <w:r w:rsidR="0086317E">
        <w:rPr>
          <w:rFonts w:ascii="黑体" w:eastAsia="黑体" w:hAnsi="黑体" w:hint="eastAsia"/>
        </w:rPr>
        <w:t>页面组件</w:t>
      </w:r>
      <w:r w:rsidR="008344CF">
        <w:rPr>
          <w:rFonts w:ascii="黑体" w:eastAsia="黑体" w:hAnsi="黑体" w:hint="eastAsia"/>
        </w:rPr>
        <w:t xml:space="preserve">  (待开发)</w:t>
      </w:r>
    </w:p>
    <w:p w14:paraId="19231F93" w14:textId="77777777" w:rsidR="00691D61" w:rsidRDefault="008344CF" w:rsidP="00691D6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91D61">
        <w:rPr>
          <w:rFonts w:ascii="黑体" w:eastAsia="黑体" w:hAnsi="黑体" w:hint="eastAsia"/>
        </w:rPr>
        <w:t>流动年份时间轴、大屏数据同步改变，GDP</w:t>
      </w:r>
      <w:r w:rsidR="00691D61">
        <w:rPr>
          <w:rFonts w:ascii="黑体" w:eastAsia="黑体" w:hAnsi="黑体" w:hint="eastAsia"/>
        </w:rPr>
        <w:t>柱状图</w:t>
      </w:r>
      <w:r w:rsidRPr="00691D61">
        <w:rPr>
          <w:rFonts w:ascii="黑体" w:eastAsia="黑体" w:hAnsi="黑体" w:hint="eastAsia"/>
        </w:rPr>
        <w:t>高亮显示，一二三产业饼图，</w:t>
      </w:r>
    </w:p>
    <w:p w14:paraId="1003815F" w14:textId="6BAA5DB7" w:rsidR="008344CF" w:rsidRPr="00691D61" w:rsidRDefault="008344CF" w:rsidP="00691D6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91D61">
        <w:rPr>
          <w:rFonts w:ascii="黑体" w:eastAsia="黑体" w:hAnsi="黑体" w:hint="eastAsia"/>
        </w:rPr>
        <w:t>地图，显示人口指标</w:t>
      </w:r>
    </w:p>
    <w:p w14:paraId="5D1ED1DF" w14:textId="77777777" w:rsidR="008344CF" w:rsidRDefault="008344CF" w:rsidP="00101071">
      <w:pPr>
        <w:rPr>
          <w:rFonts w:ascii="黑体" w:eastAsia="黑体" w:hAnsi="黑体"/>
        </w:rPr>
      </w:pPr>
    </w:p>
    <w:p w14:paraId="083423B4" w14:textId="162E4A0B" w:rsidR="008344CF" w:rsidRDefault="008344CF" w:rsidP="0010107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功能  (待开发)</w:t>
      </w:r>
    </w:p>
    <w:p w14:paraId="1AC8CF48" w14:textId="19A5F2BA" w:rsidR="008344CF" w:rsidRDefault="008344CF" w:rsidP="0010107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停止/开始数据切换   年份跳转数据展示</w:t>
      </w:r>
    </w:p>
    <w:p w14:paraId="2957216A" w14:textId="77777777" w:rsidR="008344CF" w:rsidRDefault="008344CF" w:rsidP="00101071">
      <w:pPr>
        <w:rPr>
          <w:rFonts w:ascii="黑体" w:eastAsia="黑体" w:hAnsi="黑体"/>
        </w:rPr>
      </w:pPr>
    </w:p>
    <w:p w14:paraId="1AEE79EB" w14:textId="77777777" w:rsidR="008344CF" w:rsidRDefault="008344CF" w:rsidP="00101071">
      <w:pPr>
        <w:rPr>
          <w:rFonts w:ascii="黑体" w:eastAsia="黑体" w:hAnsi="黑体" w:hint="eastAsia"/>
        </w:rPr>
      </w:pPr>
    </w:p>
    <w:p w14:paraId="136D2582" w14:textId="3BC24BFE" w:rsidR="00C949C9" w:rsidRDefault="00E437CB" w:rsidP="00101071">
      <w:pPr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drawing>
          <wp:inline distT="0" distB="0" distL="0" distR="0" wp14:anchorId="0299577F" wp14:editId="74ECAA84">
            <wp:extent cx="5607050" cy="4059451"/>
            <wp:effectExtent l="0" t="0" r="0" b="0"/>
            <wp:docPr id="15042016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1669" name="图片 15042016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25" cy="40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B71" w14:textId="4B4BB8F7" w:rsidR="008344CF" w:rsidRDefault="008344CF" w:rsidP="00101071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 wp14:anchorId="711F8575" wp14:editId="47FEFA7C">
            <wp:extent cx="5595885" cy="2628265"/>
            <wp:effectExtent l="0" t="0" r="5080" b="635"/>
            <wp:docPr id="1770594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9433" name="图片 1770594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09" cy="26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A3D8" w14:textId="1C17615D" w:rsidR="008344CF" w:rsidRDefault="008344CF" w:rsidP="00101071">
      <w:pPr>
        <w:rPr>
          <w:rFonts w:ascii="黑体" w:eastAsia="黑体" w:hAnsi="黑体" w:hint="eastAsia"/>
        </w:rPr>
      </w:pPr>
    </w:p>
    <w:p w14:paraId="4B831DB6" w14:textId="70F25F3D" w:rsidR="00A22CB8" w:rsidRDefault="00A22CB8" w:rsidP="00101071">
      <w:pPr>
        <w:rPr>
          <w:rFonts w:ascii="黑体" w:eastAsia="黑体" w:hAnsi="黑体"/>
        </w:rPr>
      </w:pPr>
    </w:p>
    <w:p w14:paraId="7A16BE08" w14:textId="77777777" w:rsidR="00DE213F" w:rsidRDefault="00DE213F" w:rsidP="00101071">
      <w:pPr>
        <w:rPr>
          <w:rFonts w:ascii="黑体" w:eastAsia="黑体" w:hAnsi="黑体"/>
        </w:rPr>
      </w:pPr>
    </w:p>
    <w:p w14:paraId="7317D70D" w14:textId="77777777" w:rsidR="00DE213F" w:rsidRDefault="00DE213F" w:rsidP="00101071">
      <w:pPr>
        <w:rPr>
          <w:rFonts w:ascii="黑体" w:eastAsia="黑体" w:hAnsi="黑体"/>
        </w:rPr>
      </w:pPr>
    </w:p>
    <w:p w14:paraId="067EC020" w14:textId="77777777" w:rsidR="00DE213F" w:rsidRDefault="00DE213F" w:rsidP="00101071">
      <w:pPr>
        <w:rPr>
          <w:rFonts w:ascii="黑体" w:eastAsia="黑体" w:hAnsi="黑体"/>
        </w:rPr>
      </w:pPr>
    </w:p>
    <w:p w14:paraId="7479B1E9" w14:textId="77777777" w:rsidR="00DE213F" w:rsidRDefault="00DE213F" w:rsidP="00101071">
      <w:pPr>
        <w:rPr>
          <w:rFonts w:ascii="黑体" w:eastAsia="黑体" w:hAnsi="黑体"/>
        </w:rPr>
      </w:pPr>
    </w:p>
    <w:p w14:paraId="712021DF" w14:textId="77777777" w:rsidR="00DE213F" w:rsidRDefault="00DE213F" w:rsidP="00101071">
      <w:pPr>
        <w:rPr>
          <w:rFonts w:ascii="黑体" w:eastAsia="黑体" w:hAnsi="黑体"/>
        </w:rPr>
      </w:pPr>
    </w:p>
    <w:p w14:paraId="06BBAB21" w14:textId="77777777" w:rsidR="00DE213F" w:rsidRDefault="00DE213F" w:rsidP="00101071">
      <w:pPr>
        <w:rPr>
          <w:rFonts w:ascii="黑体" w:eastAsia="黑体" w:hAnsi="黑体"/>
        </w:rPr>
      </w:pPr>
    </w:p>
    <w:p w14:paraId="7C418804" w14:textId="77777777" w:rsidR="00DE213F" w:rsidRDefault="00DE213F" w:rsidP="00101071">
      <w:pPr>
        <w:rPr>
          <w:rFonts w:ascii="黑体" w:eastAsia="黑体" w:hAnsi="黑体"/>
        </w:rPr>
      </w:pPr>
    </w:p>
    <w:p w14:paraId="5E68C79A" w14:textId="77777777" w:rsidR="00DE213F" w:rsidRPr="00101071" w:rsidRDefault="00DE213F" w:rsidP="00101071">
      <w:pPr>
        <w:rPr>
          <w:rFonts w:ascii="黑体" w:eastAsia="黑体" w:hAnsi="黑体" w:hint="eastAsia"/>
        </w:rPr>
      </w:pPr>
    </w:p>
    <w:sectPr w:rsidR="00DE213F" w:rsidRPr="00101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7654"/>
    <w:multiLevelType w:val="hybridMultilevel"/>
    <w:tmpl w:val="38B263E2"/>
    <w:lvl w:ilvl="0" w:tplc="AB5EA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923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71"/>
    <w:rsid w:val="00101071"/>
    <w:rsid w:val="00225638"/>
    <w:rsid w:val="00691D61"/>
    <w:rsid w:val="008344CF"/>
    <w:rsid w:val="008626CF"/>
    <w:rsid w:val="0086317E"/>
    <w:rsid w:val="009648CB"/>
    <w:rsid w:val="00A22CB8"/>
    <w:rsid w:val="00C949C9"/>
    <w:rsid w:val="00DE213F"/>
    <w:rsid w:val="00E437CB"/>
    <w:rsid w:val="00E672E4"/>
    <w:rsid w:val="00FA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0B7893"/>
  <w15:chartTrackingRefBased/>
  <w15:docId w15:val="{0D3589B6-8701-4ACF-8862-660B3E52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2</cp:revision>
  <dcterms:created xsi:type="dcterms:W3CDTF">2024-11-12T09:50:00Z</dcterms:created>
  <dcterms:modified xsi:type="dcterms:W3CDTF">2024-11-12T09:50:00Z</dcterms:modified>
</cp:coreProperties>
</file>