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311BB">
      <w:pPr>
        <w:spacing w:before="480" w:after="480" w:line="288" w:lineRule="auto"/>
        <w:ind w:left="0"/>
      </w:pPr>
      <w:bookmarkStart w:id="18" w:name="_GoBack"/>
      <w:bookmarkEnd w:id="18"/>
      <w:r>
        <w:rPr>
          <w:rFonts w:ascii="Arial" w:hAnsi="Arial" w:eastAsia="等线" w:cs="Arial"/>
          <w:b/>
          <w:sz w:val="52"/>
        </w:rPr>
        <w:t>产品需求文档 模版1</w:t>
      </w:r>
    </w:p>
    <w:p w14:paraId="0BB2FB6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前言</w:t>
      </w:r>
      <w:bookmarkEnd w:id="0"/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FFC5C4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E1EA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2A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在空行输入“/高亮块” 插入高亮块，突出显示重点信息</w:t>
            </w:r>
          </w:p>
        </w:tc>
      </w:tr>
    </w:tbl>
    <w:p w14:paraId="1EC65A7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 版本信息</w:t>
      </w:r>
      <w:bookmarkEnd w:id="1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5B9F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2D784ED4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8F9F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76E178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版本号：</w:t>
                  </w:r>
                </w:p>
              </w:tc>
            </w:tr>
          </w:tbl>
          <w:p w14:paraId="5575280B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598786B7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8F9F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2A8E5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创建日期</w:t>
                  </w:r>
                </w:p>
              </w:tc>
            </w:tr>
          </w:tbl>
          <w:p w14:paraId="08D9975B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2588C5BB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8F9F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7E4DB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审核人</w:t>
                  </w:r>
                </w:p>
              </w:tc>
            </w:tr>
          </w:tbl>
          <w:p w14:paraId="1BA0826C"/>
        </w:tc>
      </w:tr>
    </w:tbl>
    <w:p w14:paraId="266CE871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二、 变更日志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1305"/>
        <w:gridCol w:w="1290"/>
        <w:gridCol w:w="4455"/>
      </w:tblGrid>
      <w:tr w14:paraId="6E146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B6A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1A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275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变更人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214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主要变更内容</w:t>
            </w:r>
          </w:p>
        </w:tc>
      </w:tr>
      <w:tr w14:paraId="4911D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649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520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7D0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69EDA">
            <w:pPr>
              <w:spacing w:before="120" w:after="120" w:line="288" w:lineRule="auto"/>
              <w:ind w:left="0"/>
              <w:jc w:val="left"/>
            </w:pPr>
          </w:p>
        </w:tc>
      </w:tr>
      <w:tr w14:paraId="29F65C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502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7CB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D8AC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4F7BA">
            <w:pPr>
              <w:spacing w:before="120" w:after="120" w:line="288" w:lineRule="auto"/>
              <w:ind w:left="0"/>
              <w:jc w:val="left"/>
            </w:pPr>
          </w:p>
        </w:tc>
      </w:tr>
      <w:tr w14:paraId="03404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034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E5D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EC9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07BB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ECEA15B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三、 文档说明</w:t>
      </w:r>
      <w:bookmarkEnd w:id="3"/>
    </w:p>
    <w:p w14:paraId="18F1B5A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名词解释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6630"/>
      </w:tblGrid>
      <w:tr w14:paraId="0B5BE3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91E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术语 / 缩略词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30B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2FA9A3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640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CMS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77C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XXX 系统的简称</w:t>
            </w:r>
          </w:p>
        </w:tc>
      </w:tr>
      <w:tr w14:paraId="1CF3E9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461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57F41">
            <w:pPr>
              <w:spacing w:before="120" w:after="120" w:line="288" w:lineRule="auto"/>
              <w:ind w:left="0"/>
              <w:jc w:val="left"/>
            </w:pPr>
          </w:p>
        </w:tc>
      </w:tr>
      <w:tr w14:paraId="00A3AB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073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913E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DA9E87F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四、 需求背景</w:t>
      </w:r>
      <w:bookmarkEnd w:id="5"/>
    </w:p>
    <w:p w14:paraId="0E75EA1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产品 / 数据现状</w:t>
      </w:r>
      <w:bookmarkEnd w:id="6"/>
    </w:p>
    <w:p w14:paraId="23E7F970">
      <w:pPr>
        <w:spacing w:before="120" w:after="120" w:line="288" w:lineRule="auto"/>
        <w:ind w:left="0"/>
        <w:jc w:val="left"/>
      </w:pPr>
    </w:p>
    <w:p w14:paraId="5F11C60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用户调研</w:t>
      </w:r>
      <w:bookmarkEnd w:id="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2495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40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简要说明调研方法、样本情况及关键结论，输入 @ 在此附上详细的数据分析报告并添加在【附录】中</w:t>
            </w:r>
          </w:p>
        </w:tc>
      </w:tr>
    </w:tbl>
    <w:p w14:paraId="77863CA2"/>
    <w:tbl>
      <w:tblPr>
        <w:tblStyle w:val="2"/>
        <w:tblW w:w="0" w:type="auto"/>
        <w:tblInd w:w="0" w:type="dxa"/>
        <w:tblBorders>
          <w:top w:val="single" w:color="7099F7" w:sz="0" w:space="0"/>
          <w:left w:val="single" w:color="7099F7" w:sz="0" w:space="0"/>
          <w:bottom w:val="single" w:color="7099F7" w:sz="0" w:space="0"/>
          <w:right w:val="single" w:color="7099F7" w:sz="0" w:space="0"/>
          <w:insideH w:val="single" w:color="7099F7" w:sz="0" w:space="0"/>
          <w:insideV w:val="single" w:color="7099F7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3BFE00">
        <w:tblPrEx>
          <w:tblBorders>
            <w:top w:val="single" w:color="7099F7" w:sz="0" w:space="0"/>
            <w:left w:val="single" w:color="7099F7" w:sz="0" w:space="0"/>
            <w:bottom w:val="single" w:color="7099F7" w:sz="0" w:space="0"/>
            <w:right w:val="single" w:color="7099F7" w:sz="0" w:space="0"/>
            <w:insideH w:val="single" w:color="7099F7" w:sz="0" w:space="0"/>
            <w:insideV w:val="single" w:color="7099F7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4C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8F959E"/>
                <w:sz w:val="22"/>
              </w:rPr>
              <w:t>🌟 将《用户调研报告》文档中的“调研结论”</w:t>
            </w:r>
            <w:r>
              <w:fldChar w:fldCharType="begin"/>
            </w:r>
            <w:r>
              <w:instrText xml:space="preserve"> HYPERLINK "https://www.feishu.cn/hc/zh-CN/articles/479618550246-%E5%9C%A8%E6%96%87%E6%A1%A3%E4%B8%AD%E6%8F%92%E5%85%A5%E5%90%8C%E6%AD%A5%E5%9D%97"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同步块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color w:val="8F959E"/>
                <w:sz w:val="22"/>
              </w:rPr>
              <w:t>复制并粘贴到此文档，则可以实现跨文档实时更新和同步的效果。</w:t>
            </w:r>
          </w:p>
        </w:tc>
      </w:tr>
    </w:tbl>
    <w:p w14:paraId="3F50CC90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竞品分析</w:t>
      </w:r>
      <w:bookmarkEnd w:id="8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7D58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1C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列出竞品对比的主要信息和关键结论，可输入 @ 在此附上详细的竞品分析报告并添加在【附录】中</w:t>
            </w:r>
          </w:p>
        </w:tc>
      </w:tr>
    </w:tbl>
    <w:p w14:paraId="107B26F2"/>
    <w:tbl>
      <w:tblPr>
        <w:tblStyle w:val="2"/>
        <w:tblW w:w="0" w:type="auto"/>
        <w:tblInd w:w="0" w:type="dxa"/>
        <w:tblBorders>
          <w:top w:val="single" w:color="7099F7" w:sz="0" w:space="0"/>
          <w:left w:val="single" w:color="7099F7" w:sz="0" w:space="0"/>
          <w:bottom w:val="single" w:color="7099F7" w:sz="0" w:space="0"/>
          <w:right w:val="single" w:color="7099F7" w:sz="0" w:space="0"/>
          <w:insideH w:val="single" w:color="7099F7" w:sz="0" w:space="0"/>
          <w:insideV w:val="single" w:color="7099F7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0C6C4E">
        <w:tblPrEx>
          <w:tblBorders>
            <w:top w:val="single" w:color="7099F7" w:sz="0" w:space="0"/>
            <w:left w:val="single" w:color="7099F7" w:sz="0" w:space="0"/>
            <w:bottom w:val="single" w:color="7099F7" w:sz="0" w:space="0"/>
            <w:right w:val="single" w:color="7099F7" w:sz="0" w:space="0"/>
            <w:insideH w:val="single" w:color="7099F7" w:sz="0" w:space="0"/>
            <w:insideV w:val="single" w:color="7099F7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95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8F959E"/>
                <w:sz w:val="22"/>
              </w:rPr>
              <w:t>🌟 将《竞品分析报告》文档中的“分析结论”</w:t>
            </w:r>
            <w:r>
              <w:fldChar w:fldCharType="begin"/>
            </w:r>
            <w:r>
              <w:instrText xml:space="preserve"> HYPERLINK "https://www.feishu.cn/hc/zh-CN/articles/479618550246-%E5%9C%A8%E6%96%87%E6%A1%A3%E4%B8%AD%E6%8F%92%E5%85%A5%E5%90%8C%E6%AD%A5%E5%9D%97"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同步块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color w:val="8F959E"/>
                <w:sz w:val="22"/>
              </w:rPr>
              <w:t>复制并粘贴到此文档，则可以实现跨文档实时更新和同步的效果。</w:t>
            </w:r>
          </w:p>
        </w:tc>
      </w:tr>
    </w:tbl>
    <w:p w14:paraId="0916310D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"/>
        <w:gridCol w:w="2025"/>
        <w:gridCol w:w="2100"/>
        <w:gridCol w:w="3480"/>
      </w:tblGrid>
      <w:tr w14:paraId="423FB5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CB6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932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主要信息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B54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关键结论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0C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截图或视频</w:t>
            </w:r>
          </w:p>
        </w:tc>
      </w:tr>
      <w:tr w14:paraId="57E1E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9D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竞品1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582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A4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0A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>建议尽量把图片横向排布，精简文档篇幅</w:t>
            </w:r>
          </w:p>
        </w:tc>
      </w:tr>
      <w:tr w14:paraId="3ED51F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38A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竞品2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99F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103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23786">
            <w:pPr>
              <w:spacing w:before="120" w:after="120" w:line="288" w:lineRule="auto"/>
              <w:ind w:left="0"/>
              <w:jc w:val="left"/>
            </w:pPr>
          </w:p>
        </w:tc>
      </w:tr>
      <w:tr w14:paraId="1543A1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544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86B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DA9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61E7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43991A5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五、 需求范围</w:t>
      </w:r>
      <w:bookmarkEnd w:id="9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8184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A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可条理性地罗列需求范围或信息架构</w:t>
            </w:r>
          </w:p>
        </w:tc>
      </w:tr>
    </w:tbl>
    <w:p w14:paraId="668CA623">
      <w:pPr>
        <w:spacing w:before="120" w:after="120" w:line="288" w:lineRule="auto"/>
        <w:ind w:left="0"/>
      </w:pPr>
      <w:r>
        <w:object>
          <v:shape id="_x0000_i1025" o:spt="75" type="#_x0000_t75" style="height:240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760E1CA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点击图片可查看完整表格</w:t>
      </w:r>
    </w:p>
    <w:p w14:paraId="492444CD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六、 功能详细说明</w:t>
      </w:r>
      <w:bookmarkEnd w:id="10"/>
    </w:p>
    <w:p w14:paraId="238054B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产品流程图</w:t>
      </w:r>
      <w:bookmarkEnd w:id="1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73F8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48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将鼠标悬浮至下方空白图形模块，点击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编辑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，即可进入画板创作你的产品流程图</w:t>
            </w:r>
          </w:p>
        </w:tc>
      </w:tr>
    </w:tbl>
    <w:p w14:paraId="58BB1EA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91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05D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81475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A90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交互原型图</w:t>
      </w:r>
      <w:bookmarkEnd w:id="12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32AF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D6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在空白行输入“/Figma” ，插入 Figma 设计稿</w:t>
            </w:r>
          </w:p>
          <w:p w14:paraId="07A71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或直接粘贴设计稿地址至文档，并展示为“内嵌网页”</w:t>
            </w:r>
          </w:p>
        </w:tc>
      </w:tr>
    </w:tbl>
    <w:p w14:paraId="2DE53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2C591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https://www.iconfont.cn/search/index?searchType=icon&amp;q=PPT&amp;page=1&amp;fromCollection=1</w:t>
      </w:r>
    </w:p>
    <w:p w14:paraId="3C8122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1、布局</w:t>
      </w:r>
    </w:p>
    <w:p w14:paraId="5C6473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2、图标</w:t>
      </w:r>
    </w:p>
    <w:p w14:paraId="703CC0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3、表明可点击、选中态等</w:t>
      </w:r>
    </w:p>
    <w:p w14:paraId="788741F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功能说明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5"/>
        <w:gridCol w:w="1365"/>
        <w:gridCol w:w="1455"/>
        <w:gridCol w:w="2385"/>
        <w:gridCol w:w="1980"/>
      </w:tblGrid>
      <w:tr w14:paraId="4A81F7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7DA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06F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ACC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功能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DC5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功能详细说明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422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交互图</w:t>
            </w:r>
          </w:p>
        </w:tc>
      </w:tr>
      <w:tr w14:paraId="22FDB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1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23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输入框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45B0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更换头像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B3A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28649">
            <w:pPr>
              <w:spacing w:before="120" w:after="120" w:line="288" w:lineRule="auto"/>
              <w:ind w:left="0"/>
              <w:jc w:val="left"/>
            </w:pPr>
          </w:p>
        </w:tc>
      </w:tr>
      <w:tr w14:paraId="55FAFC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D5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45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上传附件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390CB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</w:t>
            </w:r>
          </w:p>
          <w:p w14:paraId="55DFDA1A">
            <w:pPr>
              <w:numPr>
                <w:ilvl w:val="0"/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  <w:p w14:paraId="1152B00E">
            <w:pPr>
              <w:numPr>
                <w:ilvl w:val="0"/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图片</w:t>
            </w:r>
          </w:p>
          <w:p w14:paraId="438B23EB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云盘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DE9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CCA8F">
            <w:pPr>
              <w:spacing w:before="120" w:after="120" w:line="288" w:lineRule="auto"/>
              <w:ind w:left="0"/>
              <w:jc w:val="left"/>
            </w:pPr>
          </w:p>
        </w:tc>
      </w:tr>
      <w:tr w14:paraId="5CD956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F9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18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技能选择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DD4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5F2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280B2">
            <w:pPr>
              <w:spacing w:before="120" w:after="120" w:line="288" w:lineRule="auto"/>
              <w:ind w:left="0"/>
              <w:jc w:val="left"/>
            </w:pPr>
          </w:p>
        </w:tc>
      </w:tr>
      <w:tr w14:paraId="29FC45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B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46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选择模型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C65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4AD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9D32">
            <w:pPr>
              <w:spacing w:before="120" w:after="120" w:line="288" w:lineRule="auto"/>
              <w:ind w:left="0"/>
              <w:jc w:val="left"/>
            </w:pPr>
          </w:p>
        </w:tc>
      </w:tr>
      <w:tr w14:paraId="36A477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77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56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深度思考模式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48C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61E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38DF1">
            <w:pPr>
              <w:spacing w:before="120" w:after="120" w:line="288" w:lineRule="auto"/>
              <w:ind w:left="0"/>
              <w:jc w:val="left"/>
            </w:pPr>
          </w:p>
        </w:tc>
      </w:tr>
      <w:tr w14:paraId="3DD3D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AF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78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语言输入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BAF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100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CC61A">
            <w:pPr>
              <w:spacing w:before="120" w:after="120" w:line="288" w:lineRule="auto"/>
              <w:ind w:left="0"/>
              <w:jc w:val="left"/>
            </w:pPr>
          </w:p>
        </w:tc>
      </w:tr>
      <w:tr w14:paraId="2E47EB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59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51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提示词模版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7F0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D4E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88DCE">
            <w:pPr>
              <w:spacing w:before="120" w:after="120" w:line="288" w:lineRule="auto"/>
              <w:ind w:left="0"/>
              <w:jc w:val="left"/>
            </w:pPr>
          </w:p>
        </w:tc>
      </w:tr>
      <w:tr w14:paraId="32FA6F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06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A1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样例及做同款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060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81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03E0D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8FC4C69">
      <w:pPr>
        <w:spacing w:before="120" w:after="120" w:line="288" w:lineRule="auto"/>
        <w:ind w:left="0"/>
        <w:jc w:val="left"/>
      </w:pPr>
    </w:p>
    <w:p w14:paraId="7C041C59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七、 非功能需求</w:t>
      </w:r>
      <w:bookmarkEnd w:id="14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EC5F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B6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 w14:paraId="7D315960">
      <w:pPr>
        <w:spacing w:before="120" w:after="120" w:line="288" w:lineRule="auto"/>
        <w:ind w:left="0"/>
        <w:jc w:val="left"/>
      </w:pPr>
    </w:p>
    <w:p w14:paraId="39EC9872">
      <w:pPr>
        <w:spacing w:before="120" w:after="120" w:line="288" w:lineRule="auto"/>
        <w:ind w:left="0"/>
        <w:jc w:val="left"/>
      </w:pPr>
    </w:p>
    <w:p w14:paraId="5B8F66CF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八、 数据埋点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0"/>
        <w:gridCol w:w="2595"/>
        <w:gridCol w:w="3135"/>
      </w:tblGrid>
      <w:tr w14:paraId="3ED2A9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8B2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参数名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2CF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57B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参数值</w:t>
            </w:r>
          </w:p>
        </w:tc>
      </w:tr>
      <w:tr w14:paraId="2EF3CC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84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EE9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7024C">
            <w:pPr>
              <w:spacing w:before="120" w:after="120" w:line="288" w:lineRule="auto"/>
              <w:ind w:left="0"/>
              <w:jc w:val="left"/>
            </w:pPr>
          </w:p>
        </w:tc>
      </w:tr>
      <w:tr w14:paraId="49DE69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AA7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CD7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47D6A">
            <w:pPr>
              <w:spacing w:before="120" w:after="120" w:line="288" w:lineRule="auto"/>
              <w:ind w:left="0"/>
              <w:jc w:val="left"/>
            </w:pPr>
          </w:p>
        </w:tc>
      </w:tr>
      <w:tr w14:paraId="2815E6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803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AAF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8565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DE991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按钮的用户点击率，点击的用户数/看到的用户数</w:t>
      </w:r>
    </w:p>
    <w:p w14:paraId="3A606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用户点击按钮，上报一次</w:t>
      </w:r>
    </w:p>
    <w:p w14:paraId="5FC52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用户看到一次，上报一次</w:t>
      </w:r>
    </w:p>
    <w:p w14:paraId="2610C82F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九、 项目规划</w:t>
      </w:r>
      <w:bookmarkEnd w:id="1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FF92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72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输入 @ 把正文提及的项目管理文档附在此处</w:t>
            </w:r>
          </w:p>
        </w:tc>
      </w:tr>
    </w:tbl>
    <w:p w14:paraId="44B047A8">
      <w:pPr>
        <w:spacing w:before="120" w:after="120" w:line="288" w:lineRule="auto"/>
        <w:ind w:left="0"/>
      </w:pPr>
      <w:r>
        <w:object>
          <v:shape id="_x0000_i1026" o:spt="75" type="#_x0000_t75" style="height:240pt;width:4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10">
            <o:LockedField>false</o:LockedField>
          </o:OLEObject>
        </w:object>
      </w:r>
    </w:p>
    <w:p w14:paraId="6A9B224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点击图片可查看完整表格</w:t>
      </w:r>
    </w:p>
    <w:p w14:paraId="006C69C9">
      <w:pPr>
        <w:spacing w:before="120" w:after="120" w:line="288" w:lineRule="auto"/>
        <w:ind w:left="0"/>
        <w:jc w:val="left"/>
      </w:pPr>
    </w:p>
    <w:p w14:paraId="61415D1F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附录</w:t>
      </w:r>
      <w:bookmarkEnd w:id="1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A9E7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37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输入 @ 把正文提及的具体文档，或需求相关的其他说明文档附在此处以供查阅</w:t>
            </w:r>
          </w:p>
        </w:tc>
      </w:tr>
    </w:tbl>
    <w:p w14:paraId="6D889E47"/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4036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0A404555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0FBEF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587DFE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数据分析报告</w:t>
                  </w:r>
                </w:p>
              </w:tc>
            </w:tr>
          </w:tbl>
          <w:p w14:paraId="29D6075E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此处插入数据分析报告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3FD86693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0F4FF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334D4D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用户调研报告</w:t>
                  </w:r>
                </w:p>
              </w:tc>
            </w:tr>
          </w:tbl>
          <w:p w14:paraId="666B72E1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此处插入用户调研报告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655AB9D1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FF5EB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E29778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设计分析报告</w:t>
                  </w:r>
                </w:p>
              </w:tc>
            </w:tr>
          </w:tbl>
          <w:p w14:paraId="5AA84FA7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此处插入设计分析报告</w:t>
            </w:r>
          </w:p>
        </w:tc>
      </w:tr>
    </w:tbl>
    <w:p w14:paraId="7D9C3608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633E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FD0D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60974"/>
    <w:rsid w:val="366F34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package" Target="embeddings/Workbook2.xls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803</Words>
  <Characters>900</Characters>
  <TotalTime>54</TotalTime>
  <ScaleCrop>false</ScaleCrop>
  <LinksUpToDate>false</LinksUpToDate>
  <CharactersWithSpaces>929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2026-03-24T10:00:00Z</dcterms:created>
  <dc:creator>Apache POI</dc:creator>
  <cp:lastModifiedBy>STAY</cp:lastModifiedBy>
  <dcterms:modified xsi:type="dcterms:W3CDTF">2026-05-02T08:52:40Z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6F18973F79C8416EB52EB76EE9C47F49_13</vt:lpwstr>
  </property>
</Properties>
</file>