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plots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building</w:t>
      </w:r>
    </w:p>
    <w:p>
      <w:pPr>
        <w:pStyle w:val="Author"/>
      </w:pPr>
      <w:r>
        <w:t xml:space="preserve">Yujie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1/25/2019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ilding_plots_files/figure-docx/costOver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ilding_plots_files/figure-docx/costOverTi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ilding_plots_files/figure-docx/costOverTim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ilding_plots_files/figure-docx/costOverTim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ilding_plots_files/figure-docx/costOverTim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ilding_plots_files/figure-docx/costOverTim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ilding_plots_files/figure-docx/costOverTim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ilding_plots_files/figure-docx/costOverTim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ilding_plots_files/figure-docx/costOverTim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plots for each building</dc:title>
  <dc:creator>Yujie Xu</dc:creator>
  <cp:keywords/>
  <dcterms:created xsi:type="dcterms:W3CDTF">2019-01-28T17:27:55Z</dcterms:created>
  <dcterms:modified xsi:type="dcterms:W3CDTF">2019-01-28T17:27:55Z</dcterms:modified>
</cp:coreProperties>
</file>