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75745" w14:textId="5340AA18" w:rsidR="00EA1721" w:rsidRDefault="001918D8">
      <w:pPr>
        <w:rPr>
          <w:rStyle w:val="fontstyle01"/>
          <w:rFonts w:ascii="Times New Roman" w:hAnsi="Times New Roman" w:cs="Times New Roman"/>
          <w:sz w:val="36"/>
          <w:szCs w:val="36"/>
        </w:rPr>
      </w:pPr>
      <w:r>
        <w:rPr>
          <w:rStyle w:val="fontstyle01"/>
          <w:rFonts w:ascii="Times New Roman" w:hAnsi="Times New Roman" w:cs="Times New Roman"/>
          <w:sz w:val="36"/>
          <w:szCs w:val="36"/>
        </w:rPr>
        <w:tab/>
      </w:r>
    </w:p>
    <w:p w14:paraId="01BE322C" w14:textId="77777777" w:rsidR="00C56A98" w:rsidRDefault="00C56A98">
      <w:pPr>
        <w:rPr>
          <w:rStyle w:val="fontstyle01"/>
          <w:rFonts w:ascii="Times New Roman" w:hAnsi="Times New Roman" w:cs="Times New Roman"/>
          <w:sz w:val="36"/>
          <w:szCs w:val="36"/>
        </w:rPr>
      </w:pPr>
    </w:p>
    <w:p w14:paraId="6487ECCA" w14:textId="77777777" w:rsidR="00C56A98" w:rsidRDefault="00C56A98">
      <w:pPr>
        <w:rPr>
          <w:rStyle w:val="fontstyle01"/>
          <w:rFonts w:ascii="Times New Roman" w:hAnsi="Times New Roman" w:cs="Times New Roman"/>
          <w:sz w:val="36"/>
          <w:szCs w:val="36"/>
        </w:rPr>
      </w:pPr>
    </w:p>
    <w:p w14:paraId="41ABED90" w14:textId="77777777" w:rsidR="00C56A98" w:rsidRDefault="00C56A98">
      <w:pPr>
        <w:rPr>
          <w:rStyle w:val="fontstyle01"/>
          <w:rFonts w:ascii="Times New Roman" w:hAnsi="Times New Roman" w:cs="Times New Roman"/>
          <w:sz w:val="36"/>
          <w:szCs w:val="36"/>
        </w:rPr>
      </w:pPr>
    </w:p>
    <w:p w14:paraId="61CDCCA2" w14:textId="3C33B3DC" w:rsidR="00C56A98" w:rsidRPr="00524870" w:rsidRDefault="00BF3493" w:rsidP="00C56A98">
      <w:pPr>
        <w:jc w:val="center"/>
        <w:rPr>
          <w:rStyle w:val="fontstyle21"/>
          <w:rFonts w:ascii="Times New Roman" w:hAnsi="Times New Roman" w:cs="Times New Roman"/>
          <w:sz w:val="44"/>
          <w:szCs w:val="44"/>
        </w:rPr>
      </w:pPr>
      <w:r w:rsidRPr="00524870">
        <w:rPr>
          <w:rFonts w:ascii="Times New Roman" w:hAnsi="Times New Roman" w:cs="Times New Roman"/>
          <w:b/>
          <w:bCs/>
          <w:color w:val="242021"/>
          <w:sz w:val="44"/>
          <w:szCs w:val="44"/>
        </w:rPr>
        <w:t>I</w:t>
      </w:r>
      <w:r w:rsidR="00524870">
        <w:rPr>
          <w:rFonts w:ascii="Times New Roman" w:hAnsi="Times New Roman" w:cs="Times New Roman"/>
          <w:b/>
          <w:bCs/>
          <w:color w:val="242021"/>
          <w:sz w:val="44"/>
          <w:szCs w:val="44"/>
        </w:rPr>
        <w:t>NTERMITTENT</w:t>
      </w:r>
      <w:r w:rsidRPr="00524870">
        <w:rPr>
          <w:rFonts w:ascii="Times New Roman" w:hAnsi="Times New Roman" w:cs="Times New Roman"/>
          <w:b/>
          <w:bCs/>
          <w:color w:val="242021"/>
          <w:sz w:val="44"/>
          <w:szCs w:val="44"/>
        </w:rPr>
        <w:t xml:space="preserve"> </w:t>
      </w:r>
      <w:r w:rsidR="00524870">
        <w:rPr>
          <w:rFonts w:ascii="Times New Roman" w:hAnsi="Times New Roman" w:cs="Times New Roman"/>
          <w:b/>
          <w:bCs/>
          <w:color w:val="242021"/>
          <w:sz w:val="44"/>
          <w:szCs w:val="44"/>
        </w:rPr>
        <w:t>DEMAND</w:t>
      </w:r>
      <w:r w:rsidRPr="00524870">
        <w:rPr>
          <w:rFonts w:ascii="Times New Roman" w:hAnsi="Times New Roman" w:cs="Times New Roman"/>
          <w:b/>
          <w:bCs/>
          <w:color w:val="242021"/>
          <w:sz w:val="44"/>
          <w:szCs w:val="44"/>
        </w:rPr>
        <w:t xml:space="preserve"> </w:t>
      </w:r>
      <w:r w:rsidR="0015293A">
        <w:rPr>
          <w:rFonts w:ascii="Times New Roman" w:hAnsi="Times New Roman" w:cs="Times New Roman"/>
          <w:b/>
          <w:bCs/>
          <w:color w:val="242021"/>
          <w:sz w:val="44"/>
          <w:szCs w:val="44"/>
        </w:rPr>
        <w:t>FORECASTING</w:t>
      </w:r>
      <w:r w:rsidRPr="00524870">
        <w:rPr>
          <w:rFonts w:ascii="Times New Roman" w:hAnsi="Times New Roman" w:cs="Times New Roman"/>
          <w:b/>
          <w:bCs/>
          <w:color w:val="242021"/>
          <w:sz w:val="44"/>
          <w:szCs w:val="44"/>
        </w:rPr>
        <w:br/>
      </w:r>
      <w:r w:rsidR="005E77B7">
        <w:rPr>
          <w:rFonts w:ascii="Times New Roman" w:hAnsi="Times New Roman" w:cs="Times New Roman"/>
          <w:b/>
          <w:bCs/>
          <w:color w:val="242021"/>
          <w:sz w:val="44"/>
          <w:szCs w:val="44"/>
        </w:rPr>
        <w:t xml:space="preserve">FOR </w:t>
      </w:r>
      <w:r w:rsidR="00524870">
        <w:rPr>
          <w:rFonts w:ascii="Times New Roman" w:hAnsi="Times New Roman" w:cs="Times New Roman"/>
          <w:b/>
          <w:bCs/>
          <w:color w:val="242021"/>
          <w:sz w:val="44"/>
          <w:szCs w:val="44"/>
        </w:rPr>
        <w:t xml:space="preserve">MEDICAL </w:t>
      </w:r>
      <w:r w:rsidR="009306E2" w:rsidRPr="00524870">
        <w:rPr>
          <w:rStyle w:val="fontstyle01"/>
          <w:rFonts w:ascii="Times New Roman" w:hAnsi="Times New Roman" w:cs="Times New Roman"/>
          <w:sz w:val="44"/>
          <w:szCs w:val="44"/>
        </w:rPr>
        <w:t>SUPPLY CHAIN MANAGEMENT</w:t>
      </w:r>
      <w:r w:rsidR="00C15ECC">
        <w:rPr>
          <w:rStyle w:val="fontstyle01"/>
          <w:rFonts w:ascii="Times New Roman" w:hAnsi="Times New Roman" w:cs="Times New Roman"/>
          <w:sz w:val="44"/>
          <w:szCs w:val="44"/>
        </w:rPr>
        <w:t>:</w:t>
      </w:r>
      <w:r w:rsidR="00BC66D8">
        <w:rPr>
          <w:rStyle w:val="fontstyle01"/>
          <w:rFonts w:ascii="Times New Roman" w:hAnsi="Times New Roman" w:cs="Times New Roman"/>
          <w:sz w:val="44"/>
          <w:szCs w:val="44"/>
        </w:rPr>
        <w:t xml:space="preserve"> </w:t>
      </w:r>
      <w:r w:rsidR="009306E2" w:rsidRPr="00524870">
        <w:rPr>
          <w:rStyle w:val="fontstyle01"/>
          <w:rFonts w:ascii="Times New Roman" w:hAnsi="Times New Roman" w:cs="Times New Roman"/>
          <w:sz w:val="44"/>
          <w:szCs w:val="44"/>
        </w:rPr>
        <w:t>REVIEW</w:t>
      </w:r>
    </w:p>
    <w:p w14:paraId="6CF071CB" w14:textId="77777777" w:rsidR="00C56A98" w:rsidRDefault="00C56A98" w:rsidP="00C56A98">
      <w:pPr>
        <w:jc w:val="center"/>
        <w:rPr>
          <w:rStyle w:val="fontstyle21"/>
          <w:rFonts w:ascii="Times New Roman" w:hAnsi="Times New Roman" w:cs="Times New Roman"/>
        </w:rPr>
      </w:pPr>
    </w:p>
    <w:p w14:paraId="431541CE" w14:textId="77777777" w:rsidR="00C56A98" w:rsidRDefault="00C56A98" w:rsidP="00C56A98">
      <w:pPr>
        <w:jc w:val="center"/>
        <w:rPr>
          <w:rStyle w:val="fontstyle21"/>
          <w:rFonts w:ascii="Times New Roman" w:hAnsi="Times New Roman" w:cs="Times New Roman"/>
        </w:rPr>
      </w:pPr>
    </w:p>
    <w:p w14:paraId="5427F275" w14:textId="77777777" w:rsidR="00C56A98" w:rsidRDefault="00C56A98" w:rsidP="00C56A98">
      <w:pPr>
        <w:jc w:val="center"/>
        <w:rPr>
          <w:rStyle w:val="fontstyle21"/>
          <w:rFonts w:ascii="Times New Roman" w:hAnsi="Times New Roman" w:cs="Times New Roman"/>
        </w:rPr>
      </w:pPr>
    </w:p>
    <w:p w14:paraId="1782B476" w14:textId="77777777" w:rsidR="00C56A98" w:rsidRDefault="00C56A98" w:rsidP="00C56A98">
      <w:pPr>
        <w:jc w:val="center"/>
        <w:rPr>
          <w:rStyle w:val="fontstyle21"/>
          <w:rFonts w:ascii="Times New Roman" w:hAnsi="Times New Roman" w:cs="Times New Roman"/>
        </w:rPr>
      </w:pPr>
    </w:p>
    <w:p w14:paraId="3A46B7B7" w14:textId="77777777" w:rsidR="00C56A98" w:rsidRDefault="00C56A98" w:rsidP="00C56A98">
      <w:pPr>
        <w:jc w:val="center"/>
        <w:rPr>
          <w:rStyle w:val="fontstyle21"/>
          <w:rFonts w:ascii="Times New Roman" w:hAnsi="Times New Roman" w:cs="Times New Roman"/>
        </w:rPr>
      </w:pPr>
    </w:p>
    <w:p w14:paraId="3433BAB0" w14:textId="0C51D435" w:rsidR="004B1B26" w:rsidRPr="00982788" w:rsidRDefault="00F60901" w:rsidP="00C56A98">
      <w:pPr>
        <w:jc w:val="center"/>
        <w:rPr>
          <w:rStyle w:val="fontstyle01"/>
          <w:rFonts w:ascii="Times New Roman" w:hAnsi="Times New Roman" w:cs="Times New Roman"/>
          <w:sz w:val="24"/>
          <w:szCs w:val="24"/>
        </w:rPr>
      </w:pPr>
      <w:r w:rsidRPr="00982788">
        <w:rPr>
          <w:rStyle w:val="fontstyle21"/>
          <w:rFonts w:ascii="Times New Roman" w:hAnsi="Times New Roman" w:cs="Times New Roman"/>
        </w:rPr>
        <w:t xml:space="preserve">Yu Jin </w:t>
      </w:r>
      <w:r w:rsidR="009306E2" w:rsidRPr="00982788">
        <w:rPr>
          <w:rFonts w:ascii="Times New Roman" w:hAnsi="Times New Roman" w:cs="Times New Roman"/>
          <w:i/>
          <w:iCs/>
          <w:color w:val="000000"/>
        </w:rPr>
        <w:br/>
      </w:r>
      <w:r w:rsidR="009306E2" w:rsidRPr="00982788">
        <w:rPr>
          <w:rStyle w:val="fontstyle21"/>
          <w:rFonts w:ascii="Times New Roman" w:hAnsi="Times New Roman" w:cs="Times New Roman"/>
          <w:sz w:val="20"/>
          <w:szCs w:val="20"/>
        </w:rPr>
        <w:t xml:space="preserve"> Department of </w:t>
      </w:r>
      <w:r w:rsidRPr="00982788">
        <w:rPr>
          <w:rStyle w:val="fontstyle21"/>
          <w:rFonts w:ascii="Times New Roman" w:hAnsi="Times New Roman" w:cs="Times New Roman"/>
          <w:sz w:val="20"/>
          <w:szCs w:val="20"/>
        </w:rPr>
        <w:t xml:space="preserve">CIISE </w:t>
      </w:r>
      <w:r w:rsidR="009306E2" w:rsidRPr="00982788">
        <w:rPr>
          <w:rFonts w:ascii="Times New Roman" w:hAnsi="Times New Roman" w:cs="Times New Roman"/>
          <w:i/>
          <w:iCs/>
          <w:color w:val="000000"/>
          <w:sz w:val="20"/>
          <w:szCs w:val="20"/>
        </w:rPr>
        <w:br/>
      </w:r>
      <w:r w:rsidRPr="00982788">
        <w:rPr>
          <w:rStyle w:val="fontstyle21"/>
          <w:rFonts w:ascii="Times New Roman" w:hAnsi="Times New Roman" w:cs="Times New Roman"/>
          <w:sz w:val="20"/>
          <w:szCs w:val="20"/>
        </w:rPr>
        <w:t xml:space="preserve">Concordia </w:t>
      </w:r>
      <w:r w:rsidR="009306E2" w:rsidRPr="00982788">
        <w:rPr>
          <w:rStyle w:val="fontstyle21"/>
          <w:rFonts w:ascii="Times New Roman" w:hAnsi="Times New Roman" w:cs="Times New Roman"/>
          <w:sz w:val="20"/>
          <w:szCs w:val="20"/>
        </w:rPr>
        <w:t>Universit</w:t>
      </w:r>
      <w:r w:rsidRPr="00982788">
        <w:rPr>
          <w:rStyle w:val="fontstyle21"/>
          <w:rFonts w:ascii="Times New Roman" w:hAnsi="Times New Roman" w:cs="Times New Roman"/>
          <w:sz w:val="20"/>
          <w:szCs w:val="20"/>
        </w:rPr>
        <w:t xml:space="preserve">y </w:t>
      </w:r>
      <w:r w:rsidR="009306E2" w:rsidRPr="00982788">
        <w:rPr>
          <w:rFonts w:ascii="Times New Roman" w:hAnsi="Times New Roman" w:cs="Times New Roman"/>
          <w:i/>
          <w:iCs/>
          <w:color w:val="000000"/>
          <w:sz w:val="20"/>
          <w:szCs w:val="20"/>
        </w:rPr>
        <w:br/>
      </w:r>
      <w:proofErr w:type="gramStart"/>
      <w:r w:rsidR="009306E2" w:rsidRPr="00982788">
        <w:rPr>
          <w:rStyle w:val="fontstyle21"/>
          <w:rFonts w:ascii="Times New Roman" w:hAnsi="Times New Roman" w:cs="Times New Roman"/>
          <w:sz w:val="20"/>
          <w:szCs w:val="20"/>
        </w:rPr>
        <w:t>Email:</w:t>
      </w:r>
      <w:r w:rsidRPr="00982788">
        <w:rPr>
          <w:rStyle w:val="fontstyle21"/>
          <w:rFonts w:ascii="Times New Roman" w:hAnsi="Times New Roman" w:cs="Times New Roman"/>
          <w:sz w:val="20"/>
          <w:szCs w:val="20"/>
        </w:rPr>
        <w:t>yu.jin@mail.concordia.ca</w:t>
      </w:r>
      <w:proofErr w:type="gramEnd"/>
      <w:r w:rsidR="009306E2" w:rsidRPr="00982788">
        <w:rPr>
          <w:rFonts w:ascii="Times New Roman" w:hAnsi="Times New Roman" w:cs="Times New Roman"/>
          <w:i/>
          <w:iCs/>
          <w:color w:val="0000FF"/>
          <w:sz w:val="20"/>
          <w:szCs w:val="20"/>
        </w:rPr>
        <w:br/>
      </w:r>
    </w:p>
    <w:p w14:paraId="3BF7F82D" w14:textId="205123C2" w:rsidR="004B1B26" w:rsidRDefault="004B1B26">
      <w:pPr>
        <w:rPr>
          <w:rStyle w:val="fontstyle01"/>
          <w:rFonts w:ascii="Times New Roman" w:hAnsi="Times New Roman" w:cs="Times New Roman"/>
          <w:sz w:val="24"/>
          <w:szCs w:val="24"/>
        </w:rPr>
      </w:pPr>
    </w:p>
    <w:p w14:paraId="63D57F33" w14:textId="107DAA70" w:rsidR="00C56A98" w:rsidRDefault="00C56A98">
      <w:pPr>
        <w:rPr>
          <w:rStyle w:val="fontstyle01"/>
          <w:rFonts w:ascii="Times New Roman" w:hAnsi="Times New Roman" w:cs="Times New Roman"/>
          <w:sz w:val="24"/>
          <w:szCs w:val="24"/>
        </w:rPr>
      </w:pPr>
    </w:p>
    <w:p w14:paraId="4000352C" w14:textId="6304B272" w:rsidR="00C56A98" w:rsidRDefault="00C56A98">
      <w:pPr>
        <w:rPr>
          <w:rStyle w:val="fontstyle01"/>
          <w:rFonts w:ascii="Times New Roman" w:hAnsi="Times New Roman" w:cs="Times New Roman"/>
          <w:sz w:val="24"/>
          <w:szCs w:val="24"/>
        </w:rPr>
      </w:pPr>
    </w:p>
    <w:p w14:paraId="463EBAF9" w14:textId="6F97AA16" w:rsidR="00C56A98" w:rsidRDefault="00C56A98">
      <w:pPr>
        <w:rPr>
          <w:rStyle w:val="fontstyle01"/>
          <w:rFonts w:ascii="Times New Roman" w:hAnsi="Times New Roman" w:cs="Times New Roman"/>
          <w:sz w:val="24"/>
          <w:szCs w:val="24"/>
        </w:rPr>
      </w:pPr>
    </w:p>
    <w:p w14:paraId="286500B6" w14:textId="45D8FD31" w:rsidR="00C56A98" w:rsidRDefault="00C56A98">
      <w:pPr>
        <w:rPr>
          <w:rStyle w:val="fontstyle01"/>
          <w:rFonts w:ascii="Times New Roman" w:hAnsi="Times New Roman" w:cs="Times New Roman"/>
          <w:sz w:val="24"/>
          <w:szCs w:val="24"/>
        </w:rPr>
      </w:pPr>
    </w:p>
    <w:p w14:paraId="307607AF" w14:textId="3B1197F8" w:rsidR="00C56A98" w:rsidRDefault="00C56A98">
      <w:pPr>
        <w:rPr>
          <w:rStyle w:val="fontstyle01"/>
          <w:rFonts w:ascii="Times New Roman" w:hAnsi="Times New Roman" w:cs="Times New Roman"/>
          <w:sz w:val="24"/>
          <w:szCs w:val="24"/>
        </w:rPr>
      </w:pPr>
    </w:p>
    <w:p w14:paraId="2CFFE54E" w14:textId="700C9D80" w:rsidR="00C56A98" w:rsidRDefault="00C56A98">
      <w:pPr>
        <w:rPr>
          <w:rStyle w:val="fontstyle01"/>
          <w:rFonts w:ascii="Times New Roman" w:hAnsi="Times New Roman" w:cs="Times New Roman"/>
          <w:sz w:val="24"/>
          <w:szCs w:val="24"/>
        </w:rPr>
      </w:pPr>
    </w:p>
    <w:p w14:paraId="75EEF9BA" w14:textId="6BEF51D9" w:rsidR="00C56A98" w:rsidRDefault="00C56A98">
      <w:pPr>
        <w:rPr>
          <w:rStyle w:val="fontstyle01"/>
          <w:rFonts w:ascii="Times New Roman" w:hAnsi="Times New Roman" w:cs="Times New Roman"/>
          <w:sz w:val="24"/>
          <w:szCs w:val="24"/>
        </w:rPr>
      </w:pPr>
    </w:p>
    <w:p w14:paraId="5723E6A5" w14:textId="175428AD" w:rsidR="00C56A98" w:rsidRDefault="00C56A98">
      <w:pPr>
        <w:rPr>
          <w:rStyle w:val="fontstyle01"/>
          <w:rFonts w:ascii="Times New Roman" w:hAnsi="Times New Roman" w:cs="Times New Roman"/>
          <w:sz w:val="24"/>
          <w:szCs w:val="24"/>
        </w:rPr>
      </w:pPr>
    </w:p>
    <w:p w14:paraId="12A93B6F" w14:textId="0159C8DA" w:rsidR="00C56A98" w:rsidRDefault="00C56A98">
      <w:pPr>
        <w:rPr>
          <w:rStyle w:val="fontstyle01"/>
          <w:rFonts w:ascii="Times New Roman" w:hAnsi="Times New Roman" w:cs="Times New Roman"/>
          <w:sz w:val="24"/>
          <w:szCs w:val="24"/>
        </w:rPr>
      </w:pPr>
    </w:p>
    <w:p w14:paraId="6C7AF729" w14:textId="77777777" w:rsidR="00C56A98" w:rsidRPr="00982788" w:rsidRDefault="00C56A98">
      <w:pPr>
        <w:rPr>
          <w:rStyle w:val="fontstyle01"/>
          <w:rFonts w:ascii="Times New Roman" w:hAnsi="Times New Roman" w:cs="Times New Roman"/>
          <w:sz w:val="24"/>
          <w:szCs w:val="24"/>
        </w:rPr>
      </w:pPr>
    </w:p>
    <w:p w14:paraId="16F484F1" w14:textId="77777777" w:rsidR="006858CC" w:rsidRDefault="009306E2">
      <w:pPr>
        <w:rPr>
          <w:rStyle w:val="fontstyle01"/>
          <w:rFonts w:ascii="Times New Roman" w:hAnsi="Times New Roman" w:cs="Times New Roman"/>
          <w:sz w:val="32"/>
          <w:szCs w:val="32"/>
        </w:rPr>
      </w:pPr>
      <w:r w:rsidRPr="00982788">
        <w:rPr>
          <w:rStyle w:val="fontstyle01"/>
          <w:rFonts w:ascii="Times New Roman" w:hAnsi="Times New Roman" w:cs="Times New Roman"/>
          <w:sz w:val="32"/>
          <w:szCs w:val="32"/>
        </w:rPr>
        <w:lastRenderedPageBreak/>
        <w:t>ABSTRACT</w:t>
      </w:r>
    </w:p>
    <w:p w14:paraId="4428193B" w14:textId="77777777" w:rsidR="006858CC" w:rsidRDefault="006858CC">
      <w:pPr>
        <w:rPr>
          <w:rStyle w:val="fontstyle01"/>
          <w:rFonts w:ascii="Times New Roman" w:hAnsi="Times New Roman" w:cs="Times New Roman"/>
          <w:sz w:val="32"/>
          <w:szCs w:val="32"/>
        </w:rPr>
      </w:pPr>
    </w:p>
    <w:p w14:paraId="5B2A4C96" w14:textId="5D70DB54" w:rsidR="00B8706B" w:rsidRPr="00B8706B" w:rsidRDefault="00B8706B" w:rsidP="00B8706B">
      <w:pPr>
        <w:spacing w:line="360" w:lineRule="auto"/>
        <w:rPr>
          <w:rFonts w:ascii="Times New Roman" w:hAnsi="Times New Roman" w:cs="Times New Roman"/>
          <w:color w:val="000000"/>
        </w:rPr>
      </w:pPr>
      <w:r w:rsidRPr="00B8706B">
        <w:rPr>
          <w:rFonts w:ascii="Times New Roman" w:hAnsi="Times New Roman" w:cs="Times New Roman"/>
          <w:color w:val="000000"/>
        </w:rPr>
        <w:t>Accurate demand forecasting is always critical to supply chain management. However, many uncertain factors</w:t>
      </w:r>
      <w:r>
        <w:rPr>
          <w:rFonts w:ascii="Times New Roman" w:hAnsi="Times New Roman" w:cs="Times New Roman"/>
          <w:color w:val="000000"/>
        </w:rPr>
        <w:t xml:space="preserve"> </w:t>
      </w:r>
      <w:r w:rsidRPr="00B8706B">
        <w:rPr>
          <w:rFonts w:ascii="Times New Roman" w:hAnsi="Times New Roman" w:cs="Times New Roman"/>
          <w:color w:val="000000"/>
        </w:rPr>
        <w:t>in the market make this issue a huge challenge. Especially during the current COVID-19 outbreak, the</w:t>
      </w:r>
      <w:r>
        <w:rPr>
          <w:rFonts w:ascii="Times New Roman" w:hAnsi="Times New Roman" w:cs="Times New Roman"/>
          <w:color w:val="000000"/>
        </w:rPr>
        <w:t xml:space="preserve"> </w:t>
      </w:r>
      <w:r w:rsidRPr="00B8706B">
        <w:rPr>
          <w:rFonts w:ascii="Times New Roman" w:hAnsi="Times New Roman" w:cs="Times New Roman"/>
          <w:color w:val="000000"/>
        </w:rPr>
        <w:t xml:space="preserve">shortage of certain types of medical consumables has become a global problem. </w:t>
      </w:r>
      <w:r w:rsidRPr="00B8706B">
        <w:rPr>
          <w:rFonts w:ascii="Times New Roman" w:hAnsi="Times New Roman" w:cs="Times New Roman"/>
          <w:b/>
          <w:bCs/>
          <w:color w:val="000000"/>
        </w:rPr>
        <w:t>The intermittent demand</w:t>
      </w:r>
      <w:r>
        <w:rPr>
          <w:rFonts w:ascii="Times New Roman" w:hAnsi="Times New Roman" w:cs="Times New Roman"/>
          <w:color w:val="000000"/>
        </w:rPr>
        <w:t xml:space="preserve"> </w:t>
      </w:r>
      <w:r w:rsidRPr="00B8706B">
        <w:rPr>
          <w:rFonts w:ascii="Times New Roman" w:hAnsi="Times New Roman" w:cs="Times New Roman"/>
          <w:b/>
          <w:bCs/>
          <w:color w:val="000000"/>
        </w:rPr>
        <w:t>forecast o</w:t>
      </w:r>
      <w:r w:rsidRPr="00B8706B">
        <w:rPr>
          <w:rFonts w:ascii="Times New Roman" w:hAnsi="Times New Roman" w:cs="Times New Roman"/>
          <w:color w:val="000000"/>
        </w:rPr>
        <w:t>f medical consumables with a short life cycle brings some new challenges, such as the demand</w:t>
      </w:r>
      <w:r>
        <w:rPr>
          <w:rFonts w:ascii="Times New Roman" w:hAnsi="Times New Roman" w:cs="Times New Roman"/>
          <w:color w:val="000000"/>
        </w:rPr>
        <w:t xml:space="preserve"> </w:t>
      </w:r>
      <w:r w:rsidRPr="00B8706B">
        <w:rPr>
          <w:rFonts w:ascii="Times New Roman" w:hAnsi="Times New Roman" w:cs="Times New Roman"/>
          <w:color w:val="000000"/>
        </w:rPr>
        <w:t xml:space="preserve">occurring randomly in many time periods with zero demand. After review, </w:t>
      </w:r>
      <w:r w:rsidRPr="00B8706B">
        <w:rPr>
          <w:rFonts w:ascii="Times New Roman" w:hAnsi="Times New Roman" w:cs="Times New Roman"/>
          <w:b/>
          <w:bCs/>
          <w:color w:val="000000"/>
        </w:rPr>
        <w:t xml:space="preserve">a dynamic neural network model </w:t>
      </w:r>
      <w:r w:rsidRPr="00B8706B">
        <w:rPr>
          <w:rFonts w:ascii="Times New Roman" w:hAnsi="Times New Roman" w:cs="Times New Roman"/>
          <w:color w:val="000000"/>
        </w:rPr>
        <w:t>is found as the main forecasting models. Experimental results [1]</w:t>
      </w:r>
      <w:r>
        <w:rPr>
          <w:rFonts w:ascii="Times New Roman" w:hAnsi="Times New Roman" w:cs="Times New Roman"/>
          <w:color w:val="000000"/>
        </w:rPr>
        <w:t xml:space="preserve"> </w:t>
      </w:r>
      <w:r w:rsidRPr="00B8706B">
        <w:rPr>
          <w:rFonts w:ascii="Times New Roman" w:hAnsi="Times New Roman" w:cs="Times New Roman"/>
          <w:color w:val="000000"/>
        </w:rPr>
        <w:t>show that the proposed forecasting framework is superior to other intermittent demand models.</w:t>
      </w:r>
    </w:p>
    <w:p w14:paraId="617DCCDA" w14:textId="515CBBC8" w:rsidR="00942703" w:rsidRDefault="009306E2" w:rsidP="00B8706B">
      <w:pPr>
        <w:spacing w:line="360" w:lineRule="auto"/>
        <w:rPr>
          <w:rFonts w:ascii="GillSansMTPro-Medium" w:hAnsi="GillSansMTPro-Medium" w:hint="eastAsia"/>
          <w:color w:val="242021"/>
          <w:sz w:val="18"/>
          <w:szCs w:val="18"/>
        </w:rPr>
      </w:pPr>
      <w:r w:rsidRPr="00982788">
        <w:rPr>
          <w:rFonts w:ascii="Times New Roman" w:hAnsi="Times New Roman" w:cs="Times New Roman"/>
          <w:b/>
          <w:bCs/>
          <w:color w:val="000000"/>
          <w:sz w:val="32"/>
          <w:szCs w:val="32"/>
        </w:rPr>
        <w:br/>
      </w:r>
    </w:p>
    <w:p w14:paraId="78436A25" w14:textId="77777777" w:rsidR="00E661F8" w:rsidRPr="00326CCA" w:rsidRDefault="00E661F8" w:rsidP="00326CCA">
      <w:pPr>
        <w:spacing w:line="360" w:lineRule="auto"/>
        <w:rPr>
          <w:rFonts w:ascii="Times New Roman" w:hAnsi="Times New Roman" w:cs="Times New Roman"/>
          <w:color w:val="000000"/>
        </w:rPr>
      </w:pPr>
    </w:p>
    <w:p w14:paraId="61722FA7" w14:textId="77777777" w:rsidR="0065717E" w:rsidRPr="00326CCA" w:rsidRDefault="0065717E" w:rsidP="00326CCA">
      <w:pPr>
        <w:spacing w:line="360" w:lineRule="auto"/>
        <w:rPr>
          <w:rFonts w:ascii="Times New Roman" w:hAnsi="Times New Roman" w:cs="Times New Roman"/>
          <w:color w:val="000000"/>
        </w:rPr>
      </w:pPr>
    </w:p>
    <w:p w14:paraId="63517D93" w14:textId="061962EE" w:rsidR="00EA1721" w:rsidRPr="00326CCA" w:rsidRDefault="0065717E" w:rsidP="00326CCA">
      <w:pPr>
        <w:spacing w:line="360" w:lineRule="auto"/>
        <w:rPr>
          <w:rStyle w:val="fontstyle01"/>
          <w:rFonts w:ascii="Times New Roman" w:hAnsi="Times New Roman" w:cs="Times New Roman"/>
          <w:sz w:val="22"/>
          <w:szCs w:val="22"/>
        </w:rPr>
      </w:pPr>
      <w:r w:rsidRPr="00326CCA">
        <w:rPr>
          <w:rFonts w:ascii="Times New Roman" w:hAnsi="Times New Roman" w:cs="Times New Roman"/>
          <w:color w:val="000000"/>
        </w:rPr>
        <w:br/>
      </w:r>
      <w:r w:rsidRPr="00326CCA">
        <w:rPr>
          <w:rFonts w:ascii="Times New Roman" w:hAnsi="Times New Roman" w:cs="Times New Roman"/>
          <w:b/>
          <w:bCs/>
          <w:color w:val="000000"/>
        </w:rPr>
        <w:t>Keywords.</w:t>
      </w:r>
      <w:r w:rsidRPr="00326CCA">
        <w:rPr>
          <w:rFonts w:ascii="Times New Roman" w:hAnsi="Times New Roman" w:cs="Times New Roman"/>
          <w:color w:val="000000"/>
        </w:rPr>
        <w:t xml:space="preserve"> Intermittent demand; demand forecasting; </w:t>
      </w:r>
      <w:r w:rsidR="00B01506">
        <w:rPr>
          <w:rFonts w:ascii="Times New Roman" w:hAnsi="Times New Roman" w:cs="Times New Roman"/>
          <w:color w:val="000000"/>
        </w:rPr>
        <w:t xml:space="preserve">supply chain </w:t>
      </w:r>
      <w:r w:rsidR="007D05C3">
        <w:rPr>
          <w:rFonts w:ascii="Times New Roman" w:hAnsi="Times New Roman" w:cs="Times New Roman"/>
          <w:color w:val="000000"/>
        </w:rPr>
        <w:t>management;</w:t>
      </w:r>
      <w:r w:rsidR="00B01506">
        <w:rPr>
          <w:rFonts w:ascii="Times New Roman" w:hAnsi="Times New Roman" w:cs="Times New Roman"/>
          <w:color w:val="000000"/>
        </w:rPr>
        <w:t xml:space="preserve"> medical supply chain management. </w:t>
      </w:r>
    </w:p>
    <w:p w14:paraId="103D26B8" w14:textId="77777777" w:rsidR="00EA1721" w:rsidRPr="00326CCA" w:rsidRDefault="00EA1721" w:rsidP="00326CCA">
      <w:pPr>
        <w:spacing w:line="360" w:lineRule="auto"/>
        <w:rPr>
          <w:rStyle w:val="fontstyle01"/>
          <w:rFonts w:ascii="Times New Roman" w:hAnsi="Times New Roman" w:cs="Times New Roman"/>
          <w:sz w:val="22"/>
          <w:szCs w:val="22"/>
        </w:rPr>
      </w:pPr>
    </w:p>
    <w:p w14:paraId="48949A17" w14:textId="6BFFC064" w:rsidR="006828D3" w:rsidRDefault="006828D3">
      <w:pPr>
        <w:rPr>
          <w:rStyle w:val="fontstyle31"/>
          <w:rFonts w:ascii="Times New Roman" w:hAnsi="Times New Roman" w:cs="Times New Roman"/>
        </w:rPr>
      </w:pPr>
    </w:p>
    <w:p w14:paraId="4D84A66D" w14:textId="74F1853A" w:rsidR="00B01506" w:rsidRDefault="00B01506">
      <w:pPr>
        <w:rPr>
          <w:rStyle w:val="fontstyle31"/>
          <w:rFonts w:ascii="Times New Roman" w:hAnsi="Times New Roman" w:cs="Times New Roman"/>
        </w:rPr>
      </w:pPr>
    </w:p>
    <w:p w14:paraId="7090F5E8" w14:textId="30894DBF" w:rsidR="00B01506" w:rsidRDefault="00B01506">
      <w:pPr>
        <w:rPr>
          <w:rStyle w:val="fontstyle31"/>
          <w:rFonts w:ascii="Times New Roman" w:hAnsi="Times New Roman" w:cs="Times New Roman"/>
        </w:rPr>
      </w:pPr>
    </w:p>
    <w:p w14:paraId="1E786BDC" w14:textId="77777777" w:rsidR="001C7B4F" w:rsidRDefault="001C7B4F">
      <w:pPr>
        <w:rPr>
          <w:rStyle w:val="fontstyle31"/>
          <w:rFonts w:ascii="Times New Roman" w:hAnsi="Times New Roman" w:cs="Times New Roman"/>
        </w:rPr>
      </w:pPr>
    </w:p>
    <w:p w14:paraId="433A83B1" w14:textId="36DAF92A" w:rsidR="00B01506" w:rsidRDefault="00B01506">
      <w:pPr>
        <w:rPr>
          <w:rStyle w:val="fontstyle31"/>
          <w:rFonts w:ascii="Times New Roman" w:hAnsi="Times New Roman" w:cs="Times New Roman"/>
        </w:rPr>
      </w:pPr>
    </w:p>
    <w:p w14:paraId="09958E43" w14:textId="77777777" w:rsidR="00B01506" w:rsidRDefault="00B01506">
      <w:pPr>
        <w:rPr>
          <w:rStyle w:val="fontstyle31"/>
          <w:rFonts w:ascii="Times New Roman" w:hAnsi="Times New Roman" w:cs="Times New Roman"/>
        </w:rPr>
      </w:pPr>
    </w:p>
    <w:p w14:paraId="2A830AE9" w14:textId="77777777" w:rsidR="002F7F95" w:rsidRDefault="002F7F95" w:rsidP="001C7B4F">
      <w:pPr>
        <w:spacing w:after="0" w:line="360" w:lineRule="auto"/>
        <w:rPr>
          <w:rFonts w:ascii="Times New Roman" w:hAnsi="Times New Roman" w:cs="Times New Roman"/>
          <w:b/>
          <w:bCs/>
          <w:color w:val="000000"/>
          <w:sz w:val="32"/>
          <w:szCs w:val="32"/>
        </w:rPr>
      </w:pPr>
    </w:p>
    <w:p w14:paraId="253B92B9" w14:textId="77777777" w:rsidR="002F7F95" w:rsidRDefault="002F7F95" w:rsidP="001C7B4F">
      <w:pPr>
        <w:spacing w:after="0" w:line="360" w:lineRule="auto"/>
        <w:rPr>
          <w:rFonts w:ascii="Times New Roman" w:hAnsi="Times New Roman" w:cs="Times New Roman"/>
          <w:b/>
          <w:bCs/>
          <w:color w:val="000000"/>
          <w:sz w:val="32"/>
          <w:szCs w:val="32"/>
        </w:rPr>
      </w:pPr>
    </w:p>
    <w:p w14:paraId="7775C213" w14:textId="77777777" w:rsidR="00661313" w:rsidRDefault="00661313" w:rsidP="001C7B4F">
      <w:pPr>
        <w:spacing w:after="0" w:line="360" w:lineRule="auto"/>
        <w:rPr>
          <w:rFonts w:ascii="Times New Roman" w:hAnsi="Times New Roman" w:cs="Times New Roman"/>
          <w:b/>
          <w:bCs/>
          <w:color w:val="000000"/>
          <w:sz w:val="32"/>
          <w:szCs w:val="32"/>
        </w:rPr>
      </w:pPr>
    </w:p>
    <w:p w14:paraId="42D4EEB3" w14:textId="77777777" w:rsidR="00661313" w:rsidRDefault="00661313" w:rsidP="001C7B4F">
      <w:pPr>
        <w:spacing w:after="0" w:line="360" w:lineRule="auto"/>
        <w:rPr>
          <w:rFonts w:ascii="Times New Roman" w:hAnsi="Times New Roman" w:cs="Times New Roman"/>
          <w:b/>
          <w:bCs/>
          <w:color w:val="000000"/>
          <w:sz w:val="32"/>
          <w:szCs w:val="32"/>
        </w:rPr>
      </w:pPr>
    </w:p>
    <w:p w14:paraId="51DB6A63" w14:textId="2A4D907C" w:rsidR="004A4B50" w:rsidRDefault="001C7B4F" w:rsidP="00E46B44">
      <w:pPr>
        <w:spacing w:after="0"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1.</w:t>
      </w:r>
      <w:r w:rsidR="009306E2" w:rsidRPr="001C7B4F">
        <w:rPr>
          <w:rFonts w:ascii="Times New Roman" w:hAnsi="Times New Roman" w:cs="Times New Roman"/>
          <w:b/>
          <w:bCs/>
          <w:color w:val="000000"/>
          <w:sz w:val="32"/>
          <w:szCs w:val="32"/>
        </w:rPr>
        <w:t>I</w:t>
      </w:r>
      <w:r w:rsidRPr="001C7B4F">
        <w:rPr>
          <w:rFonts w:ascii="Times New Roman" w:hAnsi="Times New Roman" w:cs="Times New Roman"/>
          <w:b/>
          <w:bCs/>
          <w:color w:val="000000"/>
          <w:sz w:val="32"/>
          <w:szCs w:val="32"/>
        </w:rPr>
        <w:t>NTRODUCTION</w:t>
      </w:r>
    </w:p>
    <w:p w14:paraId="3B8D94CD" w14:textId="2017F33F" w:rsidR="00C218AC" w:rsidRPr="009A6682" w:rsidRDefault="00661313" w:rsidP="00E46B44">
      <w:pPr>
        <w:spacing w:after="0" w:line="360" w:lineRule="auto"/>
        <w:rPr>
          <w:rFonts w:ascii="Times New Roman" w:hAnsi="Times New Roman" w:cs="Times New Roman"/>
          <w:color w:val="000000"/>
          <w:sz w:val="24"/>
          <w:szCs w:val="24"/>
        </w:rPr>
      </w:pPr>
      <w:r w:rsidRPr="009A6682">
        <w:rPr>
          <w:rFonts w:ascii="Times New Roman" w:hAnsi="Times New Roman" w:cs="Times New Roman"/>
          <w:b/>
          <w:bCs/>
          <w:color w:val="404040" w:themeColor="text1" w:themeTint="BF"/>
          <w:sz w:val="24"/>
          <w:szCs w:val="24"/>
        </w:rPr>
        <w:t>1.1 Definition of Intermittent Demand Forecasting</w:t>
      </w:r>
    </w:p>
    <w:p w14:paraId="3BF1818D" w14:textId="77777777" w:rsidR="00661313" w:rsidRPr="00661313" w:rsidRDefault="00661313" w:rsidP="00661313">
      <w:pPr>
        <w:spacing w:after="0" w:line="360" w:lineRule="auto"/>
        <w:rPr>
          <w:rFonts w:ascii="Times New Roman" w:eastAsia="Times New Roman" w:hAnsi="Times New Roman" w:cs="Times New Roman"/>
        </w:rPr>
      </w:pPr>
      <w:r w:rsidRPr="00661313">
        <w:rPr>
          <w:rFonts w:ascii="Times New Roman" w:eastAsia="DengXian" w:hAnsi="Times New Roman" w:cs="Times New Roman"/>
          <w:color w:val="000000"/>
        </w:rPr>
        <w:t>Intermittent demand or ID (also known as sporadic demand) comes about when a product experiences several periods of zero demand. Often in these situations, when demand occurs it is small, and sometimes highly variable in size. [4]</w:t>
      </w:r>
    </w:p>
    <w:p w14:paraId="0F8A5B22" w14:textId="5D6EA49D" w:rsidR="00661313" w:rsidRPr="00661313" w:rsidRDefault="00661313" w:rsidP="008461A2">
      <w:pPr>
        <w:spacing w:after="0" w:line="360" w:lineRule="auto"/>
        <w:rPr>
          <w:rFonts w:ascii="Times New Roman" w:eastAsia="Times New Roman" w:hAnsi="Times New Roman" w:cs="Times New Roman"/>
        </w:rPr>
      </w:pPr>
      <w:r w:rsidRPr="00661313">
        <w:rPr>
          <w:rFonts w:ascii="Times New Roman" w:hAnsi="Times New Roman" w:cs="Times New Roman"/>
          <w:color w:val="242021"/>
          <w:kern w:val="24"/>
        </w:rPr>
        <w:t xml:space="preserve">The main characteristics of </w:t>
      </w:r>
      <w:r w:rsidRPr="00661313">
        <w:rPr>
          <w:rFonts w:ascii="Times New Roman" w:eastAsia="DengXian" w:hAnsi="Times New Roman" w:cs="Times New Roman"/>
          <w:color w:val="000000"/>
        </w:rPr>
        <w:t>the intermittent demand forecast of medical consumables:</w:t>
      </w:r>
      <w:r w:rsidRPr="00661313">
        <w:rPr>
          <w:rFonts w:ascii="Times New Roman" w:hAnsi="Times New Roman" w:cs="Times New Roman"/>
          <w:color w:val="242021"/>
          <w:kern w:val="24"/>
        </w:rPr>
        <w:t xml:space="preserve"> </w:t>
      </w:r>
    </w:p>
    <w:p w14:paraId="1B570893" w14:textId="77777777" w:rsidR="00661313" w:rsidRPr="00661313" w:rsidRDefault="00661313" w:rsidP="008461A2">
      <w:pPr>
        <w:numPr>
          <w:ilvl w:val="0"/>
          <w:numId w:val="13"/>
        </w:numPr>
        <w:spacing w:after="0" w:line="360" w:lineRule="auto"/>
        <w:contextualSpacing/>
        <w:rPr>
          <w:rFonts w:ascii="Times New Roman" w:eastAsia="Times New Roman" w:hAnsi="Times New Roman" w:cs="Times New Roman"/>
        </w:rPr>
      </w:pPr>
      <w:r w:rsidRPr="00661313">
        <w:rPr>
          <w:rFonts w:ascii="Times New Roman" w:hAnsi="Times New Roman" w:cs="Times New Roman"/>
          <w:color w:val="242021"/>
          <w:kern w:val="24"/>
        </w:rPr>
        <w:t>Large proportion of zero daily demands,</w:t>
      </w:r>
    </w:p>
    <w:p w14:paraId="74F0C2A5" w14:textId="2184487A" w:rsidR="00661313" w:rsidRPr="00661313" w:rsidRDefault="00661313" w:rsidP="008461A2">
      <w:pPr>
        <w:numPr>
          <w:ilvl w:val="0"/>
          <w:numId w:val="13"/>
        </w:numPr>
        <w:spacing w:after="0" w:line="360" w:lineRule="auto"/>
        <w:contextualSpacing/>
        <w:rPr>
          <w:rFonts w:ascii="Times New Roman" w:eastAsia="Times New Roman" w:hAnsi="Times New Roman" w:cs="Times New Roman"/>
        </w:rPr>
      </w:pPr>
      <w:r>
        <w:rPr>
          <w:rFonts w:ascii="Times New Roman" w:hAnsi="Times New Roman" w:cs="Times New Roman"/>
          <w:color w:val="242021"/>
          <w:kern w:val="24"/>
        </w:rPr>
        <w:t xml:space="preserve"> </w:t>
      </w:r>
      <w:proofErr w:type="gramStart"/>
      <w:r w:rsidRPr="00661313">
        <w:rPr>
          <w:rFonts w:ascii="Times New Roman" w:hAnsi="Times New Roman" w:cs="Times New Roman"/>
          <w:color w:val="242021"/>
          <w:kern w:val="24"/>
        </w:rPr>
        <w:t>A large number of</w:t>
      </w:r>
      <w:proofErr w:type="gramEnd"/>
      <w:r w:rsidRPr="00661313">
        <w:rPr>
          <w:rFonts w:ascii="Times New Roman" w:hAnsi="Times New Roman" w:cs="Times New Roman"/>
          <w:color w:val="242021"/>
          <w:kern w:val="24"/>
        </w:rPr>
        <w:t xml:space="preserve"> different products</w:t>
      </w:r>
    </w:p>
    <w:p w14:paraId="53682C93" w14:textId="77777777" w:rsidR="00661313" w:rsidRPr="00661313" w:rsidRDefault="00661313" w:rsidP="008461A2">
      <w:pPr>
        <w:numPr>
          <w:ilvl w:val="0"/>
          <w:numId w:val="13"/>
        </w:numPr>
        <w:spacing w:after="0" w:line="360" w:lineRule="auto"/>
        <w:contextualSpacing/>
        <w:rPr>
          <w:rFonts w:ascii="Times New Roman" w:eastAsia="Times New Roman" w:hAnsi="Times New Roman" w:cs="Times New Roman"/>
        </w:rPr>
      </w:pPr>
      <w:r w:rsidRPr="00661313">
        <w:rPr>
          <w:rFonts w:ascii="Times New Roman" w:hAnsi="Times New Roman" w:cs="Times New Roman"/>
          <w:color w:val="242021"/>
          <w:kern w:val="24"/>
        </w:rPr>
        <w:t xml:space="preserve"> Short life cycle</w:t>
      </w:r>
    </w:p>
    <w:p w14:paraId="5E82EE53" w14:textId="77777777" w:rsidR="00661313" w:rsidRPr="00661313" w:rsidRDefault="00661313" w:rsidP="008461A2">
      <w:pPr>
        <w:numPr>
          <w:ilvl w:val="0"/>
          <w:numId w:val="13"/>
        </w:numPr>
        <w:spacing w:after="0" w:line="360" w:lineRule="auto"/>
        <w:contextualSpacing/>
        <w:rPr>
          <w:rFonts w:ascii="Times New Roman" w:eastAsia="Times New Roman" w:hAnsi="Times New Roman" w:cs="Times New Roman"/>
        </w:rPr>
      </w:pPr>
      <w:r w:rsidRPr="00661313">
        <w:rPr>
          <w:rFonts w:ascii="Times New Roman" w:hAnsi="Times New Roman" w:cs="Times New Roman"/>
          <w:color w:val="242021"/>
          <w:kern w:val="24"/>
        </w:rPr>
        <w:t xml:space="preserve"> Short sell seasons </w:t>
      </w:r>
    </w:p>
    <w:p w14:paraId="19FC1A52" w14:textId="3000B429" w:rsidR="00661313" w:rsidRPr="00661313" w:rsidRDefault="00661313" w:rsidP="008461A2">
      <w:pPr>
        <w:numPr>
          <w:ilvl w:val="0"/>
          <w:numId w:val="13"/>
        </w:numPr>
        <w:spacing w:after="0" w:line="360" w:lineRule="auto"/>
        <w:contextualSpacing/>
        <w:rPr>
          <w:rFonts w:ascii="Times New Roman" w:eastAsia="Times New Roman" w:hAnsi="Times New Roman" w:cs="Times New Roman"/>
        </w:rPr>
      </w:pPr>
      <w:r w:rsidRPr="00661313">
        <w:rPr>
          <w:rFonts w:ascii="Times New Roman" w:hAnsi="Times New Roman" w:cs="Times New Roman"/>
          <w:color w:val="242021"/>
          <w:kern w:val="24"/>
        </w:rPr>
        <w:t xml:space="preserve"> Long replenishment lead time</w:t>
      </w:r>
    </w:p>
    <w:p w14:paraId="0A662B1B" w14:textId="778A69DE" w:rsidR="004F0FC9" w:rsidRPr="00661313" w:rsidRDefault="00661313" w:rsidP="008461A2">
      <w:pPr>
        <w:spacing w:after="0" w:line="360" w:lineRule="auto"/>
        <w:rPr>
          <w:rFonts w:ascii="Times New Roman" w:hAnsi="Times New Roman" w:cs="Times New Roman"/>
          <w:color w:val="242021"/>
          <w:kern w:val="24"/>
        </w:rPr>
      </w:pPr>
      <w:r w:rsidRPr="00661313">
        <w:rPr>
          <w:rFonts w:ascii="Times New Roman" w:hAnsi="Times New Roman" w:cs="Times New Roman"/>
          <w:color w:val="242021"/>
          <w:kern w:val="24"/>
        </w:rPr>
        <w:t>Therefore, the intermittent and slow-moving nature of demand makes forecasting particularly difficult.</w:t>
      </w:r>
    </w:p>
    <w:p w14:paraId="140C5EB0" w14:textId="77777777" w:rsidR="00661313" w:rsidRDefault="00661313" w:rsidP="00661313">
      <w:pPr>
        <w:spacing w:after="0" w:line="360" w:lineRule="auto"/>
        <w:rPr>
          <w:rFonts w:ascii="Times New Roman" w:hAnsi="Times New Roman" w:cs="Times New Roman"/>
          <w:color w:val="000000"/>
        </w:rPr>
      </w:pPr>
    </w:p>
    <w:p w14:paraId="28862C04" w14:textId="0BC266D8" w:rsidR="00661313" w:rsidRPr="004A4B50" w:rsidRDefault="00661313" w:rsidP="00F50B28">
      <w:pPr>
        <w:pStyle w:val="ListParagraph"/>
        <w:numPr>
          <w:ilvl w:val="1"/>
          <w:numId w:val="14"/>
        </w:numPr>
        <w:spacing w:after="0" w:line="360" w:lineRule="auto"/>
        <w:rPr>
          <w:rFonts w:ascii="Times New Roman" w:hAnsi="Times New Roman" w:cs="Times New Roman"/>
          <w:b/>
          <w:bCs/>
          <w:color w:val="000000"/>
        </w:rPr>
      </w:pPr>
      <w:r w:rsidRPr="004A4B50">
        <w:rPr>
          <w:rFonts w:ascii="Times New Roman" w:hAnsi="Times New Roman" w:cs="Times New Roman"/>
          <w:b/>
          <w:bCs/>
          <w:color w:val="000000"/>
          <w:sz w:val="24"/>
          <w:szCs w:val="24"/>
        </w:rPr>
        <w:t xml:space="preserve"> </w:t>
      </w:r>
      <w:r w:rsidR="001C7B4F" w:rsidRPr="004A4B50">
        <w:rPr>
          <w:rFonts w:ascii="Times New Roman" w:hAnsi="Times New Roman" w:cs="Times New Roman"/>
          <w:b/>
          <w:bCs/>
          <w:color w:val="000000"/>
          <w:sz w:val="24"/>
          <w:szCs w:val="24"/>
        </w:rPr>
        <w:t>Forecasting</w:t>
      </w:r>
      <w:r w:rsidR="004F0FC9" w:rsidRPr="004A4B50">
        <w:rPr>
          <w:rFonts w:ascii="Times New Roman" w:hAnsi="Times New Roman" w:cs="Times New Roman"/>
          <w:b/>
          <w:bCs/>
          <w:color w:val="000000"/>
          <w:sz w:val="24"/>
          <w:szCs w:val="24"/>
        </w:rPr>
        <w:t xml:space="preserve"> difficulties </w:t>
      </w:r>
    </w:p>
    <w:p w14:paraId="66C496F0" w14:textId="3954D8CA" w:rsidR="00757D2A" w:rsidRPr="00F12B7C" w:rsidRDefault="00757D2A" w:rsidP="00F12B7C">
      <w:pPr>
        <w:spacing w:after="0" w:line="360" w:lineRule="auto"/>
        <w:rPr>
          <w:rFonts w:ascii="Times New Roman" w:hAnsi="Times New Roman" w:cs="Times New Roman"/>
          <w:color w:val="000000"/>
        </w:rPr>
      </w:pPr>
      <w:r w:rsidRPr="00F12B7C">
        <w:rPr>
          <w:rFonts w:ascii="Times New Roman" w:hAnsi="Times New Roman" w:cs="Times New Roman"/>
          <w:color w:val="000000"/>
        </w:rPr>
        <w:t>The many zero values in ID time-series render usual forecasting methods difficult to apply. For example, single exponential smoothing (SES), proposed in 1956, was the first forecasting method to be applied to intermittent demand. Unfortunately, SES is known to perform poorly in forecasting for ID, since there is an upward bias in the forecast in the period directly after a non-zero demand. [4]</w:t>
      </w:r>
    </w:p>
    <w:p w14:paraId="4EEBD293" w14:textId="36AED888" w:rsidR="00661313" w:rsidRDefault="00757D2A" w:rsidP="008461A2">
      <w:pPr>
        <w:spacing w:before="100" w:beforeAutospacing="1" w:after="100" w:afterAutospacing="1" w:line="360" w:lineRule="auto"/>
        <w:jc w:val="both"/>
        <w:rPr>
          <w:rFonts w:ascii="Times New Roman" w:hAnsi="Times New Roman" w:cs="Times New Roman"/>
          <w:b/>
          <w:bCs/>
          <w:color w:val="242021"/>
        </w:rPr>
      </w:pPr>
      <w:r w:rsidRPr="004A4B50">
        <w:rPr>
          <w:rFonts w:ascii="Times New Roman" w:hAnsi="Times New Roman" w:cs="Times New Roman"/>
          <w:color w:val="242021"/>
        </w:rPr>
        <w:t xml:space="preserve">This paper will </w:t>
      </w:r>
      <w:r w:rsidR="004F0FC9" w:rsidRPr="004A4B50">
        <w:rPr>
          <w:rFonts w:ascii="Times New Roman" w:hAnsi="Times New Roman" w:cs="Times New Roman"/>
          <w:color w:val="242021"/>
        </w:rPr>
        <w:t xml:space="preserve">do literature review </w:t>
      </w:r>
      <w:r w:rsidRPr="004A4B50">
        <w:rPr>
          <w:rFonts w:ascii="Times New Roman" w:hAnsi="Times New Roman" w:cs="Times New Roman"/>
          <w:color w:val="242021"/>
        </w:rPr>
        <w:t xml:space="preserve">on new methods that can forecast the intermittent demand with short life cycle, which may help supply chain decisions during the epidemic.  The main characteristics of this typical medical consumables are short lifecycle, large proportion of zero daily demands, various product styles and long replenishment lead time. Since the </w:t>
      </w:r>
      <w:bookmarkStart w:id="0" w:name="_Hlk58874295"/>
      <w:r w:rsidRPr="004A4B50">
        <w:rPr>
          <w:rFonts w:ascii="Times New Roman" w:hAnsi="Times New Roman" w:cs="Times New Roman"/>
          <w:color w:val="242021"/>
        </w:rPr>
        <w:t xml:space="preserve">demand for medical consumables </w:t>
      </w:r>
      <w:bookmarkEnd w:id="0"/>
      <w:r w:rsidRPr="004A4B50">
        <w:rPr>
          <w:rFonts w:ascii="Times New Roman" w:hAnsi="Times New Roman" w:cs="Times New Roman"/>
          <w:color w:val="242021"/>
        </w:rPr>
        <w:t xml:space="preserve">is usually erratic, we introduce the techniques of dropping outliers, seasonal </w:t>
      </w:r>
      <w:proofErr w:type="gramStart"/>
      <w:r w:rsidRPr="004A4B50">
        <w:rPr>
          <w:rFonts w:ascii="Times New Roman" w:hAnsi="Times New Roman" w:cs="Times New Roman"/>
          <w:color w:val="242021"/>
        </w:rPr>
        <w:t>adjustment</w:t>
      </w:r>
      <w:proofErr w:type="gramEnd"/>
      <w:r w:rsidRPr="004A4B50">
        <w:rPr>
          <w:rFonts w:ascii="Times New Roman" w:hAnsi="Times New Roman" w:cs="Times New Roman"/>
          <w:color w:val="242021"/>
        </w:rPr>
        <w:t xml:space="preserve"> and aggregation to preprocess historical data. In addition, a new forecast accuracy measurement is proposed specifically for the zero demand records and a dynamic neural network is designed to handle the erratic and unstable demand data.</w:t>
      </w:r>
      <w:r w:rsidR="00540244" w:rsidRPr="004A4B50">
        <w:rPr>
          <w:rFonts w:ascii="Times New Roman" w:hAnsi="Times New Roman" w:cs="Times New Roman"/>
          <w:color w:val="242021"/>
        </w:rPr>
        <w:t>[1]</w:t>
      </w:r>
    </w:p>
    <w:p w14:paraId="69E4E5BA" w14:textId="77777777" w:rsidR="008461A2" w:rsidRPr="008461A2" w:rsidRDefault="00BE4A0D" w:rsidP="00E80789">
      <w:pPr>
        <w:pStyle w:val="ListParagraph"/>
        <w:numPr>
          <w:ilvl w:val="1"/>
          <w:numId w:val="14"/>
        </w:numPr>
        <w:spacing w:before="100" w:beforeAutospacing="1" w:after="100" w:afterAutospacing="1" w:line="360" w:lineRule="auto"/>
        <w:rPr>
          <w:rFonts w:ascii="Times New Roman" w:hAnsi="Times New Roman" w:cs="Times New Roman"/>
          <w:color w:val="000000"/>
        </w:rPr>
      </w:pPr>
      <w:r w:rsidRPr="008461A2">
        <w:rPr>
          <w:rFonts w:ascii="Times New Roman" w:hAnsi="Times New Roman" w:cs="Times New Roman"/>
          <w:b/>
          <w:bCs/>
          <w:color w:val="242021"/>
          <w:sz w:val="24"/>
          <w:szCs w:val="24"/>
        </w:rPr>
        <w:t xml:space="preserve">Classification methodology </w:t>
      </w:r>
    </w:p>
    <w:p w14:paraId="3FBD040B" w14:textId="68F3BEA0" w:rsidR="00661313" w:rsidRPr="008461A2" w:rsidRDefault="00661313" w:rsidP="008461A2">
      <w:pPr>
        <w:spacing w:before="100" w:beforeAutospacing="1" w:after="100" w:afterAutospacing="1" w:line="360" w:lineRule="auto"/>
        <w:rPr>
          <w:rFonts w:ascii="Times New Roman" w:hAnsi="Times New Roman" w:cs="Times New Roman"/>
          <w:color w:val="000000"/>
        </w:rPr>
      </w:pPr>
      <w:r w:rsidRPr="008461A2">
        <w:rPr>
          <w:rFonts w:ascii="Times New Roman" w:hAnsi="Times New Roman" w:cs="Times New Roman"/>
          <w:color w:val="000000"/>
        </w:rPr>
        <w:t>Papers are obtained through www.sciencedirect.com with the keyword "Demand forecasting " and "Intermittent demand forecasting", “Supply Chain management” and “medical supply chain management”. Paper in demand forecasting is classified into two types: Demand forecasting (DF) and Intermittent Demand forecasting (IDF).  </w:t>
      </w:r>
    </w:p>
    <w:p w14:paraId="5150F3FC" w14:textId="77777777" w:rsidR="00661313" w:rsidRPr="00661313" w:rsidRDefault="00661313" w:rsidP="00661313">
      <w:pPr>
        <w:spacing w:after="0" w:line="360" w:lineRule="auto"/>
        <w:rPr>
          <w:rFonts w:ascii="Times New Roman" w:hAnsi="Times New Roman" w:cs="Times New Roman"/>
          <w:color w:val="000000"/>
        </w:rPr>
      </w:pPr>
      <w:r w:rsidRPr="00661313">
        <w:rPr>
          <w:rFonts w:ascii="Times New Roman" w:hAnsi="Times New Roman" w:cs="Times New Roman"/>
          <w:color w:val="000000"/>
        </w:rPr>
        <w:lastRenderedPageBreak/>
        <w:t xml:space="preserve">DF:  Classification papers in “Demand forecasting “&amp;&amp; “Medical supply chain management”: 11 papers </w:t>
      </w:r>
    </w:p>
    <w:p w14:paraId="29ACEA28" w14:textId="7CACAA34" w:rsidR="00661313" w:rsidRPr="00661313" w:rsidRDefault="00661313" w:rsidP="00661313">
      <w:pPr>
        <w:spacing w:after="0" w:line="360" w:lineRule="auto"/>
        <w:rPr>
          <w:rFonts w:ascii="Times New Roman" w:hAnsi="Times New Roman" w:cs="Times New Roman"/>
          <w:color w:val="000000"/>
        </w:rPr>
      </w:pPr>
      <w:r w:rsidRPr="00661313">
        <w:rPr>
          <w:rFonts w:ascii="Times New Roman" w:hAnsi="Times New Roman" w:cs="Times New Roman"/>
          <w:color w:val="000000"/>
        </w:rPr>
        <w:t xml:space="preserve">IDF: Classification papers in “Intermittent Demand forecasting </w:t>
      </w:r>
      <w:r>
        <w:rPr>
          <w:rFonts w:ascii="Times New Roman" w:hAnsi="Times New Roman" w:cs="Times New Roman"/>
          <w:color w:val="000000"/>
        </w:rPr>
        <w:t>“</w:t>
      </w:r>
      <w:r w:rsidRPr="00661313">
        <w:rPr>
          <w:rFonts w:ascii="Times New Roman" w:hAnsi="Times New Roman" w:cs="Times New Roman"/>
          <w:color w:val="000000"/>
        </w:rPr>
        <w:t xml:space="preserve">&amp;&amp; “Medical supply chain management”: 17 papers </w:t>
      </w:r>
    </w:p>
    <w:p w14:paraId="699FD1AD" w14:textId="4F5EC1E0" w:rsidR="00661313" w:rsidRPr="00661313" w:rsidRDefault="00661313" w:rsidP="00661313">
      <w:pPr>
        <w:spacing w:after="0" w:line="360" w:lineRule="auto"/>
        <w:rPr>
          <w:rFonts w:ascii="Times New Roman" w:hAnsi="Times New Roman" w:cs="Times New Roman"/>
          <w:color w:val="000000"/>
        </w:rPr>
      </w:pPr>
      <w:r w:rsidRPr="00661313">
        <w:rPr>
          <w:rFonts w:ascii="Times New Roman" w:hAnsi="Times New Roman" w:cs="Times New Roman"/>
          <w:color w:val="000000"/>
        </w:rPr>
        <w:t>Date range: 2017</w:t>
      </w:r>
      <w:r>
        <w:rPr>
          <w:rFonts w:ascii="Times New Roman" w:hAnsi="Times New Roman" w:cs="Times New Roman"/>
          <w:color w:val="000000"/>
        </w:rPr>
        <w:t xml:space="preserve"> </w:t>
      </w:r>
      <w:r w:rsidRPr="00661313">
        <w:rPr>
          <w:rFonts w:ascii="Times New Roman" w:hAnsi="Times New Roman" w:cs="Times New Roman"/>
          <w:color w:val="000000"/>
        </w:rPr>
        <w:t>-</w:t>
      </w:r>
      <w:r>
        <w:rPr>
          <w:rFonts w:ascii="Times New Roman" w:hAnsi="Times New Roman" w:cs="Times New Roman"/>
          <w:color w:val="000000"/>
        </w:rPr>
        <w:t xml:space="preserve"> </w:t>
      </w:r>
      <w:r w:rsidRPr="00661313">
        <w:rPr>
          <w:rFonts w:ascii="Times New Roman" w:hAnsi="Times New Roman" w:cs="Times New Roman"/>
          <w:color w:val="000000"/>
        </w:rPr>
        <w:t>2020</w:t>
      </w:r>
    </w:p>
    <w:p w14:paraId="3B90B5EA" w14:textId="6F9EBF5A" w:rsidR="00661313" w:rsidRDefault="00661313" w:rsidP="00661313">
      <w:pPr>
        <w:spacing w:after="0" w:line="360" w:lineRule="auto"/>
        <w:rPr>
          <w:rFonts w:ascii="Times New Roman" w:hAnsi="Times New Roman" w:cs="Times New Roman"/>
          <w:color w:val="000000"/>
        </w:rPr>
      </w:pPr>
      <w:r w:rsidRPr="00661313">
        <w:rPr>
          <w:rFonts w:ascii="Times New Roman" w:hAnsi="Times New Roman" w:cs="Times New Roman"/>
          <w:color w:val="000000"/>
        </w:rPr>
        <w:t>With/Without PDF file: With PDF</w:t>
      </w:r>
    </w:p>
    <w:p w14:paraId="381FD569" w14:textId="77777777" w:rsidR="00661313" w:rsidRDefault="00661313" w:rsidP="00661313">
      <w:pPr>
        <w:spacing w:after="0" w:line="360" w:lineRule="auto"/>
        <w:rPr>
          <w:rFonts w:ascii="Times New Roman" w:hAnsi="Times New Roman" w:cs="Times New Roman"/>
          <w:color w:val="000000"/>
          <w:sz w:val="20"/>
          <w:szCs w:val="20"/>
        </w:rPr>
      </w:pPr>
    </w:p>
    <w:p w14:paraId="5FA47C3E" w14:textId="77777777" w:rsidR="00593DF8" w:rsidRPr="00593DF8" w:rsidRDefault="00593DF8" w:rsidP="00593DF8">
      <w:pPr>
        <w:spacing w:line="360" w:lineRule="auto"/>
        <w:rPr>
          <w:rFonts w:ascii="Times New Roman" w:hAnsi="Times New Roman" w:cs="Times New Roman"/>
          <w:color w:val="242021"/>
        </w:rPr>
      </w:pPr>
      <w:r w:rsidRPr="00593DF8">
        <w:rPr>
          <w:rFonts w:ascii="Times New Roman" w:hAnsi="Times New Roman" w:cs="Times New Roman"/>
          <w:color w:val="242021"/>
        </w:rPr>
        <w:t xml:space="preserve">The remainder of this study is structured as follows. </w:t>
      </w:r>
    </w:p>
    <w:p w14:paraId="443F3DDA" w14:textId="77777777" w:rsidR="00593DF8" w:rsidRPr="00593DF8" w:rsidRDefault="00593DF8" w:rsidP="00593DF8">
      <w:pPr>
        <w:spacing w:line="360" w:lineRule="auto"/>
        <w:rPr>
          <w:rFonts w:ascii="Times New Roman" w:hAnsi="Times New Roman" w:cs="Times New Roman"/>
          <w:color w:val="242021"/>
        </w:rPr>
      </w:pPr>
      <w:r w:rsidRPr="00593DF8">
        <w:rPr>
          <w:rFonts w:ascii="Times New Roman" w:hAnsi="Times New Roman" w:cs="Times New Roman"/>
          <w:color w:val="242021"/>
        </w:rPr>
        <w:t xml:space="preserve">Section 2: Literature review in data aggregation  </w:t>
      </w:r>
    </w:p>
    <w:p w14:paraId="49349A2E" w14:textId="07398497" w:rsidR="00593DF8" w:rsidRPr="00593DF8" w:rsidRDefault="00593DF8" w:rsidP="00593DF8">
      <w:pPr>
        <w:spacing w:line="360" w:lineRule="auto"/>
        <w:rPr>
          <w:rFonts w:ascii="Times New Roman" w:hAnsi="Times New Roman" w:cs="Times New Roman"/>
          <w:color w:val="242021"/>
        </w:rPr>
      </w:pPr>
      <w:r w:rsidRPr="00593DF8">
        <w:rPr>
          <w:rFonts w:ascii="Times New Roman" w:hAnsi="Times New Roman" w:cs="Times New Roman"/>
          <w:color w:val="242021"/>
        </w:rPr>
        <w:t xml:space="preserve">Section 3: Literature review in demand forecasting </w:t>
      </w:r>
    </w:p>
    <w:p w14:paraId="020BA338" w14:textId="77777777" w:rsidR="00593DF8" w:rsidRPr="00593DF8" w:rsidRDefault="00593DF8" w:rsidP="00593DF8">
      <w:pPr>
        <w:spacing w:line="360" w:lineRule="auto"/>
        <w:rPr>
          <w:rFonts w:ascii="Times New Roman" w:hAnsi="Times New Roman" w:cs="Times New Roman"/>
          <w:color w:val="242021"/>
        </w:rPr>
      </w:pPr>
      <w:r w:rsidRPr="00593DF8">
        <w:rPr>
          <w:rFonts w:ascii="Times New Roman" w:hAnsi="Times New Roman" w:cs="Times New Roman"/>
          <w:color w:val="242021"/>
        </w:rPr>
        <w:t xml:space="preserve">Section 4. Literature review in performance assessment </w:t>
      </w:r>
    </w:p>
    <w:p w14:paraId="6186366A" w14:textId="3E536567" w:rsidR="001C7B4F" w:rsidRDefault="00593DF8" w:rsidP="00593DF8">
      <w:pPr>
        <w:spacing w:line="360" w:lineRule="auto"/>
        <w:rPr>
          <w:rFonts w:ascii="Times New Roman" w:hAnsi="Times New Roman" w:cs="Times New Roman"/>
          <w:color w:val="242021"/>
        </w:rPr>
      </w:pPr>
      <w:r w:rsidRPr="00593DF8">
        <w:rPr>
          <w:rFonts w:ascii="Times New Roman" w:hAnsi="Times New Roman" w:cs="Times New Roman"/>
          <w:color w:val="242021"/>
        </w:rPr>
        <w:t>Section 5:  Conclusion and future research directions</w:t>
      </w:r>
    </w:p>
    <w:p w14:paraId="2065F2FE" w14:textId="0227B432" w:rsidR="00661313" w:rsidRDefault="00661313" w:rsidP="00593DF8">
      <w:pPr>
        <w:spacing w:line="360" w:lineRule="auto"/>
        <w:rPr>
          <w:rFonts w:ascii="Times New Roman" w:hAnsi="Times New Roman" w:cs="Times New Roman"/>
          <w:color w:val="242021"/>
        </w:rPr>
      </w:pPr>
    </w:p>
    <w:p w14:paraId="2B5ACE5F" w14:textId="4DEFADAE" w:rsidR="009A6682" w:rsidRPr="008461A2" w:rsidRDefault="00661313" w:rsidP="00881173">
      <w:pPr>
        <w:pStyle w:val="ListParagraph"/>
        <w:numPr>
          <w:ilvl w:val="1"/>
          <w:numId w:val="16"/>
        </w:numPr>
        <w:spacing w:line="360" w:lineRule="auto"/>
        <w:rPr>
          <w:rFonts w:ascii="Times New Roman" w:eastAsiaTheme="majorEastAsia" w:hAnsi="Times New Roman" w:cs="Times New Roman"/>
          <w:b/>
          <w:bCs/>
          <w:color w:val="404040" w:themeColor="text1" w:themeTint="BF"/>
          <w:spacing w:val="-10"/>
          <w:kern w:val="24"/>
          <w:sz w:val="24"/>
          <w:szCs w:val="24"/>
        </w:rPr>
      </w:pPr>
      <w:r w:rsidRPr="008461A2">
        <w:rPr>
          <w:rFonts w:ascii="Times New Roman" w:eastAsiaTheme="majorEastAsia" w:hAnsi="Times New Roman" w:cs="Times New Roman"/>
          <w:b/>
          <w:bCs/>
          <w:color w:val="404040" w:themeColor="text1" w:themeTint="BF"/>
          <w:spacing w:val="-10"/>
          <w:kern w:val="24"/>
          <w:sz w:val="24"/>
          <w:szCs w:val="24"/>
        </w:rPr>
        <w:t>Literature review: Our findings</w:t>
      </w:r>
    </w:p>
    <w:p w14:paraId="6E64D833" w14:textId="77777777" w:rsidR="00661313" w:rsidRPr="00661313" w:rsidRDefault="00661313" w:rsidP="00CC2B38">
      <w:pPr>
        <w:pStyle w:val="ListParagraph"/>
        <w:numPr>
          <w:ilvl w:val="0"/>
          <w:numId w:val="17"/>
        </w:numPr>
        <w:spacing w:line="360" w:lineRule="auto"/>
        <w:ind w:left="576" w:hanging="576"/>
        <w:rPr>
          <w:rFonts w:ascii="Times New Roman" w:hAnsi="Times New Roman" w:cs="Times New Roman"/>
          <w:color w:val="242021"/>
        </w:rPr>
      </w:pPr>
      <w:r w:rsidRPr="00661313">
        <w:rPr>
          <w:rFonts w:ascii="Times New Roman" w:hAnsi="Times New Roman" w:cs="Times New Roman"/>
          <w:color w:val="242021"/>
        </w:rPr>
        <w:t xml:space="preserve">Demand forecasting - minimum description length neural network (MDL-NN), is selected for Intermittent Demand Forecasting. </w:t>
      </w:r>
    </w:p>
    <w:p w14:paraId="2DC70CD9" w14:textId="543557B6" w:rsidR="00661313" w:rsidRDefault="00661313" w:rsidP="00CC2B38">
      <w:pPr>
        <w:pStyle w:val="ListParagraph"/>
        <w:numPr>
          <w:ilvl w:val="0"/>
          <w:numId w:val="17"/>
        </w:numPr>
        <w:spacing w:line="360" w:lineRule="auto"/>
        <w:ind w:left="576" w:hanging="576"/>
        <w:rPr>
          <w:rFonts w:ascii="Times New Roman" w:hAnsi="Times New Roman" w:cs="Times New Roman"/>
          <w:color w:val="242021"/>
        </w:rPr>
      </w:pPr>
      <w:r w:rsidRPr="00661313">
        <w:rPr>
          <w:rFonts w:ascii="Times New Roman" w:hAnsi="Times New Roman" w:cs="Times New Roman"/>
          <w:color w:val="242021"/>
        </w:rPr>
        <w:t xml:space="preserve"> Performance assessment - Smoothed mean square error (MSE) has been selected to estimate the variance of demand forecast.</w:t>
      </w:r>
    </w:p>
    <w:p w14:paraId="1D72D4E2" w14:textId="77777777" w:rsidR="00661313" w:rsidRPr="00661313" w:rsidRDefault="00661313" w:rsidP="00661313">
      <w:pPr>
        <w:pStyle w:val="ListParagraph"/>
        <w:ind w:left="570"/>
        <w:rPr>
          <w:rFonts w:ascii="Times New Roman" w:hAnsi="Times New Roman" w:cs="Times New Roman"/>
          <w:color w:val="242021"/>
        </w:rPr>
      </w:pPr>
    </w:p>
    <w:p w14:paraId="48449F19" w14:textId="38D6DA6F" w:rsidR="00661313" w:rsidRPr="00661313" w:rsidRDefault="00661313" w:rsidP="00AA72BE">
      <w:pPr>
        <w:pStyle w:val="ListParagraph"/>
        <w:spacing w:after="0" w:line="360" w:lineRule="auto"/>
        <w:ind w:left="0"/>
        <w:jc w:val="both"/>
        <w:rPr>
          <w:rFonts w:ascii="Times New Roman" w:hAnsi="Times New Roman" w:cs="Times New Roman"/>
          <w:color w:val="242021"/>
        </w:rPr>
      </w:pPr>
      <w:r w:rsidRPr="00661313">
        <w:rPr>
          <w:rFonts w:ascii="Times New Roman" w:hAnsi="Times New Roman" w:cs="Times New Roman"/>
          <w:color w:val="242021"/>
        </w:rPr>
        <w:t xml:space="preserve">Model election is very important to forecast the demand for such short life cycle products because of the considerable irregularity data. In our research, a new forecasting accuracy measure for the model to deal with zero demand, and introduce a dynamic neural network, minimum description length neural network (MDL-NN), as the core part of the forecasting model. MDL was originally used to minimize the sum of length, which includes an effective description of the model and length, and an effective description of the data when coding with the model </w:t>
      </w:r>
      <w:r w:rsidR="00500C43">
        <w:rPr>
          <w:rFonts w:ascii="Times New Roman" w:hAnsi="Times New Roman" w:cs="Times New Roman"/>
          <w:color w:val="242021"/>
        </w:rPr>
        <w:t>i</w:t>
      </w:r>
      <w:r w:rsidRPr="00661313">
        <w:rPr>
          <w:rFonts w:ascii="Times New Roman" w:hAnsi="Times New Roman" w:cs="Times New Roman"/>
          <w:color w:val="242021"/>
        </w:rPr>
        <w:t>n time series forecasting, the description length of a model is the sum of the model description length and the model prediction error. MDL-NN searches for the optimal model size (</w:t>
      </w:r>
      <w:proofErr w:type="gramStart"/>
      <w:r w:rsidRPr="00661313">
        <w:rPr>
          <w:rFonts w:ascii="Times New Roman" w:hAnsi="Times New Roman" w:cs="Times New Roman"/>
          <w:color w:val="242021"/>
        </w:rPr>
        <w:t>i.e.</w:t>
      </w:r>
      <w:proofErr w:type="gramEnd"/>
      <w:r w:rsidRPr="00661313">
        <w:rPr>
          <w:rFonts w:ascii="Times New Roman" w:hAnsi="Times New Roman" w:cs="Times New Roman"/>
          <w:color w:val="242021"/>
        </w:rPr>
        <w:t xml:space="preserve"> the number of neurons in neural network),</w:t>
      </w:r>
      <w:r w:rsidR="004A4B50">
        <w:rPr>
          <w:rFonts w:ascii="Times New Roman" w:hAnsi="Times New Roman" w:cs="Times New Roman"/>
          <w:color w:val="242021"/>
        </w:rPr>
        <w:t xml:space="preserve"> </w:t>
      </w:r>
      <w:r w:rsidRPr="00661313">
        <w:rPr>
          <w:rFonts w:ascii="Times New Roman" w:hAnsi="Times New Roman" w:cs="Times New Roman"/>
          <w:color w:val="242021"/>
        </w:rPr>
        <w:t>and avoids overfitting or underfitting by minimizing the model’s description length and its performance. [1]</w:t>
      </w:r>
    </w:p>
    <w:p w14:paraId="54D18CBA" w14:textId="77777777" w:rsidR="00661313" w:rsidRPr="00661313" w:rsidRDefault="00661313" w:rsidP="00661313">
      <w:pPr>
        <w:pStyle w:val="ListParagraph"/>
        <w:spacing w:after="0" w:line="360" w:lineRule="auto"/>
        <w:ind w:left="360"/>
        <w:rPr>
          <w:rFonts w:ascii="Times New Roman" w:hAnsi="Times New Roman" w:cs="Times New Roman"/>
          <w:color w:val="242021"/>
        </w:rPr>
      </w:pPr>
    </w:p>
    <w:p w14:paraId="1D903623" w14:textId="5AA541E7" w:rsidR="0030433E" w:rsidRPr="001C7B4F" w:rsidRDefault="001C7B4F" w:rsidP="00661313">
      <w:pPr>
        <w:spacing w:after="0" w:line="360" w:lineRule="auto"/>
        <w:rPr>
          <w:rFonts w:ascii="Times New Roman" w:hAnsi="Times New Roman" w:cs="Times New Roman"/>
          <w:b/>
          <w:bCs/>
          <w:color w:val="000000"/>
          <w:sz w:val="32"/>
          <w:szCs w:val="32"/>
        </w:rPr>
      </w:pPr>
      <w:r w:rsidRPr="001C7B4F">
        <w:rPr>
          <w:rFonts w:ascii="Times New Roman" w:hAnsi="Times New Roman" w:cs="Times New Roman"/>
          <w:color w:val="242021"/>
          <w:sz w:val="32"/>
          <w:szCs w:val="32"/>
        </w:rPr>
        <w:t>2.</w:t>
      </w:r>
      <w:r w:rsidR="001A1567" w:rsidRPr="001C7B4F">
        <w:rPr>
          <w:rFonts w:ascii="Times New Roman" w:hAnsi="Times New Roman" w:cs="Times New Roman"/>
          <w:b/>
          <w:bCs/>
          <w:color w:val="000000"/>
          <w:sz w:val="32"/>
          <w:szCs w:val="32"/>
        </w:rPr>
        <w:t>LI</w:t>
      </w:r>
      <w:r w:rsidR="0020509A" w:rsidRPr="001C7B4F">
        <w:rPr>
          <w:rFonts w:ascii="Times New Roman" w:hAnsi="Times New Roman" w:cs="Times New Roman"/>
          <w:b/>
          <w:bCs/>
          <w:color w:val="000000"/>
          <w:sz w:val="32"/>
          <w:szCs w:val="32"/>
        </w:rPr>
        <w:t>TERATURE REVIEW</w:t>
      </w:r>
    </w:p>
    <w:p w14:paraId="1F99A599" w14:textId="5FE87E4D" w:rsidR="0030433E" w:rsidRPr="009A6682" w:rsidRDefault="0020509A" w:rsidP="009A6682">
      <w:pPr>
        <w:pStyle w:val="ListParagraph"/>
        <w:numPr>
          <w:ilvl w:val="1"/>
          <w:numId w:val="19"/>
        </w:numPr>
        <w:spacing w:line="360" w:lineRule="auto"/>
        <w:rPr>
          <w:rFonts w:ascii="Times New Roman" w:hAnsi="Times New Roman" w:cs="Times New Roman"/>
          <w:color w:val="000000" w:themeColor="text1"/>
        </w:rPr>
      </w:pPr>
      <w:r w:rsidRPr="009A6682">
        <w:rPr>
          <w:rFonts w:ascii="Times New Roman" w:hAnsi="Times New Roman" w:cs="Times New Roman"/>
          <w:b/>
          <w:bCs/>
          <w:color w:val="000000"/>
        </w:rPr>
        <w:t xml:space="preserve">Demand classification </w:t>
      </w:r>
    </w:p>
    <w:p w14:paraId="53376D94" w14:textId="4FFC5D71" w:rsidR="0020509A" w:rsidRDefault="0020509A" w:rsidP="00AA72BE">
      <w:pPr>
        <w:pStyle w:val="ListParagraph"/>
        <w:spacing w:line="360" w:lineRule="auto"/>
        <w:ind w:left="0"/>
        <w:jc w:val="both"/>
        <w:rPr>
          <w:rFonts w:ascii="Times New Roman" w:hAnsi="Times New Roman" w:cs="Times New Roman"/>
          <w:color w:val="000000"/>
        </w:rPr>
      </w:pPr>
      <w:r w:rsidRPr="00F12B7C">
        <w:rPr>
          <w:rFonts w:ascii="Times New Roman" w:hAnsi="Times New Roman" w:cs="Times New Roman"/>
          <w:color w:val="000000" w:themeColor="text1"/>
        </w:rPr>
        <w:lastRenderedPageBreak/>
        <w:t>Eaves and Kingsman (2004) proposed loose classification of demands as the function of demand and quantity variations (Table 1). (</w:t>
      </w:r>
      <w:proofErr w:type="spellStart"/>
      <w:r w:rsidRPr="00F12B7C">
        <w:rPr>
          <w:rFonts w:ascii="Times New Roman" w:hAnsi="Times New Roman" w:cs="Times New Roman"/>
          <w:color w:val="000000" w:themeColor="text1"/>
        </w:rPr>
        <w:t>Syntetos</w:t>
      </w:r>
      <w:proofErr w:type="spellEnd"/>
      <w:r w:rsidRPr="00F12B7C">
        <w:rPr>
          <w:rFonts w:ascii="Times New Roman" w:hAnsi="Times New Roman" w:cs="Times New Roman"/>
          <w:color w:val="000000" w:themeColor="text1"/>
        </w:rPr>
        <w:t xml:space="preserve">, Boylan, </w:t>
      </w:r>
      <w:proofErr w:type="spellStart"/>
      <w:r w:rsidRPr="00F12B7C">
        <w:rPr>
          <w:rFonts w:ascii="Times New Roman" w:hAnsi="Times New Roman" w:cs="Times New Roman"/>
          <w:color w:val="000000" w:themeColor="text1"/>
        </w:rPr>
        <w:t>Croston</w:t>
      </w:r>
      <w:proofErr w:type="spellEnd"/>
      <w:r w:rsidRPr="00F12B7C">
        <w:rPr>
          <w:rFonts w:ascii="Times New Roman" w:hAnsi="Times New Roman" w:cs="Times New Roman"/>
          <w:color w:val="000000" w:themeColor="text1"/>
        </w:rPr>
        <w:t>, 2004) quantified this conceptual classification</w:t>
      </w:r>
      <w:r w:rsidR="007207E6" w:rsidRPr="00F12B7C">
        <w:rPr>
          <w:rFonts w:ascii="Times New Roman" w:hAnsi="Times New Roman" w:cs="Times New Roman"/>
          <w:color w:val="000000" w:themeColor="text1"/>
        </w:rPr>
        <w:t xml:space="preserve"> </w:t>
      </w:r>
      <w:r w:rsidRPr="00F12B7C">
        <w:rPr>
          <w:rFonts w:ascii="Times New Roman" w:hAnsi="Times New Roman" w:cs="Times New Roman"/>
          <w:color w:val="000000" w:themeColor="text1"/>
        </w:rPr>
        <w:t xml:space="preserve">and proposed experimental cutoff values for coefficient </w:t>
      </w:r>
      <w:r w:rsidRPr="00E46B44">
        <w:rPr>
          <w:rFonts w:ascii="Times New Roman" w:hAnsi="Times New Roman" w:cs="Times New Roman"/>
          <w:color w:val="000000"/>
        </w:rPr>
        <w:t>of variation (</w:t>
      </w:r>
      <w:r w:rsidRPr="00E46B44">
        <w:rPr>
          <w:rFonts w:ascii="Times New Roman" w:hAnsi="Times New Roman" w:cs="Times New Roman"/>
          <w:i/>
          <w:iCs/>
          <w:color w:val="000000"/>
        </w:rPr>
        <w:t>CV2</w:t>
      </w:r>
      <w:r w:rsidRPr="00E46B44">
        <w:rPr>
          <w:rFonts w:ascii="Times New Roman" w:hAnsi="Times New Roman" w:cs="Times New Roman"/>
          <w:color w:val="000000"/>
        </w:rPr>
        <w:t>=0.49) as representative of quantity variation and average demand interval (</w:t>
      </w:r>
      <w:r w:rsidRPr="00E46B44">
        <w:rPr>
          <w:rFonts w:ascii="Times New Roman" w:hAnsi="Times New Roman" w:cs="Times New Roman"/>
          <w:i/>
          <w:iCs/>
          <w:color w:val="000000"/>
        </w:rPr>
        <w:t>ADI</w:t>
      </w:r>
      <w:r w:rsidRPr="00E46B44">
        <w:rPr>
          <w:rFonts w:ascii="Times New Roman" w:hAnsi="Times New Roman" w:cs="Times New Roman"/>
          <w:color w:val="000000"/>
        </w:rPr>
        <w:t>=1.32</w:t>
      </w:r>
      <w:r w:rsidRPr="00E46B44">
        <w:rPr>
          <w:rFonts w:ascii="Times New Roman" w:hAnsi="Times New Roman" w:cs="Times New Roman"/>
          <w:i/>
          <w:iCs/>
          <w:color w:val="000000"/>
        </w:rPr>
        <w:t xml:space="preserve">) </w:t>
      </w:r>
      <w:r w:rsidRPr="00E46B44">
        <w:rPr>
          <w:rFonts w:ascii="Times New Roman" w:hAnsi="Times New Roman" w:cs="Times New Roman"/>
          <w:color w:val="000000"/>
        </w:rPr>
        <w:t>as representative of demand variations. [14]</w:t>
      </w:r>
    </w:p>
    <w:p w14:paraId="27EE045D" w14:textId="415FF98C" w:rsidR="00F12B7C" w:rsidRDefault="00F12B7C" w:rsidP="00E46B44">
      <w:pPr>
        <w:pStyle w:val="ListParagraph"/>
        <w:spacing w:line="360" w:lineRule="auto"/>
        <w:rPr>
          <w:rFonts w:ascii="Times New Roman" w:hAnsi="Times New Roman" w:cs="Times New Roman"/>
          <w:color w:val="000000"/>
        </w:rPr>
      </w:pPr>
    </w:p>
    <w:p w14:paraId="621613CC" w14:textId="27F4E5AE" w:rsidR="00F12B7C" w:rsidRPr="00794684" w:rsidRDefault="00794684" w:rsidP="00794684">
      <w:pPr>
        <w:spacing w:line="360" w:lineRule="auto"/>
        <w:rPr>
          <w:rFonts w:ascii="Times New Roman" w:hAnsi="Times New Roman" w:cs="Times New Roman"/>
          <w:color w:val="000000"/>
        </w:rPr>
      </w:pPr>
      <w:r>
        <w:rPr>
          <w:rFonts w:ascii="Times New Roman" w:hAnsi="Times New Roman" w:cs="Times New Roman"/>
          <w:color w:val="000000"/>
        </w:rPr>
        <w:t xml:space="preserve">     </w:t>
      </w:r>
      <w:r w:rsidR="0020509A" w:rsidRPr="00794684">
        <w:rPr>
          <w:rFonts w:ascii="Times New Roman" w:hAnsi="Times New Roman" w:cs="Times New Roman"/>
          <w:color w:val="000000"/>
        </w:rPr>
        <w:t xml:space="preserve">  </w:t>
      </w:r>
      <w:r w:rsidR="00F12B7C" w:rsidRPr="00E46B44">
        <w:rPr>
          <w:noProof/>
        </w:rPr>
        <w:drawing>
          <wp:inline distT="0" distB="0" distL="0" distR="0" wp14:anchorId="465C98D1" wp14:editId="023B1D8B">
            <wp:extent cx="2401311" cy="1326524"/>
            <wp:effectExtent l="0" t="0" r="0" b="6985"/>
            <wp:docPr id="11" name="Picture 11">
              <a:extLst xmlns:a="http://schemas.openxmlformats.org/drawingml/2006/main">
                <a:ext uri="{FF2B5EF4-FFF2-40B4-BE49-F238E27FC236}">
                  <a16:creationId xmlns:a16="http://schemas.microsoft.com/office/drawing/2014/main" id="{A49DCCEB-82B5-4AD9-A147-AA3A109666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A49DCCEB-82B5-4AD9-A147-AA3A1096664E}"/>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1210" cy="1392758"/>
                    </a:xfrm>
                    <a:prstGeom prst="rect">
                      <a:avLst/>
                    </a:prstGeom>
                    <a:noFill/>
                    <a:ln>
                      <a:noFill/>
                    </a:ln>
                    <a:effectLst/>
                  </pic:spPr>
                </pic:pic>
              </a:graphicData>
            </a:graphic>
          </wp:inline>
        </w:drawing>
      </w:r>
    </w:p>
    <w:p w14:paraId="11A9E48F" w14:textId="7050B896" w:rsidR="00F12B7C" w:rsidRPr="00794684" w:rsidRDefault="00F12B7C" w:rsidP="00F12B7C">
      <w:pPr>
        <w:spacing w:line="360" w:lineRule="auto"/>
        <w:rPr>
          <w:rFonts w:ascii="Times New Roman" w:hAnsi="Times New Roman" w:cs="Times New Roman"/>
          <w:color w:val="000000"/>
          <w:sz w:val="18"/>
          <w:szCs w:val="18"/>
        </w:rPr>
      </w:pPr>
      <w:r w:rsidRPr="00794684">
        <w:rPr>
          <w:rFonts w:ascii="Times New Roman" w:hAnsi="Times New Roman" w:cs="Times New Roman"/>
          <w:color w:val="000000"/>
          <w:sz w:val="18"/>
          <w:szCs w:val="18"/>
        </w:rPr>
        <w:t xml:space="preserve">               Figure1: Classification of demand patterns [1]</w:t>
      </w:r>
    </w:p>
    <w:p w14:paraId="7489F93E" w14:textId="77777777" w:rsidR="00F12B7C" w:rsidRDefault="00F12B7C" w:rsidP="00E46B44">
      <w:pPr>
        <w:pStyle w:val="ListParagraph"/>
        <w:spacing w:line="360" w:lineRule="auto"/>
        <w:rPr>
          <w:rFonts w:ascii="Times New Roman" w:hAnsi="Times New Roman" w:cs="Times New Roman"/>
          <w:color w:val="000000"/>
        </w:rPr>
      </w:pPr>
    </w:p>
    <w:p w14:paraId="6D25CD0B" w14:textId="77777777" w:rsidR="00F12B7C" w:rsidRDefault="00F12B7C" w:rsidP="00E46B44">
      <w:pPr>
        <w:pStyle w:val="ListParagraph"/>
        <w:spacing w:line="360" w:lineRule="auto"/>
        <w:rPr>
          <w:rFonts w:ascii="Times New Roman" w:hAnsi="Times New Roman" w:cs="Times New Roman"/>
          <w:color w:val="000000"/>
        </w:rPr>
      </w:pPr>
    </w:p>
    <w:p w14:paraId="1073B823" w14:textId="5E38148F" w:rsidR="0020509A" w:rsidRPr="00794684" w:rsidRDefault="0020509A" w:rsidP="00794684">
      <w:pPr>
        <w:spacing w:line="360" w:lineRule="auto"/>
        <w:rPr>
          <w:rFonts w:ascii="Times New Roman" w:hAnsi="Times New Roman" w:cs="Times New Roman"/>
          <w:color w:val="000000"/>
        </w:rPr>
      </w:pPr>
      <w:r w:rsidRPr="00E46B44">
        <w:rPr>
          <w:noProof/>
        </w:rPr>
        <w:drawing>
          <wp:inline distT="0" distB="0" distL="0" distR="0" wp14:anchorId="2D43D64C" wp14:editId="46C2D523">
            <wp:extent cx="3455357" cy="110043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7125" cy="1193353"/>
                    </a:xfrm>
                    <a:prstGeom prst="rect">
                      <a:avLst/>
                    </a:prstGeom>
                  </pic:spPr>
                </pic:pic>
              </a:graphicData>
            </a:graphic>
          </wp:inline>
        </w:drawing>
      </w:r>
    </w:p>
    <w:p w14:paraId="0C9C6CA9" w14:textId="10DE3474" w:rsidR="001C7B4F" w:rsidRDefault="0020509A" w:rsidP="009A6682">
      <w:pPr>
        <w:spacing w:line="360" w:lineRule="auto"/>
        <w:rPr>
          <w:rFonts w:ascii="Times New Roman" w:hAnsi="Times New Roman" w:cs="Times New Roman"/>
          <w:color w:val="000000"/>
        </w:rPr>
      </w:pPr>
      <w:r w:rsidRPr="00794684">
        <w:rPr>
          <w:rFonts w:ascii="Times New Roman" w:hAnsi="Times New Roman" w:cs="Times New Roman"/>
          <w:b/>
          <w:bCs/>
          <w:color w:val="000000"/>
          <w:sz w:val="20"/>
          <w:szCs w:val="20"/>
        </w:rPr>
        <w:t>Table 1:</w:t>
      </w:r>
      <w:r w:rsidRPr="00794684">
        <w:rPr>
          <w:rFonts w:ascii="Times New Roman" w:hAnsi="Times New Roman" w:cs="Times New Roman"/>
          <w:color w:val="000000"/>
          <w:sz w:val="20"/>
          <w:szCs w:val="20"/>
        </w:rPr>
        <w:t xml:space="preserve"> Four considered demand type and variability</w:t>
      </w:r>
      <w:r w:rsidR="007207E6" w:rsidRPr="00794684">
        <w:rPr>
          <w:rFonts w:ascii="Times New Roman" w:hAnsi="Times New Roman" w:cs="Times New Roman"/>
          <w:color w:val="000000"/>
          <w:sz w:val="20"/>
          <w:szCs w:val="20"/>
        </w:rPr>
        <w:t xml:space="preserve"> </w:t>
      </w:r>
      <w:r w:rsidR="001C7B4F" w:rsidRPr="00794684">
        <w:rPr>
          <w:rFonts w:ascii="Times New Roman" w:hAnsi="Times New Roman" w:cs="Times New Roman"/>
          <w:color w:val="000000"/>
          <w:sz w:val="20"/>
          <w:szCs w:val="20"/>
        </w:rPr>
        <w:t>representation [</w:t>
      </w:r>
      <w:r w:rsidRPr="00794684">
        <w:rPr>
          <w:rFonts w:ascii="Times New Roman" w:hAnsi="Times New Roman" w:cs="Times New Roman"/>
          <w:color w:val="000000"/>
          <w:sz w:val="20"/>
          <w:szCs w:val="20"/>
        </w:rPr>
        <w:t>14]</w:t>
      </w:r>
      <w:r w:rsidR="00543D63" w:rsidRPr="00794684">
        <w:rPr>
          <w:rFonts w:ascii="Times New Roman" w:hAnsi="Times New Roman" w:cs="Times New Roman"/>
          <w:color w:val="242021"/>
          <w:sz w:val="20"/>
          <w:szCs w:val="20"/>
        </w:rPr>
        <w:t xml:space="preserve">  </w:t>
      </w:r>
    </w:p>
    <w:p w14:paraId="0D4984AB" w14:textId="77777777" w:rsidR="00D51082" w:rsidRDefault="00D51082" w:rsidP="00053014">
      <w:pPr>
        <w:pStyle w:val="ListParagraph"/>
        <w:spacing w:line="360" w:lineRule="auto"/>
        <w:ind w:left="0"/>
        <w:rPr>
          <w:rFonts w:ascii="Times New Roman" w:hAnsi="Times New Roman" w:cs="Times New Roman"/>
          <w:color w:val="000000"/>
        </w:rPr>
      </w:pPr>
    </w:p>
    <w:p w14:paraId="15CB968F" w14:textId="58733B9B" w:rsidR="001C7B4F" w:rsidRDefault="000B697D" w:rsidP="00053014">
      <w:pPr>
        <w:pStyle w:val="ListParagraph"/>
        <w:spacing w:line="360" w:lineRule="auto"/>
        <w:ind w:left="0"/>
        <w:rPr>
          <w:rFonts w:ascii="Times New Roman" w:hAnsi="Times New Roman" w:cs="Times New Roman"/>
          <w:color w:val="000000" w:themeColor="text1"/>
        </w:rPr>
      </w:pPr>
      <w:r w:rsidRPr="00E46B44">
        <w:rPr>
          <w:rFonts w:ascii="Times New Roman" w:hAnsi="Times New Roman" w:cs="Times New Roman"/>
          <w:color w:val="000000"/>
        </w:rPr>
        <w:t>In the figures below, simulated intermittent demand from each demand category (intermittent, lumpy, erratic, and smooth) are demonstrated (</w:t>
      </w:r>
      <w:r w:rsidRPr="00F12B7C">
        <w:rPr>
          <w:rFonts w:ascii="Times New Roman" w:hAnsi="Times New Roman" w:cs="Times New Roman"/>
          <w:color w:val="000000" w:themeColor="text1"/>
        </w:rPr>
        <w:t xml:space="preserve">figures </w:t>
      </w:r>
      <w:r w:rsidR="00F12B7C" w:rsidRPr="00F12B7C">
        <w:rPr>
          <w:rFonts w:ascii="Times New Roman" w:hAnsi="Times New Roman" w:cs="Times New Roman"/>
          <w:color w:val="000000" w:themeColor="text1"/>
        </w:rPr>
        <w:t>1</w:t>
      </w:r>
      <w:r w:rsidRPr="00F12B7C">
        <w:rPr>
          <w:rFonts w:ascii="Times New Roman" w:hAnsi="Times New Roman" w:cs="Times New Roman"/>
          <w:color w:val="000000" w:themeColor="text1"/>
        </w:rPr>
        <w:t xml:space="preserve">, </w:t>
      </w:r>
      <w:r w:rsidR="00F12B7C" w:rsidRPr="00F12B7C">
        <w:rPr>
          <w:rFonts w:ascii="Times New Roman" w:hAnsi="Times New Roman" w:cs="Times New Roman"/>
          <w:color w:val="000000" w:themeColor="text1"/>
        </w:rPr>
        <w:t>2</w:t>
      </w:r>
      <w:r w:rsidRPr="00F12B7C">
        <w:rPr>
          <w:rFonts w:ascii="Times New Roman" w:hAnsi="Times New Roman" w:cs="Times New Roman"/>
          <w:color w:val="000000" w:themeColor="text1"/>
        </w:rPr>
        <w:t xml:space="preserve">, </w:t>
      </w:r>
      <w:r w:rsidR="00F12B7C" w:rsidRPr="00F12B7C">
        <w:rPr>
          <w:rFonts w:ascii="Times New Roman" w:hAnsi="Times New Roman" w:cs="Times New Roman"/>
          <w:color w:val="000000" w:themeColor="text1"/>
        </w:rPr>
        <w:t>3</w:t>
      </w:r>
      <w:r w:rsidRPr="00F12B7C">
        <w:rPr>
          <w:rFonts w:ascii="Times New Roman" w:hAnsi="Times New Roman" w:cs="Times New Roman"/>
          <w:color w:val="000000" w:themeColor="text1"/>
        </w:rPr>
        <w:t xml:space="preserve">, </w:t>
      </w:r>
      <w:r w:rsidR="00F12B7C" w:rsidRPr="00F12B7C">
        <w:rPr>
          <w:rFonts w:ascii="Times New Roman" w:hAnsi="Times New Roman" w:cs="Times New Roman"/>
          <w:color w:val="000000" w:themeColor="text1"/>
        </w:rPr>
        <w:t>4</w:t>
      </w:r>
      <w:r w:rsidRPr="00F12B7C">
        <w:rPr>
          <w:rFonts w:ascii="Times New Roman" w:hAnsi="Times New Roman" w:cs="Times New Roman"/>
          <w:color w:val="000000" w:themeColor="text1"/>
        </w:rPr>
        <w:t>).</w:t>
      </w:r>
    </w:p>
    <w:p w14:paraId="57C29EF2" w14:textId="77777777" w:rsidR="00D51082" w:rsidRDefault="00D51082" w:rsidP="00053014">
      <w:pPr>
        <w:pStyle w:val="ListParagraph"/>
        <w:spacing w:line="360" w:lineRule="auto"/>
        <w:ind w:left="0"/>
        <w:rPr>
          <w:rFonts w:ascii="Times New Roman" w:hAnsi="Times New Roman" w:cs="Times New Roman"/>
          <w:color w:val="000000" w:themeColor="text1"/>
        </w:rPr>
      </w:pPr>
    </w:p>
    <w:p w14:paraId="76ED01E6" w14:textId="738A36B8" w:rsidR="00D90784" w:rsidRPr="00794684" w:rsidRDefault="009E24D4" w:rsidP="00794684">
      <w:pPr>
        <w:spacing w:line="360" w:lineRule="auto"/>
        <w:rPr>
          <w:rFonts w:ascii="Times New Roman" w:hAnsi="Times New Roman" w:cs="Times New Roman"/>
          <w:color w:val="242021"/>
        </w:rPr>
      </w:pPr>
      <w:r w:rsidRPr="00E46B44">
        <w:rPr>
          <w:noProof/>
          <w:color w:val="242021"/>
        </w:rPr>
        <w:drawing>
          <wp:inline distT="0" distB="0" distL="0" distR="0" wp14:anchorId="3FC6FF0B" wp14:editId="5F420082">
            <wp:extent cx="5443507" cy="901065"/>
            <wp:effectExtent l="0" t="0" r="5080" b="0"/>
            <wp:docPr id="6" name="Picture 6" descr="Chart, bar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9115" cy="953308"/>
                    </a:xfrm>
                    <a:prstGeom prst="rect">
                      <a:avLst/>
                    </a:prstGeom>
                  </pic:spPr>
                </pic:pic>
              </a:graphicData>
            </a:graphic>
          </wp:inline>
        </w:drawing>
      </w:r>
      <w:r w:rsidRPr="00794684">
        <w:rPr>
          <w:rFonts w:ascii="Times New Roman" w:hAnsi="Times New Roman" w:cs="Times New Roman"/>
          <w:color w:val="242021"/>
          <w:sz w:val="18"/>
          <w:szCs w:val="18"/>
        </w:rPr>
        <w:t xml:space="preserve">Figure </w:t>
      </w:r>
      <w:r w:rsidR="00F12B7C" w:rsidRPr="00794684">
        <w:rPr>
          <w:rFonts w:ascii="Times New Roman" w:hAnsi="Times New Roman" w:cs="Times New Roman"/>
          <w:color w:val="242021"/>
          <w:sz w:val="18"/>
          <w:szCs w:val="18"/>
        </w:rPr>
        <w:t>1</w:t>
      </w:r>
      <w:r w:rsidRPr="00794684">
        <w:rPr>
          <w:rFonts w:ascii="Times New Roman" w:hAnsi="Times New Roman" w:cs="Times New Roman"/>
          <w:color w:val="242021"/>
          <w:sz w:val="18"/>
          <w:szCs w:val="18"/>
        </w:rPr>
        <w:t xml:space="preserve">: </w:t>
      </w:r>
      <w:r w:rsidR="00053014" w:rsidRPr="00053014">
        <w:rPr>
          <w:rFonts w:ascii="Times New Roman" w:hAnsi="Times New Roman" w:cs="Times New Roman"/>
          <w:b/>
          <w:bCs/>
          <w:color w:val="242021"/>
          <w:sz w:val="18"/>
          <w:szCs w:val="18"/>
        </w:rPr>
        <w:t xml:space="preserve">Figure </w:t>
      </w:r>
      <w:r w:rsidR="0030433E">
        <w:rPr>
          <w:rFonts w:ascii="Times New Roman" w:hAnsi="Times New Roman" w:cs="Times New Roman"/>
          <w:b/>
          <w:bCs/>
          <w:color w:val="242021"/>
          <w:sz w:val="18"/>
          <w:szCs w:val="18"/>
        </w:rPr>
        <w:t>2</w:t>
      </w:r>
      <w:r w:rsidR="00053014">
        <w:rPr>
          <w:rFonts w:ascii="Times New Roman" w:hAnsi="Times New Roman" w:cs="Times New Roman"/>
          <w:color w:val="242021"/>
          <w:sz w:val="18"/>
          <w:szCs w:val="18"/>
        </w:rPr>
        <w:t xml:space="preserve">: </w:t>
      </w:r>
      <w:r w:rsidRPr="00794684">
        <w:rPr>
          <w:rFonts w:ascii="Times New Roman" w:hAnsi="Times New Roman" w:cs="Times New Roman"/>
          <w:color w:val="000000"/>
          <w:sz w:val="18"/>
          <w:szCs w:val="18"/>
        </w:rPr>
        <w:t xml:space="preserve">An example of smooth </w:t>
      </w:r>
      <w:proofErr w:type="gramStart"/>
      <w:r w:rsidRPr="00794684">
        <w:rPr>
          <w:rFonts w:ascii="Times New Roman" w:hAnsi="Times New Roman" w:cs="Times New Roman"/>
          <w:color w:val="000000"/>
          <w:sz w:val="18"/>
          <w:szCs w:val="18"/>
        </w:rPr>
        <w:t>data</w:t>
      </w:r>
      <w:r w:rsidR="00D90784" w:rsidRPr="00794684">
        <w:rPr>
          <w:rFonts w:ascii="Times New Roman" w:hAnsi="Times New Roman" w:cs="Times New Roman"/>
          <w:color w:val="000000"/>
          <w:sz w:val="18"/>
          <w:szCs w:val="18"/>
        </w:rPr>
        <w:t>[</w:t>
      </w:r>
      <w:proofErr w:type="gramEnd"/>
      <w:r w:rsidR="00D90784" w:rsidRPr="00794684">
        <w:rPr>
          <w:rFonts w:ascii="Times New Roman" w:hAnsi="Times New Roman" w:cs="Times New Roman"/>
          <w:color w:val="000000"/>
          <w:sz w:val="18"/>
          <w:szCs w:val="18"/>
        </w:rPr>
        <w:t>9]</w:t>
      </w:r>
      <w:r w:rsidRPr="00794684">
        <w:rPr>
          <w:rFonts w:ascii="Times New Roman" w:hAnsi="Times New Roman" w:cs="Times New Roman"/>
          <w:color w:val="242021"/>
          <w:sz w:val="18"/>
          <w:szCs w:val="18"/>
        </w:rPr>
        <w:t xml:space="preserve"> </w:t>
      </w:r>
    </w:p>
    <w:p w14:paraId="565C674E" w14:textId="60588A7F" w:rsidR="00D90784" w:rsidRDefault="00D90784" w:rsidP="00E46B44">
      <w:pPr>
        <w:spacing w:line="360" w:lineRule="auto"/>
        <w:rPr>
          <w:rFonts w:ascii="Times New Roman" w:hAnsi="Times New Roman" w:cs="Times New Roman"/>
          <w:color w:val="242021"/>
          <w:sz w:val="18"/>
          <w:szCs w:val="18"/>
        </w:rPr>
      </w:pPr>
      <w:r w:rsidRPr="00E46B44">
        <w:rPr>
          <w:rFonts w:ascii="Times New Roman" w:hAnsi="Times New Roman" w:cs="Times New Roman"/>
          <w:noProof/>
          <w:color w:val="242021"/>
        </w:rPr>
        <w:lastRenderedPageBreak/>
        <w:drawing>
          <wp:inline distT="0" distB="0" distL="0" distR="0" wp14:anchorId="19E20FE0" wp14:editId="4999E0B0">
            <wp:extent cx="5386705" cy="888642"/>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6398" cy="913337"/>
                    </a:xfrm>
                    <a:prstGeom prst="rect">
                      <a:avLst/>
                    </a:prstGeom>
                  </pic:spPr>
                </pic:pic>
              </a:graphicData>
            </a:graphic>
          </wp:inline>
        </w:drawing>
      </w:r>
      <w:r w:rsidR="001C7B4F">
        <w:rPr>
          <w:rFonts w:ascii="Times New Roman" w:hAnsi="Times New Roman" w:cs="Times New Roman"/>
          <w:color w:val="242021"/>
          <w:sz w:val="18"/>
          <w:szCs w:val="18"/>
        </w:rPr>
        <w:t xml:space="preserve">       </w:t>
      </w:r>
      <w:r w:rsidRPr="001C7B4F">
        <w:rPr>
          <w:rFonts w:ascii="Times New Roman" w:hAnsi="Times New Roman" w:cs="Times New Roman"/>
          <w:color w:val="242021"/>
          <w:sz w:val="18"/>
          <w:szCs w:val="18"/>
        </w:rPr>
        <w:t xml:space="preserve">Figure </w:t>
      </w:r>
      <w:proofErr w:type="spellStart"/>
      <w:r w:rsidR="00053014" w:rsidRPr="00053014">
        <w:rPr>
          <w:rFonts w:ascii="Times New Roman" w:hAnsi="Times New Roman" w:cs="Times New Roman"/>
          <w:b/>
          <w:bCs/>
          <w:color w:val="242021"/>
          <w:sz w:val="18"/>
          <w:szCs w:val="18"/>
        </w:rPr>
        <w:t>Figure</w:t>
      </w:r>
      <w:proofErr w:type="spellEnd"/>
      <w:r w:rsidR="00053014" w:rsidRPr="00053014">
        <w:rPr>
          <w:rFonts w:ascii="Times New Roman" w:hAnsi="Times New Roman" w:cs="Times New Roman"/>
          <w:b/>
          <w:bCs/>
          <w:color w:val="242021"/>
          <w:sz w:val="18"/>
          <w:szCs w:val="18"/>
        </w:rPr>
        <w:t xml:space="preserve"> </w:t>
      </w:r>
      <w:r w:rsidR="0030433E">
        <w:rPr>
          <w:rFonts w:ascii="Times New Roman" w:hAnsi="Times New Roman" w:cs="Times New Roman"/>
          <w:b/>
          <w:bCs/>
          <w:color w:val="242021"/>
          <w:sz w:val="18"/>
          <w:szCs w:val="18"/>
        </w:rPr>
        <w:t>3</w:t>
      </w:r>
      <w:r w:rsidRPr="001C7B4F">
        <w:rPr>
          <w:rFonts w:ascii="Times New Roman" w:hAnsi="Times New Roman" w:cs="Times New Roman"/>
          <w:color w:val="242021"/>
          <w:sz w:val="18"/>
          <w:szCs w:val="18"/>
        </w:rPr>
        <w:t xml:space="preserve">: </w:t>
      </w:r>
      <w:r w:rsidRPr="001C7B4F">
        <w:rPr>
          <w:rFonts w:ascii="Times New Roman" w:hAnsi="Times New Roman" w:cs="Times New Roman"/>
          <w:color w:val="000000"/>
          <w:sz w:val="18"/>
          <w:szCs w:val="18"/>
        </w:rPr>
        <w:t>An example of erratic data.</w:t>
      </w:r>
      <w:r w:rsidRPr="001C7B4F">
        <w:rPr>
          <w:rFonts w:ascii="Times New Roman" w:hAnsi="Times New Roman" w:cs="Times New Roman"/>
          <w:color w:val="242021"/>
          <w:sz w:val="18"/>
          <w:szCs w:val="18"/>
        </w:rPr>
        <w:t xml:space="preserve"> [9]</w:t>
      </w:r>
      <w:r w:rsidR="00757D2A" w:rsidRPr="001C7B4F">
        <w:rPr>
          <w:rFonts w:ascii="Times New Roman" w:hAnsi="Times New Roman" w:cs="Times New Roman"/>
          <w:color w:val="242021"/>
          <w:sz w:val="18"/>
          <w:szCs w:val="18"/>
        </w:rPr>
        <w:t xml:space="preserve"> ---demand for medical </w:t>
      </w:r>
      <w:r w:rsidR="00C97CB2" w:rsidRPr="001C7B4F">
        <w:rPr>
          <w:rFonts w:ascii="Times New Roman" w:hAnsi="Times New Roman" w:cs="Times New Roman"/>
          <w:color w:val="242021"/>
          <w:sz w:val="18"/>
          <w:szCs w:val="18"/>
        </w:rPr>
        <w:t>epidemic</w:t>
      </w:r>
    </w:p>
    <w:p w14:paraId="3FC60925" w14:textId="77777777" w:rsidR="00D51082" w:rsidRPr="001C7B4F" w:rsidRDefault="00D51082" w:rsidP="00E46B44">
      <w:pPr>
        <w:spacing w:line="360" w:lineRule="auto"/>
        <w:rPr>
          <w:rFonts w:ascii="Times New Roman" w:hAnsi="Times New Roman" w:cs="Times New Roman"/>
          <w:color w:val="242021"/>
          <w:sz w:val="18"/>
          <w:szCs w:val="18"/>
        </w:rPr>
      </w:pPr>
    </w:p>
    <w:p w14:paraId="2BBDC89F" w14:textId="2AC63D7A" w:rsidR="00D51082" w:rsidRDefault="00D90784" w:rsidP="00E46B44">
      <w:pPr>
        <w:spacing w:line="360" w:lineRule="auto"/>
        <w:rPr>
          <w:rFonts w:ascii="Times New Roman" w:hAnsi="Times New Roman" w:cs="Times New Roman"/>
          <w:color w:val="242021"/>
          <w:sz w:val="18"/>
          <w:szCs w:val="18"/>
        </w:rPr>
      </w:pPr>
      <w:r w:rsidRPr="00E46B44">
        <w:rPr>
          <w:rFonts w:ascii="Times New Roman" w:hAnsi="Times New Roman" w:cs="Times New Roman"/>
          <w:noProof/>
          <w:color w:val="242021"/>
        </w:rPr>
        <w:drawing>
          <wp:inline distT="0" distB="0" distL="0" distR="0" wp14:anchorId="7771EFAB" wp14:editId="734059EE">
            <wp:extent cx="5941089" cy="122349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1527" cy="1233880"/>
                    </a:xfrm>
                    <a:prstGeom prst="rect">
                      <a:avLst/>
                    </a:prstGeom>
                  </pic:spPr>
                </pic:pic>
              </a:graphicData>
            </a:graphic>
          </wp:inline>
        </w:drawing>
      </w:r>
      <w:r w:rsidR="00C97CB2">
        <w:rPr>
          <w:rFonts w:ascii="Times New Roman" w:hAnsi="Times New Roman" w:cs="Times New Roman"/>
          <w:color w:val="242021"/>
        </w:rPr>
        <w:t xml:space="preserve">     </w:t>
      </w:r>
      <w:r w:rsidRPr="00053014">
        <w:rPr>
          <w:rFonts w:ascii="Times New Roman" w:hAnsi="Times New Roman" w:cs="Times New Roman"/>
          <w:b/>
          <w:bCs/>
          <w:color w:val="242021"/>
          <w:sz w:val="18"/>
          <w:szCs w:val="18"/>
        </w:rPr>
        <w:t xml:space="preserve">Figure </w:t>
      </w:r>
      <w:r w:rsidR="0030433E">
        <w:rPr>
          <w:rFonts w:ascii="Times New Roman" w:hAnsi="Times New Roman" w:cs="Times New Roman"/>
          <w:b/>
          <w:bCs/>
          <w:color w:val="242021"/>
          <w:sz w:val="18"/>
          <w:szCs w:val="18"/>
        </w:rPr>
        <w:t>4</w:t>
      </w:r>
      <w:r w:rsidRPr="001C7B4F">
        <w:rPr>
          <w:rFonts w:ascii="Times New Roman" w:hAnsi="Times New Roman" w:cs="Times New Roman"/>
          <w:color w:val="242021"/>
          <w:sz w:val="18"/>
          <w:szCs w:val="18"/>
        </w:rPr>
        <w:t xml:space="preserve">: </w:t>
      </w:r>
      <w:r w:rsidRPr="001C7B4F">
        <w:rPr>
          <w:rFonts w:ascii="Times New Roman" w:hAnsi="Times New Roman" w:cs="Times New Roman"/>
          <w:color w:val="000000"/>
          <w:sz w:val="18"/>
          <w:szCs w:val="18"/>
        </w:rPr>
        <w:t>An example of intermittent data.</w:t>
      </w:r>
      <w:r w:rsidRPr="001C7B4F">
        <w:rPr>
          <w:rFonts w:ascii="Times New Roman" w:hAnsi="Times New Roman" w:cs="Times New Roman"/>
          <w:color w:val="242021"/>
          <w:sz w:val="18"/>
          <w:szCs w:val="18"/>
        </w:rPr>
        <w:t>[9]</w:t>
      </w:r>
    </w:p>
    <w:p w14:paraId="12313043" w14:textId="77777777" w:rsidR="00D51082" w:rsidRDefault="00D51082" w:rsidP="00E46B44">
      <w:pPr>
        <w:spacing w:line="360" w:lineRule="auto"/>
        <w:rPr>
          <w:rFonts w:ascii="Times New Roman" w:hAnsi="Times New Roman" w:cs="Times New Roman"/>
          <w:color w:val="242021"/>
          <w:sz w:val="18"/>
          <w:szCs w:val="18"/>
        </w:rPr>
      </w:pPr>
    </w:p>
    <w:p w14:paraId="6BE078EA" w14:textId="2B59B692" w:rsidR="001240E2" w:rsidRDefault="009E24D4" w:rsidP="00E46B44">
      <w:pPr>
        <w:spacing w:line="360" w:lineRule="auto"/>
        <w:rPr>
          <w:rFonts w:ascii="Times New Roman" w:hAnsi="Times New Roman" w:cs="Times New Roman"/>
          <w:color w:val="000000"/>
          <w:sz w:val="18"/>
          <w:szCs w:val="18"/>
        </w:rPr>
      </w:pPr>
      <w:r w:rsidRPr="00E46B44">
        <w:rPr>
          <w:rFonts w:ascii="Times New Roman" w:hAnsi="Times New Roman" w:cs="Times New Roman"/>
          <w:noProof/>
          <w:color w:val="242021"/>
        </w:rPr>
        <w:drawing>
          <wp:inline distT="0" distB="0" distL="0" distR="0" wp14:anchorId="6A834FD3" wp14:editId="075A5BA5">
            <wp:extent cx="5941737" cy="116553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98180" cy="1176610"/>
                    </a:xfrm>
                    <a:prstGeom prst="rect">
                      <a:avLst/>
                    </a:prstGeom>
                  </pic:spPr>
                </pic:pic>
              </a:graphicData>
            </a:graphic>
          </wp:inline>
        </w:drawing>
      </w:r>
      <w:r w:rsidR="00053014" w:rsidRPr="00053014">
        <w:rPr>
          <w:rFonts w:ascii="Times New Roman" w:hAnsi="Times New Roman" w:cs="Times New Roman"/>
          <w:b/>
          <w:bCs/>
          <w:color w:val="242021"/>
          <w:sz w:val="18"/>
          <w:szCs w:val="18"/>
        </w:rPr>
        <w:t>Fi</w:t>
      </w:r>
      <w:r w:rsidRPr="00053014">
        <w:rPr>
          <w:rFonts w:ascii="Times New Roman" w:hAnsi="Times New Roman" w:cs="Times New Roman"/>
          <w:b/>
          <w:bCs/>
          <w:color w:val="000000"/>
          <w:sz w:val="18"/>
          <w:szCs w:val="18"/>
        </w:rPr>
        <w:t xml:space="preserve">gure </w:t>
      </w:r>
      <w:r w:rsidR="0030433E">
        <w:rPr>
          <w:rFonts w:ascii="Times New Roman" w:hAnsi="Times New Roman" w:cs="Times New Roman"/>
          <w:b/>
          <w:bCs/>
          <w:color w:val="000000"/>
          <w:sz w:val="18"/>
          <w:szCs w:val="18"/>
        </w:rPr>
        <w:t>5</w:t>
      </w:r>
      <w:r w:rsidR="00053014">
        <w:rPr>
          <w:rFonts w:ascii="Times New Roman" w:hAnsi="Times New Roman" w:cs="Times New Roman"/>
          <w:color w:val="000000"/>
          <w:sz w:val="18"/>
          <w:szCs w:val="18"/>
        </w:rPr>
        <w:t>:</w:t>
      </w:r>
      <w:r w:rsidRPr="001C7B4F">
        <w:rPr>
          <w:rFonts w:ascii="Times New Roman" w:hAnsi="Times New Roman" w:cs="Times New Roman"/>
          <w:color w:val="000000"/>
          <w:sz w:val="18"/>
          <w:szCs w:val="18"/>
        </w:rPr>
        <w:t xml:space="preserve"> An example of lumpy</w:t>
      </w:r>
      <w:r w:rsidR="00F92696" w:rsidRPr="001C7B4F">
        <w:rPr>
          <w:rFonts w:ascii="Times New Roman" w:hAnsi="Times New Roman" w:cs="Times New Roman"/>
          <w:color w:val="000000"/>
          <w:sz w:val="18"/>
          <w:szCs w:val="18"/>
        </w:rPr>
        <w:t xml:space="preserve"> </w:t>
      </w:r>
      <w:r w:rsidRPr="001C7B4F">
        <w:rPr>
          <w:rFonts w:ascii="Times New Roman" w:hAnsi="Times New Roman" w:cs="Times New Roman"/>
          <w:color w:val="000000"/>
          <w:sz w:val="18"/>
          <w:szCs w:val="18"/>
        </w:rPr>
        <w:t>data</w:t>
      </w:r>
      <w:r w:rsidR="00F92696" w:rsidRPr="001C7B4F">
        <w:rPr>
          <w:rFonts w:ascii="Times New Roman" w:hAnsi="Times New Roman" w:cs="Times New Roman"/>
          <w:color w:val="000000"/>
          <w:sz w:val="18"/>
          <w:szCs w:val="18"/>
        </w:rPr>
        <w:t xml:space="preserve"> </w:t>
      </w:r>
      <w:r w:rsidR="00D90784" w:rsidRPr="001C7B4F">
        <w:rPr>
          <w:rFonts w:ascii="Times New Roman" w:hAnsi="Times New Roman" w:cs="Times New Roman"/>
          <w:color w:val="000000"/>
          <w:sz w:val="18"/>
          <w:szCs w:val="18"/>
        </w:rPr>
        <w:t>[9]</w:t>
      </w:r>
    </w:p>
    <w:p w14:paraId="1198FC35" w14:textId="77777777" w:rsidR="008461A2" w:rsidRPr="001C7B4F" w:rsidRDefault="008461A2" w:rsidP="00E46B44">
      <w:pPr>
        <w:spacing w:line="360" w:lineRule="auto"/>
        <w:rPr>
          <w:rFonts w:ascii="Times New Roman" w:hAnsi="Times New Roman" w:cs="Times New Roman"/>
          <w:color w:val="242021"/>
        </w:rPr>
      </w:pPr>
    </w:p>
    <w:p w14:paraId="45587817" w14:textId="57B1F2A9" w:rsidR="00F12B7C" w:rsidRPr="00293E23" w:rsidRDefault="00D83BD4" w:rsidP="009A6682">
      <w:pPr>
        <w:pStyle w:val="ListParagraph"/>
        <w:numPr>
          <w:ilvl w:val="1"/>
          <w:numId w:val="19"/>
        </w:numPr>
        <w:spacing w:line="360" w:lineRule="auto"/>
        <w:rPr>
          <w:rFonts w:ascii="Times New Roman" w:hAnsi="Times New Roman" w:cs="Times New Roman"/>
          <w:b/>
          <w:bCs/>
          <w:color w:val="000000"/>
        </w:rPr>
      </w:pPr>
      <w:r w:rsidRPr="00293E23">
        <w:rPr>
          <w:rFonts w:ascii="Times New Roman" w:hAnsi="Times New Roman" w:cs="Times New Roman"/>
          <w:b/>
          <w:bCs/>
          <w:color w:val="000000"/>
        </w:rPr>
        <w:t>Intermittent Demand Time-series Forecasting Methods</w:t>
      </w:r>
    </w:p>
    <w:tbl>
      <w:tblPr>
        <w:tblStyle w:val="TableGrid"/>
        <w:tblW w:w="9519" w:type="dxa"/>
        <w:tblLook w:val="04A0" w:firstRow="1" w:lastRow="0" w:firstColumn="1" w:lastColumn="0" w:noHBand="0" w:noVBand="1"/>
      </w:tblPr>
      <w:tblGrid>
        <w:gridCol w:w="1734"/>
        <w:gridCol w:w="3164"/>
        <w:gridCol w:w="1509"/>
        <w:gridCol w:w="3112"/>
      </w:tblGrid>
      <w:tr w:rsidR="00F12B7C" w:rsidRPr="00E46B44" w14:paraId="2BC25776" w14:textId="77777777" w:rsidTr="00B910A3">
        <w:trPr>
          <w:trHeight w:val="368"/>
        </w:trPr>
        <w:tc>
          <w:tcPr>
            <w:tcW w:w="1734" w:type="dxa"/>
          </w:tcPr>
          <w:p w14:paraId="7364DC85" w14:textId="401CA804" w:rsidR="00F12B7C" w:rsidRPr="00B910A3" w:rsidRDefault="00F12B7C" w:rsidP="00B910A3">
            <w:pPr>
              <w:spacing w:line="360" w:lineRule="auto"/>
              <w:rPr>
                <w:rFonts w:ascii="Times New Roman" w:hAnsi="Times New Roman" w:cs="Times New Roman"/>
                <w:b/>
                <w:bCs/>
                <w:color w:val="000000"/>
              </w:rPr>
            </w:pPr>
            <w:r w:rsidRPr="00B910A3">
              <w:rPr>
                <w:rFonts w:ascii="Times New Roman" w:hAnsi="Times New Roman" w:cs="Times New Roman"/>
                <w:b/>
                <w:bCs/>
                <w:color w:val="000000"/>
              </w:rPr>
              <w:t xml:space="preserve">       Methods</w:t>
            </w:r>
          </w:p>
        </w:tc>
        <w:tc>
          <w:tcPr>
            <w:tcW w:w="3164" w:type="dxa"/>
          </w:tcPr>
          <w:p w14:paraId="7F6CDA4A" w14:textId="77777777" w:rsidR="00F12B7C" w:rsidRPr="00B910A3" w:rsidRDefault="00F12B7C" w:rsidP="00C70056">
            <w:pPr>
              <w:spacing w:line="360" w:lineRule="auto"/>
              <w:rPr>
                <w:rFonts w:ascii="Times New Roman" w:hAnsi="Times New Roman" w:cs="Times New Roman"/>
                <w:b/>
                <w:bCs/>
                <w:color w:val="000000"/>
              </w:rPr>
            </w:pPr>
            <w:proofErr w:type="spellStart"/>
            <w:r w:rsidRPr="00B910A3">
              <w:rPr>
                <w:rFonts w:ascii="Times New Roman" w:hAnsi="Times New Roman" w:cs="Times New Roman"/>
                <w:b/>
                <w:bCs/>
                <w:color w:val="000000"/>
              </w:rPr>
              <w:t>Croston’s</w:t>
            </w:r>
            <w:proofErr w:type="spellEnd"/>
            <w:r w:rsidRPr="00B910A3">
              <w:rPr>
                <w:rFonts w:ascii="Times New Roman" w:hAnsi="Times New Roman" w:cs="Times New Roman"/>
                <w:b/>
                <w:bCs/>
                <w:color w:val="000000"/>
              </w:rPr>
              <w:t xml:space="preserve"> Method </w:t>
            </w:r>
          </w:p>
        </w:tc>
        <w:tc>
          <w:tcPr>
            <w:tcW w:w="1509" w:type="dxa"/>
          </w:tcPr>
          <w:p w14:paraId="0DFF5261" w14:textId="77777777" w:rsidR="00F12B7C" w:rsidRPr="00B910A3" w:rsidRDefault="00F12B7C" w:rsidP="00C70056">
            <w:pPr>
              <w:spacing w:line="360" w:lineRule="auto"/>
              <w:rPr>
                <w:rFonts w:ascii="Times New Roman" w:hAnsi="Times New Roman" w:cs="Times New Roman"/>
                <w:b/>
                <w:bCs/>
                <w:color w:val="000000"/>
              </w:rPr>
            </w:pPr>
            <w:r w:rsidRPr="00B910A3">
              <w:rPr>
                <w:rFonts w:ascii="Times New Roman" w:hAnsi="Times New Roman" w:cs="Times New Roman"/>
                <w:b/>
                <w:bCs/>
                <w:color w:val="000000"/>
              </w:rPr>
              <w:t xml:space="preserve">SBA </w:t>
            </w:r>
          </w:p>
        </w:tc>
        <w:tc>
          <w:tcPr>
            <w:tcW w:w="3112" w:type="dxa"/>
          </w:tcPr>
          <w:p w14:paraId="170812B5" w14:textId="77777777" w:rsidR="00F12B7C" w:rsidRPr="00B910A3" w:rsidRDefault="00F12B7C" w:rsidP="00C70056">
            <w:pPr>
              <w:spacing w:line="360" w:lineRule="auto"/>
              <w:rPr>
                <w:rFonts w:ascii="Times New Roman" w:hAnsi="Times New Roman" w:cs="Times New Roman"/>
                <w:b/>
                <w:bCs/>
                <w:color w:val="000000"/>
              </w:rPr>
            </w:pPr>
            <w:r w:rsidRPr="00B910A3">
              <w:rPr>
                <w:rFonts w:ascii="Times New Roman" w:hAnsi="Times New Roman" w:cs="Times New Roman"/>
                <w:b/>
                <w:bCs/>
                <w:color w:val="000000"/>
              </w:rPr>
              <w:t xml:space="preserve">SES </w:t>
            </w:r>
          </w:p>
        </w:tc>
      </w:tr>
      <w:tr w:rsidR="00F12B7C" w:rsidRPr="00E46B44" w14:paraId="2C831019" w14:textId="77777777" w:rsidTr="00B910A3">
        <w:trPr>
          <w:trHeight w:val="1317"/>
        </w:trPr>
        <w:tc>
          <w:tcPr>
            <w:tcW w:w="1734" w:type="dxa"/>
          </w:tcPr>
          <w:p w14:paraId="59A21C10" w14:textId="77777777" w:rsidR="00F12B7C" w:rsidRPr="004A4B50" w:rsidRDefault="00F12B7C" w:rsidP="00C70056">
            <w:pPr>
              <w:spacing w:line="360" w:lineRule="auto"/>
              <w:rPr>
                <w:rFonts w:ascii="Times New Roman" w:hAnsi="Times New Roman" w:cs="Times New Roman"/>
                <w:color w:val="000000"/>
              </w:rPr>
            </w:pPr>
            <w:r w:rsidRPr="004A4B50">
              <w:rPr>
                <w:rFonts w:ascii="Times New Roman" w:hAnsi="Times New Roman" w:cs="Times New Roman"/>
                <w:color w:val="000000"/>
              </w:rPr>
              <w:t>[6]-2020</w:t>
            </w:r>
          </w:p>
        </w:tc>
        <w:tc>
          <w:tcPr>
            <w:tcW w:w="3164" w:type="dxa"/>
            <w:shd w:val="clear" w:color="auto" w:fill="C5E0B3" w:themeFill="accent6" w:themeFillTint="66"/>
          </w:tcPr>
          <w:p w14:paraId="3B1B759E" w14:textId="77777777" w:rsidR="00F12B7C" w:rsidRPr="004A4B50" w:rsidRDefault="00F12B7C"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X</w:t>
            </w:r>
          </w:p>
          <w:p w14:paraId="277C0624" w14:textId="77777777" w:rsidR="00F12B7C" w:rsidRPr="004A4B50" w:rsidRDefault="00F12B7C"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 xml:space="preserve">Smooth demand </w:t>
            </w:r>
          </w:p>
        </w:tc>
        <w:tc>
          <w:tcPr>
            <w:tcW w:w="1509" w:type="dxa"/>
            <w:shd w:val="clear" w:color="auto" w:fill="70AD47" w:themeFill="accent6"/>
          </w:tcPr>
          <w:p w14:paraId="5C046174" w14:textId="77777777" w:rsidR="00F12B7C" w:rsidRPr="004A4B50" w:rsidRDefault="00F12B7C"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X</w:t>
            </w:r>
          </w:p>
          <w:p w14:paraId="2F1B78D5" w14:textId="77777777" w:rsidR="00F12B7C" w:rsidRPr="004A4B50" w:rsidRDefault="00F12B7C"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erratic,</w:t>
            </w:r>
          </w:p>
          <w:p w14:paraId="4BF7471D" w14:textId="77777777" w:rsidR="00F12B7C" w:rsidRPr="004A4B50" w:rsidRDefault="00F12B7C"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lumpy, intermittent</w:t>
            </w:r>
          </w:p>
        </w:tc>
        <w:tc>
          <w:tcPr>
            <w:tcW w:w="3112" w:type="dxa"/>
            <w:shd w:val="clear" w:color="auto" w:fill="F7CAAC" w:themeFill="accent2" w:themeFillTint="66"/>
          </w:tcPr>
          <w:p w14:paraId="6870052A" w14:textId="77777777" w:rsidR="00F12B7C" w:rsidRPr="004A4B50" w:rsidRDefault="00F12B7C"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 xml:space="preserve">No </w:t>
            </w:r>
          </w:p>
        </w:tc>
      </w:tr>
      <w:tr w:rsidR="00F12B7C" w:rsidRPr="00E46B44" w14:paraId="4B5758DC" w14:textId="77777777" w:rsidTr="00B910A3">
        <w:trPr>
          <w:trHeight w:val="345"/>
        </w:trPr>
        <w:tc>
          <w:tcPr>
            <w:tcW w:w="1734" w:type="dxa"/>
          </w:tcPr>
          <w:p w14:paraId="08AEE3ED" w14:textId="77777777" w:rsidR="00F12B7C" w:rsidRPr="004A4B50" w:rsidRDefault="00F12B7C" w:rsidP="00C70056">
            <w:pPr>
              <w:spacing w:line="360" w:lineRule="auto"/>
              <w:rPr>
                <w:rFonts w:ascii="Times New Roman" w:hAnsi="Times New Roman" w:cs="Times New Roman"/>
                <w:color w:val="000000"/>
              </w:rPr>
            </w:pPr>
            <w:r w:rsidRPr="004A4B50">
              <w:rPr>
                <w:rFonts w:ascii="Times New Roman" w:hAnsi="Times New Roman" w:cs="Times New Roman"/>
                <w:color w:val="000000"/>
              </w:rPr>
              <w:t>[1]-2020</w:t>
            </w:r>
          </w:p>
        </w:tc>
        <w:tc>
          <w:tcPr>
            <w:tcW w:w="3164" w:type="dxa"/>
            <w:shd w:val="clear" w:color="auto" w:fill="E2EFD9" w:themeFill="accent6" w:themeFillTint="33"/>
          </w:tcPr>
          <w:p w14:paraId="386AA163" w14:textId="77777777" w:rsidR="00F12B7C" w:rsidRPr="004A4B50" w:rsidRDefault="00F12B7C"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X</w:t>
            </w:r>
          </w:p>
        </w:tc>
        <w:tc>
          <w:tcPr>
            <w:tcW w:w="1509" w:type="dxa"/>
            <w:shd w:val="clear" w:color="auto" w:fill="70AD47" w:themeFill="accent6"/>
          </w:tcPr>
          <w:p w14:paraId="6DBE25D5" w14:textId="77777777" w:rsidR="00F12B7C" w:rsidRPr="004A4B50" w:rsidRDefault="00F12B7C" w:rsidP="00C70056">
            <w:pPr>
              <w:spacing w:line="360" w:lineRule="auto"/>
              <w:rPr>
                <w:rFonts w:ascii="Times New Roman" w:hAnsi="Times New Roman" w:cs="Times New Roman"/>
                <w:color w:val="000000"/>
                <w:sz w:val="18"/>
                <w:szCs w:val="18"/>
              </w:rPr>
            </w:pPr>
          </w:p>
        </w:tc>
        <w:tc>
          <w:tcPr>
            <w:tcW w:w="3112" w:type="dxa"/>
            <w:shd w:val="clear" w:color="auto" w:fill="F7CAAC" w:themeFill="accent2" w:themeFillTint="66"/>
          </w:tcPr>
          <w:p w14:paraId="32BE5889" w14:textId="77777777" w:rsidR="00F12B7C" w:rsidRPr="004A4B50" w:rsidRDefault="00F12B7C"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 xml:space="preserve">X-NO </w:t>
            </w:r>
          </w:p>
        </w:tc>
      </w:tr>
      <w:tr w:rsidR="00747896" w:rsidRPr="00E46B44" w14:paraId="3E94BD7A" w14:textId="77777777" w:rsidTr="00747896">
        <w:trPr>
          <w:trHeight w:val="274"/>
        </w:trPr>
        <w:tc>
          <w:tcPr>
            <w:tcW w:w="1734" w:type="dxa"/>
          </w:tcPr>
          <w:p w14:paraId="49B54813" w14:textId="209E0C7A" w:rsidR="00747896" w:rsidRPr="004A4B50" w:rsidRDefault="00F92696" w:rsidP="00C70056">
            <w:pPr>
              <w:spacing w:line="360" w:lineRule="auto"/>
              <w:rPr>
                <w:rFonts w:ascii="Times New Roman" w:hAnsi="Times New Roman" w:cs="Times New Roman"/>
                <w:color w:val="000000"/>
              </w:rPr>
            </w:pPr>
            <w:r w:rsidRPr="004A4B50">
              <w:rPr>
                <w:rFonts w:ascii="Times New Roman" w:hAnsi="Times New Roman" w:cs="Times New Roman"/>
                <w:color w:val="000000"/>
              </w:rPr>
              <w:t>[7]-2013</w:t>
            </w:r>
          </w:p>
        </w:tc>
        <w:tc>
          <w:tcPr>
            <w:tcW w:w="3164" w:type="dxa"/>
            <w:shd w:val="clear" w:color="auto" w:fill="E2EFD9" w:themeFill="accent6" w:themeFillTint="33"/>
          </w:tcPr>
          <w:p w14:paraId="4A9ADF3D" w14:textId="6A51717F" w:rsidR="00747896" w:rsidRPr="004A4B50" w:rsidRDefault="00F92696"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X</w:t>
            </w:r>
          </w:p>
        </w:tc>
        <w:tc>
          <w:tcPr>
            <w:tcW w:w="1509" w:type="dxa"/>
            <w:shd w:val="clear" w:color="auto" w:fill="70AD47" w:themeFill="accent6"/>
          </w:tcPr>
          <w:p w14:paraId="3272F4F0" w14:textId="517BF26C" w:rsidR="00747896" w:rsidRPr="004A4B50" w:rsidRDefault="00F92696"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X</w:t>
            </w:r>
          </w:p>
        </w:tc>
        <w:tc>
          <w:tcPr>
            <w:tcW w:w="3112" w:type="dxa"/>
            <w:shd w:val="clear" w:color="auto" w:fill="F7CAAC" w:themeFill="accent2" w:themeFillTint="66"/>
          </w:tcPr>
          <w:p w14:paraId="7F2B637D" w14:textId="1B0FF88C" w:rsidR="00747896" w:rsidRPr="004A4B50" w:rsidRDefault="00F92696"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X</w:t>
            </w:r>
          </w:p>
        </w:tc>
      </w:tr>
      <w:tr w:rsidR="00F12B7C" w:rsidRPr="00E46B44" w14:paraId="6C438E40" w14:textId="77777777" w:rsidTr="00B910A3">
        <w:trPr>
          <w:trHeight w:val="44"/>
        </w:trPr>
        <w:tc>
          <w:tcPr>
            <w:tcW w:w="1734" w:type="dxa"/>
          </w:tcPr>
          <w:p w14:paraId="63970876" w14:textId="77777777" w:rsidR="00F12B7C" w:rsidRPr="004A4B50" w:rsidRDefault="00F12B7C" w:rsidP="00C70056">
            <w:pPr>
              <w:spacing w:line="360" w:lineRule="auto"/>
              <w:rPr>
                <w:rFonts w:ascii="Times New Roman" w:hAnsi="Times New Roman" w:cs="Times New Roman"/>
                <w:color w:val="000000"/>
              </w:rPr>
            </w:pPr>
            <w:r w:rsidRPr="004A4B50">
              <w:rPr>
                <w:rFonts w:ascii="Times New Roman" w:hAnsi="Times New Roman" w:cs="Times New Roman"/>
                <w:color w:val="000000"/>
              </w:rPr>
              <w:t>[8]-2014</w:t>
            </w:r>
          </w:p>
        </w:tc>
        <w:tc>
          <w:tcPr>
            <w:tcW w:w="3164" w:type="dxa"/>
          </w:tcPr>
          <w:p w14:paraId="342C7940" w14:textId="77777777" w:rsidR="00F12B7C" w:rsidRPr="004A4B50" w:rsidRDefault="00F12B7C"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X</w:t>
            </w:r>
          </w:p>
        </w:tc>
        <w:tc>
          <w:tcPr>
            <w:tcW w:w="1509" w:type="dxa"/>
            <w:shd w:val="clear" w:color="auto" w:fill="70AD47" w:themeFill="accent6"/>
          </w:tcPr>
          <w:p w14:paraId="293452AF" w14:textId="77777777" w:rsidR="00F12B7C" w:rsidRPr="004A4B50" w:rsidRDefault="00F12B7C"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X</w:t>
            </w:r>
          </w:p>
        </w:tc>
        <w:tc>
          <w:tcPr>
            <w:tcW w:w="3112" w:type="dxa"/>
            <w:shd w:val="clear" w:color="auto" w:fill="F7CAAC" w:themeFill="accent2" w:themeFillTint="66"/>
          </w:tcPr>
          <w:p w14:paraId="5754D386" w14:textId="77777777" w:rsidR="00F12B7C" w:rsidRPr="004A4B50" w:rsidRDefault="00F12B7C" w:rsidP="00C70056">
            <w:pPr>
              <w:spacing w:line="360" w:lineRule="auto"/>
              <w:rPr>
                <w:rFonts w:ascii="Times New Roman" w:hAnsi="Times New Roman" w:cs="Times New Roman"/>
                <w:color w:val="000000"/>
                <w:sz w:val="18"/>
                <w:szCs w:val="18"/>
              </w:rPr>
            </w:pPr>
            <w:r w:rsidRPr="004A4B50">
              <w:rPr>
                <w:rFonts w:ascii="Times New Roman" w:hAnsi="Times New Roman" w:cs="Times New Roman"/>
                <w:color w:val="000000"/>
                <w:sz w:val="18"/>
                <w:szCs w:val="18"/>
              </w:rPr>
              <w:t>X</w:t>
            </w:r>
          </w:p>
        </w:tc>
      </w:tr>
    </w:tbl>
    <w:p w14:paraId="26518661" w14:textId="77777777" w:rsidR="00293E23" w:rsidRDefault="00293E23" w:rsidP="00F12B7C">
      <w:pPr>
        <w:spacing w:line="360" w:lineRule="auto"/>
        <w:rPr>
          <w:rFonts w:ascii="Times New Roman" w:hAnsi="Times New Roman" w:cs="Times New Roman"/>
          <w:b/>
          <w:bCs/>
          <w:color w:val="000000"/>
          <w:sz w:val="20"/>
          <w:szCs w:val="20"/>
        </w:rPr>
      </w:pPr>
      <w:bookmarkStart w:id="1" w:name="_Hlk58887756"/>
    </w:p>
    <w:p w14:paraId="45FF704C" w14:textId="7BEBF637" w:rsidR="00F12B7C" w:rsidRPr="00005518" w:rsidRDefault="00F12B7C" w:rsidP="00F12B7C">
      <w:pPr>
        <w:spacing w:line="360" w:lineRule="auto"/>
        <w:rPr>
          <w:rFonts w:ascii="Times New Roman" w:hAnsi="Times New Roman" w:cs="Times New Roman"/>
          <w:color w:val="000000"/>
          <w:sz w:val="20"/>
          <w:szCs w:val="20"/>
        </w:rPr>
      </w:pPr>
      <w:r w:rsidRPr="00053014">
        <w:rPr>
          <w:rFonts w:ascii="Times New Roman" w:hAnsi="Times New Roman" w:cs="Times New Roman"/>
          <w:b/>
          <w:bCs/>
          <w:color w:val="000000"/>
          <w:sz w:val="20"/>
          <w:szCs w:val="20"/>
        </w:rPr>
        <w:t xml:space="preserve">Table </w:t>
      </w:r>
      <w:r w:rsidR="00053014" w:rsidRPr="00053014">
        <w:rPr>
          <w:rFonts w:ascii="Times New Roman" w:hAnsi="Times New Roman" w:cs="Times New Roman"/>
          <w:b/>
          <w:bCs/>
          <w:color w:val="000000"/>
          <w:sz w:val="20"/>
          <w:szCs w:val="20"/>
        </w:rPr>
        <w:t>2</w:t>
      </w:r>
      <w:r w:rsidRPr="00005518">
        <w:rPr>
          <w:rFonts w:ascii="Times New Roman" w:hAnsi="Times New Roman" w:cs="Times New Roman"/>
          <w:color w:val="000000"/>
          <w:sz w:val="20"/>
          <w:szCs w:val="20"/>
        </w:rPr>
        <w:t>. Literature review: Previous Intermittent Demand Forecasting Methods</w:t>
      </w:r>
    </w:p>
    <w:bookmarkEnd w:id="1"/>
    <w:p w14:paraId="2D0FA2E4" w14:textId="5049ADF7" w:rsidR="001240E2" w:rsidRPr="00E46B44" w:rsidRDefault="00D83BD4" w:rsidP="00293E23">
      <w:pPr>
        <w:pStyle w:val="ListParagraph"/>
        <w:spacing w:line="360" w:lineRule="auto"/>
        <w:ind w:left="0"/>
        <w:jc w:val="both"/>
        <w:rPr>
          <w:rFonts w:ascii="Times New Roman" w:hAnsi="Times New Roman" w:cs="Times New Roman"/>
          <w:color w:val="000000"/>
        </w:rPr>
      </w:pPr>
      <w:r w:rsidRPr="00E46B44">
        <w:rPr>
          <w:rFonts w:ascii="Times New Roman" w:hAnsi="Times New Roman" w:cs="Times New Roman"/>
          <w:color w:val="000000"/>
        </w:rPr>
        <w:lastRenderedPageBreak/>
        <w:t>Intermittent demand is characterized by several periods of zero demand interspersed by</w:t>
      </w:r>
      <w:r w:rsidR="001240E2" w:rsidRPr="00E46B44">
        <w:rPr>
          <w:rFonts w:ascii="Times New Roman" w:hAnsi="Times New Roman" w:cs="Times New Roman"/>
          <w:color w:val="000000"/>
        </w:rPr>
        <w:t xml:space="preserve"> </w:t>
      </w:r>
      <w:r w:rsidRPr="00E46B44">
        <w:rPr>
          <w:rFonts w:ascii="Times New Roman" w:hAnsi="Times New Roman" w:cs="Times New Roman"/>
          <w:color w:val="000000"/>
        </w:rPr>
        <w:t>occasional non-zero demands. It follows that conventional time-series methods such as moving</w:t>
      </w:r>
      <w:r w:rsidR="001240E2" w:rsidRPr="00E46B44">
        <w:rPr>
          <w:rFonts w:ascii="Times New Roman" w:hAnsi="Times New Roman" w:cs="Times New Roman"/>
          <w:color w:val="000000"/>
        </w:rPr>
        <w:t xml:space="preserve"> </w:t>
      </w:r>
      <w:r w:rsidRPr="00E46B44">
        <w:rPr>
          <w:rFonts w:ascii="Times New Roman" w:hAnsi="Times New Roman" w:cs="Times New Roman"/>
          <w:color w:val="000000"/>
        </w:rPr>
        <w:t xml:space="preserve">average and </w:t>
      </w:r>
      <w:r w:rsidRPr="001C7B4F">
        <w:rPr>
          <w:rFonts w:ascii="Times New Roman" w:hAnsi="Times New Roman" w:cs="Times New Roman"/>
          <w:b/>
          <w:bCs/>
          <w:color w:val="000000"/>
        </w:rPr>
        <w:t>simple exponential smoothing (SES</w:t>
      </w:r>
      <w:r w:rsidRPr="00E46B44">
        <w:rPr>
          <w:rFonts w:ascii="Times New Roman" w:hAnsi="Times New Roman" w:cs="Times New Roman"/>
          <w:color w:val="000000"/>
        </w:rPr>
        <w:t>) would over-estimate the mean demand if</w:t>
      </w:r>
      <w:r w:rsidR="001240E2" w:rsidRPr="00E46B44">
        <w:rPr>
          <w:rFonts w:ascii="Times New Roman" w:hAnsi="Times New Roman" w:cs="Times New Roman"/>
          <w:color w:val="000000"/>
        </w:rPr>
        <w:t xml:space="preserve"> </w:t>
      </w:r>
      <w:r w:rsidRPr="00E46B44">
        <w:rPr>
          <w:rFonts w:ascii="Times New Roman" w:hAnsi="Times New Roman" w:cs="Times New Roman"/>
          <w:color w:val="000000"/>
        </w:rPr>
        <w:t>applied immediately after a non-zero demand incident (</w:t>
      </w:r>
      <w:proofErr w:type="spellStart"/>
      <w:r w:rsidRPr="00E46B44">
        <w:rPr>
          <w:rFonts w:ascii="Times New Roman" w:hAnsi="Times New Roman" w:cs="Times New Roman"/>
          <w:color w:val="000000"/>
        </w:rPr>
        <w:t>Croston</w:t>
      </w:r>
      <w:proofErr w:type="spellEnd"/>
      <w:r w:rsidRPr="00E46B44">
        <w:rPr>
          <w:rFonts w:ascii="Times New Roman" w:hAnsi="Times New Roman" w:cs="Times New Roman"/>
          <w:color w:val="000000"/>
        </w:rPr>
        <w:t>, 1972). To resolve this issue,</w:t>
      </w:r>
      <w:r w:rsidR="001240E2" w:rsidRPr="00E46B44">
        <w:rPr>
          <w:rFonts w:ascii="Times New Roman" w:hAnsi="Times New Roman" w:cs="Times New Roman"/>
          <w:color w:val="000000"/>
        </w:rPr>
        <w:t xml:space="preserve"> </w:t>
      </w:r>
      <w:proofErr w:type="spellStart"/>
      <w:r w:rsidRPr="00E46B44">
        <w:rPr>
          <w:rFonts w:ascii="Times New Roman" w:hAnsi="Times New Roman" w:cs="Times New Roman"/>
          <w:color w:val="000000"/>
        </w:rPr>
        <w:t>Croston</w:t>
      </w:r>
      <w:proofErr w:type="spellEnd"/>
      <w:r w:rsidRPr="00E46B44">
        <w:rPr>
          <w:rFonts w:ascii="Times New Roman" w:hAnsi="Times New Roman" w:cs="Times New Roman"/>
          <w:color w:val="000000"/>
        </w:rPr>
        <w:t xml:space="preserve"> (1972) separated the demand series into two components – i.e., demand sizes and inter</w:t>
      </w:r>
      <w:r w:rsidR="001240E2" w:rsidRPr="00E46B44">
        <w:rPr>
          <w:rFonts w:ascii="Times New Roman" w:hAnsi="Times New Roman" w:cs="Times New Roman"/>
        </w:rPr>
        <w:t xml:space="preserve"> </w:t>
      </w:r>
      <w:r w:rsidRPr="00E46B44">
        <w:rPr>
          <w:rFonts w:ascii="Times New Roman" w:hAnsi="Times New Roman" w:cs="Times New Roman"/>
          <w:color w:val="000000"/>
        </w:rPr>
        <w:t>demand intervals – and used SES for each of them; the per-period forecast was derived from the</w:t>
      </w:r>
      <w:r w:rsidR="001240E2" w:rsidRPr="00E46B44">
        <w:rPr>
          <w:rFonts w:ascii="Times New Roman" w:hAnsi="Times New Roman" w:cs="Times New Roman"/>
          <w:color w:val="000000"/>
        </w:rPr>
        <w:t xml:space="preserve"> </w:t>
      </w:r>
      <w:r w:rsidRPr="00E46B44">
        <w:rPr>
          <w:rFonts w:ascii="Times New Roman" w:hAnsi="Times New Roman" w:cs="Times New Roman"/>
          <w:color w:val="000000"/>
        </w:rPr>
        <w:t xml:space="preserve">ratio of the smoothed demand size to the inter-demand interval. Essentially, </w:t>
      </w:r>
      <w:proofErr w:type="spellStart"/>
      <w:r w:rsidRPr="00E46B44">
        <w:rPr>
          <w:rFonts w:ascii="Times New Roman" w:hAnsi="Times New Roman" w:cs="Times New Roman"/>
          <w:color w:val="000000"/>
        </w:rPr>
        <w:t>Croston</w:t>
      </w:r>
      <w:proofErr w:type="spellEnd"/>
      <w:r w:rsidRPr="00E46B44">
        <w:rPr>
          <w:rFonts w:ascii="Times New Roman" w:hAnsi="Times New Roman" w:cs="Times New Roman"/>
          <w:color w:val="000000"/>
        </w:rPr>
        <w:t xml:space="preserve"> (1972)</w:t>
      </w:r>
      <w:r w:rsidR="001240E2" w:rsidRPr="00E46B44">
        <w:rPr>
          <w:rFonts w:ascii="Times New Roman" w:hAnsi="Times New Roman" w:cs="Times New Roman"/>
          <w:color w:val="000000"/>
        </w:rPr>
        <w:t xml:space="preserve"> </w:t>
      </w:r>
      <w:r w:rsidRPr="00E46B44">
        <w:rPr>
          <w:rFonts w:ascii="Times New Roman" w:hAnsi="Times New Roman" w:cs="Times New Roman"/>
          <w:color w:val="000000"/>
        </w:rPr>
        <w:t>captures the compound nature of intermittent demand distribution. This method, however,</w:t>
      </w:r>
      <w:r w:rsidR="00C97CB2">
        <w:rPr>
          <w:rFonts w:ascii="Times New Roman" w:hAnsi="Times New Roman" w:cs="Times New Roman"/>
          <w:color w:val="000000"/>
        </w:rPr>
        <w:t xml:space="preserve"> </w:t>
      </w:r>
      <w:r w:rsidRPr="00E46B44">
        <w:rPr>
          <w:rFonts w:ascii="Times New Roman" w:hAnsi="Times New Roman" w:cs="Times New Roman"/>
          <w:color w:val="000000"/>
        </w:rPr>
        <w:t>assumes a stationary mean model (i.e., without trend and seasonality; for extended models, see</w:t>
      </w:r>
      <w:r w:rsidR="001240E2" w:rsidRPr="00E46B44">
        <w:rPr>
          <w:rFonts w:ascii="Times New Roman" w:hAnsi="Times New Roman" w:cs="Times New Roman"/>
          <w:color w:val="000000"/>
        </w:rPr>
        <w:t xml:space="preserve"> </w:t>
      </w:r>
      <w:r w:rsidRPr="00E46B44">
        <w:rPr>
          <w:rFonts w:ascii="Times New Roman" w:hAnsi="Times New Roman" w:cs="Times New Roman"/>
          <w:color w:val="000000"/>
        </w:rPr>
        <w:t xml:space="preserve">Altay, </w:t>
      </w:r>
      <w:proofErr w:type="spellStart"/>
      <w:r w:rsidRPr="00E46B44">
        <w:rPr>
          <w:rFonts w:ascii="Times New Roman" w:hAnsi="Times New Roman" w:cs="Times New Roman"/>
          <w:color w:val="000000"/>
        </w:rPr>
        <w:t>Rudisill</w:t>
      </w:r>
      <w:proofErr w:type="spellEnd"/>
      <w:r w:rsidRPr="00E46B44">
        <w:rPr>
          <w:rFonts w:ascii="Times New Roman" w:hAnsi="Times New Roman" w:cs="Times New Roman"/>
          <w:color w:val="000000"/>
        </w:rPr>
        <w:t xml:space="preserve">, &amp; </w:t>
      </w:r>
      <w:proofErr w:type="spellStart"/>
      <w:r w:rsidRPr="00E46B44">
        <w:rPr>
          <w:rFonts w:ascii="Times New Roman" w:hAnsi="Times New Roman" w:cs="Times New Roman"/>
          <w:color w:val="000000"/>
        </w:rPr>
        <w:t>Litteral</w:t>
      </w:r>
      <w:proofErr w:type="spellEnd"/>
      <w:r w:rsidRPr="00E46B44">
        <w:rPr>
          <w:rFonts w:ascii="Times New Roman" w:hAnsi="Times New Roman" w:cs="Times New Roman"/>
          <w:color w:val="000000"/>
        </w:rPr>
        <w:t xml:space="preserve">, 2008; </w:t>
      </w:r>
      <w:proofErr w:type="spellStart"/>
      <w:r w:rsidRPr="00E46B44">
        <w:rPr>
          <w:rFonts w:ascii="Times New Roman" w:hAnsi="Times New Roman" w:cs="Times New Roman"/>
          <w:color w:val="000000"/>
        </w:rPr>
        <w:t>Bermúdez</w:t>
      </w:r>
      <w:proofErr w:type="spellEnd"/>
      <w:r w:rsidRPr="00E46B44">
        <w:rPr>
          <w:rFonts w:ascii="Times New Roman" w:hAnsi="Times New Roman" w:cs="Times New Roman"/>
          <w:color w:val="000000"/>
        </w:rPr>
        <w:t xml:space="preserve">, Segura, &amp; </w:t>
      </w:r>
      <w:proofErr w:type="spellStart"/>
      <w:r w:rsidRPr="00E46B44">
        <w:rPr>
          <w:rFonts w:ascii="Times New Roman" w:hAnsi="Times New Roman" w:cs="Times New Roman"/>
          <w:color w:val="000000"/>
        </w:rPr>
        <w:t>Vercher</w:t>
      </w:r>
      <w:proofErr w:type="spellEnd"/>
      <w:r w:rsidRPr="00E46B44">
        <w:rPr>
          <w:rFonts w:ascii="Times New Roman" w:hAnsi="Times New Roman" w:cs="Times New Roman"/>
          <w:color w:val="000000"/>
        </w:rPr>
        <w:t>, 2006).</w:t>
      </w:r>
      <w:r w:rsidRPr="00E46B44">
        <w:rPr>
          <w:rFonts w:ascii="Times New Roman" w:hAnsi="Times New Roman" w:cs="Times New Roman"/>
        </w:rPr>
        <w:br/>
      </w:r>
    </w:p>
    <w:p w14:paraId="0C8C832A" w14:textId="77777777" w:rsidR="00EB3992" w:rsidRPr="00E46B44" w:rsidRDefault="00EB3992" w:rsidP="00293E23">
      <w:pPr>
        <w:pStyle w:val="ListParagraph"/>
        <w:spacing w:line="360" w:lineRule="auto"/>
        <w:ind w:left="0"/>
        <w:jc w:val="both"/>
        <w:rPr>
          <w:rFonts w:ascii="Times New Roman" w:hAnsi="Times New Roman" w:cs="Times New Roman"/>
          <w:color w:val="000000"/>
        </w:rPr>
      </w:pPr>
      <w:proofErr w:type="spellStart"/>
      <w:r w:rsidRPr="00E46B44">
        <w:rPr>
          <w:rFonts w:ascii="Times New Roman" w:hAnsi="Times New Roman" w:cs="Times New Roman"/>
          <w:color w:val="000000"/>
        </w:rPr>
        <w:t>Syntetos</w:t>
      </w:r>
      <w:proofErr w:type="spellEnd"/>
      <w:r w:rsidRPr="00E46B44">
        <w:rPr>
          <w:rFonts w:ascii="Times New Roman" w:hAnsi="Times New Roman" w:cs="Times New Roman"/>
          <w:color w:val="000000"/>
        </w:rPr>
        <w:t xml:space="preserve"> et al. (2005</w:t>
      </w:r>
      <w:proofErr w:type="gramStart"/>
      <w:r w:rsidRPr="00E46B44">
        <w:rPr>
          <w:rFonts w:ascii="Times New Roman" w:hAnsi="Times New Roman" w:cs="Times New Roman"/>
          <w:color w:val="000000"/>
        </w:rPr>
        <w:t>)  proposed</w:t>
      </w:r>
      <w:proofErr w:type="gramEnd"/>
      <w:r w:rsidRPr="00E46B44">
        <w:rPr>
          <w:rFonts w:ascii="Times New Roman" w:hAnsi="Times New Roman" w:cs="Times New Roman"/>
          <w:color w:val="000000"/>
        </w:rPr>
        <w:t xml:space="preserve"> a demand classification scheme (hereafter SBC) with two dimensions: the average inter-demand interval (</w:t>
      </w:r>
      <w:r w:rsidRPr="00E46B44">
        <w:rPr>
          <w:rFonts w:ascii="Times New Roman" w:hAnsi="Times New Roman" w:cs="Times New Roman"/>
          <w:i/>
          <w:iCs/>
          <w:color w:val="000000"/>
        </w:rPr>
        <w:t>p</w:t>
      </w:r>
      <w:r w:rsidRPr="00E46B44">
        <w:rPr>
          <w:rFonts w:ascii="Times New Roman" w:hAnsi="Times New Roman" w:cs="Times New Roman"/>
          <w:color w:val="000000"/>
        </w:rPr>
        <w:t>) and the squared coefficient of variation of the demand sizes (</w:t>
      </w:r>
      <w:r w:rsidRPr="00E46B44">
        <w:rPr>
          <w:rFonts w:ascii="Times New Roman" w:hAnsi="Times New Roman" w:cs="Times New Roman"/>
          <w:i/>
          <w:iCs/>
          <w:color w:val="000000"/>
        </w:rPr>
        <w:t>CV</w:t>
      </w:r>
      <w:r w:rsidRPr="00E46B44">
        <w:rPr>
          <w:rFonts w:ascii="Times New Roman" w:hAnsi="Times New Roman" w:cs="Times New Roman"/>
          <w:color w:val="000000"/>
        </w:rPr>
        <w:t xml:space="preserve">2). This outcome was derived from the comparisons of the theoretical mean square errors (MSEs) of three forecasting methods: (1) </w:t>
      </w:r>
      <w:proofErr w:type="spellStart"/>
      <w:r w:rsidRPr="00E46B44">
        <w:rPr>
          <w:rFonts w:ascii="Times New Roman" w:hAnsi="Times New Roman" w:cs="Times New Roman"/>
          <w:color w:val="000000"/>
        </w:rPr>
        <w:t>Croston</w:t>
      </w:r>
      <w:proofErr w:type="spellEnd"/>
      <w:r w:rsidRPr="00E46B44">
        <w:rPr>
          <w:rFonts w:ascii="Times New Roman" w:hAnsi="Times New Roman" w:cs="Times New Roman"/>
          <w:color w:val="000000"/>
        </w:rPr>
        <w:t xml:space="preserve">; (2) </w:t>
      </w:r>
      <w:proofErr w:type="spellStart"/>
      <w:r w:rsidRPr="00E46B44">
        <w:rPr>
          <w:rFonts w:ascii="Times New Roman" w:hAnsi="Times New Roman" w:cs="Times New Roman"/>
          <w:color w:val="000000"/>
        </w:rPr>
        <w:t>Syntetos</w:t>
      </w:r>
      <w:proofErr w:type="spellEnd"/>
      <w:r w:rsidRPr="00E46B44">
        <w:rPr>
          <w:rFonts w:ascii="Times New Roman" w:hAnsi="Times New Roman" w:cs="Times New Roman"/>
          <w:color w:val="000000"/>
        </w:rPr>
        <w:t xml:space="preserve"> and </w:t>
      </w:r>
      <w:r w:rsidRPr="00005518">
        <w:rPr>
          <w:rFonts w:ascii="Times New Roman" w:hAnsi="Times New Roman" w:cs="Times New Roman"/>
          <w:color w:val="000000"/>
        </w:rPr>
        <w:t>Boylan Approximation (SBA) – a bias-adjusted</w:t>
      </w:r>
      <w:r w:rsidRPr="001C7B4F">
        <w:rPr>
          <w:rFonts w:ascii="Times New Roman" w:hAnsi="Times New Roman" w:cs="Times New Roman"/>
          <w:b/>
          <w:bCs/>
          <w:color w:val="000000"/>
        </w:rPr>
        <w:t xml:space="preserve"> </w:t>
      </w:r>
      <w:r w:rsidRPr="00005518">
        <w:rPr>
          <w:rFonts w:ascii="Times New Roman" w:hAnsi="Times New Roman" w:cs="Times New Roman"/>
          <w:color w:val="000000"/>
        </w:rPr>
        <w:t xml:space="preserve">version of </w:t>
      </w:r>
      <w:proofErr w:type="spellStart"/>
      <w:r w:rsidRPr="00005518">
        <w:rPr>
          <w:rFonts w:ascii="Times New Roman" w:hAnsi="Times New Roman" w:cs="Times New Roman"/>
          <w:color w:val="000000"/>
        </w:rPr>
        <w:t>Croston</w:t>
      </w:r>
      <w:proofErr w:type="spellEnd"/>
      <w:r w:rsidRPr="001C7B4F">
        <w:rPr>
          <w:rFonts w:ascii="Times New Roman" w:hAnsi="Times New Roman" w:cs="Times New Roman"/>
          <w:b/>
          <w:bCs/>
          <w:color w:val="000000"/>
        </w:rPr>
        <w:t xml:space="preserve">; </w:t>
      </w:r>
      <w:r w:rsidRPr="00E46B44">
        <w:rPr>
          <w:rFonts w:ascii="Times New Roman" w:hAnsi="Times New Roman" w:cs="Times New Roman"/>
          <w:color w:val="000000"/>
        </w:rPr>
        <w:t xml:space="preserve">and (3) SES. It has been shown that SBA was optimal for </w:t>
      </w:r>
      <w:r w:rsidRPr="00E46B44">
        <w:rPr>
          <w:rFonts w:ascii="Times New Roman" w:hAnsi="Times New Roman" w:cs="Times New Roman"/>
          <w:i/>
          <w:iCs/>
          <w:color w:val="000000"/>
        </w:rPr>
        <w:t xml:space="preserve">p </w:t>
      </w:r>
      <w:r w:rsidRPr="00E46B44">
        <w:rPr>
          <w:rFonts w:ascii="Times New Roman" w:hAnsi="Times New Roman" w:cs="Times New Roman"/>
          <w:color w:val="000000"/>
        </w:rPr>
        <w:t xml:space="preserve">&gt; 1.32 and/or </w:t>
      </w:r>
      <w:r w:rsidRPr="00E46B44">
        <w:rPr>
          <w:rFonts w:ascii="Times New Roman" w:hAnsi="Times New Roman" w:cs="Times New Roman"/>
          <w:i/>
          <w:iCs/>
          <w:color w:val="000000"/>
        </w:rPr>
        <w:t>CV</w:t>
      </w:r>
      <w:r w:rsidRPr="00E46B44">
        <w:rPr>
          <w:rFonts w:ascii="Times New Roman" w:hAnsi="Times New Roman" w:cs="Times New Roman"/>
          <w:color w:val="000000"/>
        </w:rPr>
        <w:t xml:space="preserve">2 &gt; 0.49; otherwise, </w:t>
      </w:r>
      <w:proofErr w:type="spellStart"/>
      <w:r w:rsidRPr="00E46B44">
        <w:rPr>
          <w:rFonts w:ascii="Times New Roman" w:hAnsi="Times New Roman" w:cs="Times New Roman"/>
          <w:color w:val="000000"/>
        </w:rPr>
        <w:t>Croston</w:t>
      </w:r>
      <w:proofErr w:type="spellEnd"/>
      <w:r w:rsidRPr="00E46B44">
        <w:rPr>
          <w:rFonts w:ascii="Times New Roman" w:hAnsi="Times New Roman" w:cs="Times New Roman"/>
          <w:color w:val="000000"/>
        </w:rPr>
        <w:t xml:space="preserve"> was dominant. Accordingly, the classification scheme consisted of four distinct demand categories – erratic, lumpy, smooth, and intermittent – and their recommended forecasting methods – </w:t>
      </w:r>
      <w:proofErr w:type="spellStart"/>
      <w:r w:rsidRPr="00036F83">
        <w:rPr>
          <w:rFonts w:ascii="Times New Roman" w:hAnsi="Times New Roman" w:cs="Times New Roman"/>
          <w:color w:val="000000"/>
        </w:rPr>
        <w:t>Croston</w:t>
      </w:r>
      <w:proofErr w:type="spellEnd"/>
      <w:r w:rsidRPr="00036F83">
        <w:rPr>
          <w:rFonts w:ascii="Times New Roman" w:hAnsi="Times New Roman" w:cs="Times New Roman"/>
          <w:color w:val="000000"/>
        </w:rPr>
        <w:t xml:space="preserve"> for smooth demand and SBA for the others.</w:t>
      </w:r>
      <w:r w:rsidRPr="00E46B44">
        <w:rPr>
          <w:rFonts w:ascii="Times New Roman" w:hAnsi="Times New Roman" w:cs="Times New Roman"/>
          <w:b/>
          <w:bCs/>
          <w:color w:val="000000"/>
        </w:rPr>
        <w:t xml:space="preserve"> </w:t>
      </w:r>
      <w:proofErr w:type="spellStart"/>
      <w:r w:rsidRPr="00E46B44">
        <w:rPr>
          <w:rFonts w:ascii="Times New Roman" w:hAnsi="Times New Roman" w:cs="Times New Roman"/>
          <w:color w:val="000000"/>
        </w:rPr>
        <w:t>Kostenko</w:t>
      </w:r>
      <w:proofErr w:type="spellEnd"/>
      <w:r w:rsidRPr="00E46B44">
        <w:rPr>
          <w:rFonts w:ascii="Times New Roman" w:hAnsi="Times New Roman" w:cs="Times New Roman"/>
          <w:color w:val="000000"/>
        </w:rPr>
        <w:t xml:space="preserve"> and Hyndman (2006) elaborated the comparison between SBA and </w:t>
      </w:r>
      <w:proofErr w:type="spellStart"/>
      <w:r w:rsidRPr="00E46B44">
        <w:rPr>
          <w:rFonts w:ascii="Times New Roman" w:hAnsi="Times New Roman" w:cs="Times New Roman"/>
          <w:color w:val="000000"/>
        </w:rPr>
        <w:t>Croston</w:t>
      </w:r>
      <w:proofErr w:type="spellEnd"/>
      <w:r w:rsidRPr="00E46B44">
        <w:rPr>
          <w:rFonts w:ascii="Times New Roman" w:hAnsi="Times New Roman" w:cs="Times New Roman"/>
          <w:color w:val="000000"/>
        </w:rPr>
        <w:t xml:space="preserve"> in </w:t>
      </w:r>
      <w:proofErr w:type="spellStart"/>
      <w:r w:rsidRPr="00E46B44">
        <w:rPr>
          <w:rFonts w:ascii="Times New Roman" w:hAnsi="Times New Roman" w:cs="Times New Roman"/>
          <w:color w:val="000000"/>
        </w:rPr>
        <w:t>Syntetos</w:t>
      </w:r>
      <w:proofErr w:type="spellEnd"/>
      <w:r w:rsidRPr="00E46B44">
        <w:rPr>
          <w:rFonts w:ascii="Times New Roman" w:hAnsi="Times New Roman" w:cs="Times New Roman"/>
          <w:color w:val="000000"/>
        </w:rPr>
        <w:t xml:space="preserve"> et al. (2005) and suggested another scheme (hereafter KH): using SBA for </w:t>
      </w:r>
      <w:r w:rsidRPr="00E46B44">
        <w:rPr>
          <w:rFonts w:ascii="Times New Roman" w:hAnsi="Times New Roman" w:cs="Times New Roman"/>
          <w:i/>
          <w:iCs/>
          <w:color w:val="000000"/>
        </w:rPr>
        <w:t>CV</w:t>
      </w:r>
      <w:r w:rsidRPr="00E46B44">
        <w:rPr>
          <w:rFonts w:ascii="Times New Roman" w:hAnsi="Times New Roman" w:cs="Times New Roman"/>
          <w:color w:val="000000"/>
        </w:rPr>
        <w:t>2 &gt; 2-(3/</w:t>
      </w:r>
      <w:proofErr w:type="gramStart"/>
      <w:r w:rsidRPr="00E46B44">
        <w:rPr>
          <w:rFonts w:ascii="Times New Roman" w:hAnsi="Times New Roman" w:cs="Times New Roman"/>
          <w:color w:val="000000"/>
        </w:rPr>
        <w:t>2)</w:t>
      </w:r>
      <w:r w:rsidRPr="00E46B44">
        <w:rPr>
          <w:rFonts w:ascii="Times New Roman" w:hAnsi="Times New Roman" w:cs="Times New Roman"/>
          <w:i/>
          <w:iCs/>
          <w:color w:val="000000"/>
        </w:rPr>
        <w:t>p</w:t>
      </w:r>
      <w:proofErr w:type="gramEnd"/>
      <w:r w:rsidRPr="00E46B44">
        <w:rPr>
          <w:rFonts w:ascii="Times New Roman" w:hAnsi="Times New Roman" w:cs="Times New Roman"/>
          <w:i/>
          <w:iCs/>
          <w:color w:val="000000"/>
        </w:rPr>
        <w:t xml:space="preserve"> </w:t>
      </w:r>
      <w:r w:rsidRPr="00E46B44">
        <w:rPr>
          <w:rFonts w:ascii="Times New Roman" w:hAnsi="Times New Roman" w:cs="Times New Roman"/>
          <w:color w:val="000000"/>
        </w:rPr>
        <w:t xml:space="preserve">and </w:t>
      </w:r>
      <w:proofErr w:type="spellStart"/>
      <w:r w:rsidRPr="00E46B44">
        <w:rPr>
          <w:rFonts w:ascii="Times New Roman" w:hAnsi="Times New Roman" w:cs="Times New Roman"/>
          <w:color w:val="000000"/>
        </w:rPr>
        <w:t>Croston</w:t>
      </w:r>
      <w:proofErr w:type="spellEnd"/>
      <w:r w:rsidRPr="00E46B44">
        <w:rPr>
          <w:rFonts w:ascii="Times New Roman" w:hAnsi="Times New Roman" w:cs="Times New Roman"/>
          <w:color w:val="000000"/>
        </w:rPr>
        <w:t xml:space="preserve"> otherwise. Based on this boundary, there were two demand categories: smooth (when </w:t>
      </w:r>
      <w:proofErr w:type="spellStart"/>
      <w:r w:rsidRPr="00E46B44">
        <w:rPr>
          <w:rFonts w:ascii="Times New Roman" w:hAnsi="Times New Roman" w:cs="Times New Roman"/>
          <w:color w:val="000000"/>
        </w:rPr>
        <w:t>Croston</w:t>
      </w:r>
      <w:proofErr w:type="spellEnd"/>
      <w:r w:rsidRPr="00E46B44">
        <w:rPr>
          <w:rFonts w:ascii="Times New Roman" w:hAnsi="Times New Roman" w:cs="Times New Roman"/>
          <w:color w:val="000000"/>
        </w:rPr>
        <w:t xml:space="preserve"> was better) and lumpy (when SBA was better). [6]</w:t>
      </w:r>
    </w:p>
    <w:p w14:paraId="0861181A" w14:textId="3ACF958A" w:rsidR="005F667D" w:rsidRPr="00E46B44" w:rsidRDefault="005F667D" w:rsidP="00E46B44">
      <w:pPr>
        <w:pStyle w:val="ListParagraph"/>
        <w:spacing w:line="360" w:lineRule="auto"/>
        <w:ind w:left="0"/>
        <w:rPr>
          <w:rFonts w:ascii="Times New Roman" w:hAnsi="Times New Roman" w:cs="Times New Roman"/>
          <w:color w:val="000000"/>
        </w:rPr>
      </w:pPr>
    </w:p>
    <w:p w14:paraId="337388DD" w14:textId="7EE6C54D" w:rsidR="001240E2" w:rsidRPr="00E46B44" w:rsidRDefault="00D83BD4" w:rsidP="00293E23">
      <w:pPr>
        <w:pStyle w:val="ListParagraph"/>
        <w:spacing w:line="360" w:lineRule="auto"/>
        <w:ind w:left="0"/>
        <w:jc w:val="both"/>
        <w:rPr>
          <w:rFonts w:ascii="Times New Roman" w:hAnsi="Times New Roman" w:cs="Times New Roman"/>
          <w:color w:val="000000"/>
        </w:rPr>
      </w:pPr>
      <w:r w:rsidRPr="00E46B44">
        <w:rPr>
          <w:rFonts w:ascii="Times New Roman" w:hAnsi="Times New Roman" w:cs="Times New Roman"/>
          <w:color w:val="000000"/>
        </w:rPr>
        <w:t>Despite their advantages and disadvantages, among these above schemes, SBC is widely adopted</w:t>
      </w:r>
      <w:r w:rsidR="001240E2" w:rsidRPr="00E46B44">
        <w:rPr>
          <w:rFonts w:ascii="Times New Roman" w:hAnsi="Times New Roman" w:cs="Times New Roman"/>
          <w:color w:val="000000"/>
        </w:rPr>
        <w:t xml:space="preserve"> </w:t>
      </w:r>
      <w:r w:rsidRPr="00E46B44">
        <w:rPr>
          <w:rFonts w:ascii="Times New Roman" w:hAnsi="Times New Roman" w:cs="Times New Roman"/>
          <w:color w:val="000000"/>
        </w:rPr>
        <w:t>in the literature. Hence, this study follows this scheme due to its parsimony and comparability to</w:t>
      </w:r>
      <w:r w:rsidR="001240E2" w:rsidRPr="00E46B44">
        <w:rPr>
          <w:rFonts w:ascii="Times New Roman" w:hAnsi="Times New Roman" w:cs="Times New Roman"/>
          <w:color w:val="000000"/>
        </w:rPr>
        <w:t xml:space="preserve"> </w:t>
      </w:r>
      <w:r w:rsidRPr="00E46B44">
        <w:rPr>
          <w:rFonts w:ascii="Times New Roman" w:hAnsi="Times New Roman" w:cs="Times New Roman"/>
          <w:color w:val="000000"/>
        </w:rPr>
        <w:t xml:space="preserve">previous work. </w:t>
      </w:r>
      <w:proofErr w:type="gramStart"/>
      <w:r w:rsidRPr="00E46B44">
        <w:rPr>
          <w:rFonts w:ascii="Times New Roman" w:hAnsi="Times New Roman" w:cs="Times New Roman"/>
          <w:color w:val="000000"/>
        </w:rPr>
        <w:t>In particular, we</w:t>
      </w:r>
      <w:proofErr w:type="gramEnd"/>
      <w:r w:rsidRPr="00E46B44">
        <w:rPr>
          <w:rFonts w:ascii="Times New Roman" w:hAnsi="Times New Roman" w:cs="Times New Roman"/>
          <w:color w:val="000000"/>
        </w:rPr>
        <w:t xml:space="preserve"> deploy three parametric forecasting methods – </w:t>
      </w:r>
      <w:proofErr w:type="spellStart"/>
      <w:r w:rsidRPr="00E46B44">
        <w:rPr>
          <w:rFonts w:ascii="Times New Roman" w:hAnsi="Times New Roman" w:cs="Times New Roman"/>
          <w:b/>
          <w:bCs/>
          <w:color w:val="000000"/>
        </w:rPr>
        <w:t>Croston</w:t>
      </w:r>
      <w:proofErr w:type="spellEnd"/>
      <w:r w:rsidRPr="00E46B44">
        <w:rPr>
          <w:rFonts w:ascii="Times New Roman" w:hAnsi="Times New Roman" w:cs="Times New Roman"/>
          <w:b/>
          <w:bCs/>
          <w:color w:val="000000"/>
        </w:rPr>
        <w:t>, SBA,</w:t>
      </w:r>
      <w:r w:rsidR="001240E2" w:rsidRPr="00E46B44">
        <w:rPr>
          <w:rFonts w:ascii="Times New Roman" w:hAnsi="Times New Roman" w:cs="Times New Roman"/>
          <w:b/>
          <w:bCs/>
          <w:color w:val="000000"/>
        </w:rPr>
        <w:t xml:space="preserve"> </w:t>
      </w:r>
      <w:r w:rsidRPr="00E46B44">
        <w:rPr>
          <w:rFonts w:ascii="Times New Roman" w:hAnsi="Times New Roman" w:cs="Times New Roman"/>
          <w:b/>
          <w:bCs/>
          <w:color w:val="000000"/>
        </w:rPr>
        <w:t xml:space="preserve">and SES – </w:t>
      </w:r>
      <w:r w:rsidRPr="00E46B44">
        <w:rPr>
          <w:rFonts w:ascii="Times New Roman" w:hAnsi="Times New Roman" w:cs="Times New Roman"/>
          <w:color w:val="000000"/>
        </w:rPr>
        <w:t>in our analysi</w:t>
      </w:r>
      <w:r w:rsidR="00E62E6C" w:rsidRPr="00E46B44">
        <w:rPr>
          <w:rFonts w:ascii="Times New Roman" w:hAnsi="Times New Roman" w:cs="Times New Roman"/>
          <w:color w:val="000000"/>
        </w:rPr>
        <w:t>s</w:t>
      </w:r>
      <w:r w:rsidRPr="00E46B44">
        <w:rPr>
          <w:rFonts w:ascii="Times New Roman" w:hAnsi="Times New Roman" w:cs="Times New Roman"/>
          <w:color w:val="000000"/>
        </w:rPr>
        <w:t>. Another reason</w:t>
      </w:r>
      <w:r w:rsidR="001240E2" w:rsidRPr="00E46B44">
        <w:rPr>
          <w:rFonts w:ascii="Times New Roman" w:hAnsi="Times New Roman" w:cs="Times New Roman"/>
          <w:color w:val="000000"/>
        </w:rPr>
        <w:t xml:space="preserve"> </w:t>
      </w:r>
      <w:r w:rsidRPr="00E46B44">
        <w:rPr>
          <w:rFonts w:ascii="Times New Roman" w:hAnsi="Times New Roman" w:cs="Times New Roman"/>
          <w:color w:val="000000"/>
        </w:rPr>
        <w:t>for selecting these methods is that their effectiveness in inventory control has been proven in the literature when comparing with non-parametric approaches such as bootstrapping (</w:t>
      </w:r>
      <w:proofErr w:type="spellStart"/>
      <w:r w:rsidRPr="00E46B44">
        <w:rPr>
          <w:rFonts w:ascii="Times New Roman" w:hAnsi="Times New Roman" w:cs="Times New Roman"/>
          <w:color w:val="000000"/>
        </w:rPr>
        <w:t>Syntetos</w:t>
      </w:r>
      <w:proofErr w:type="spellEnd"/>
      <w:r w:rsidRPr="00E46B44">
        <w:rPr>
          <w:rFonts w:ascii="Times New Roman" w:hAnsi="Times New Roman" w:cs="Times New Roman"/>
          <w:color w:val="000000"/>
        </w:rPr>
        <w:t xml:space="preserve">, </w:t>
      </w:r>
      <w:proofErr w:type="spellStart"/>
      <w:r w:rsidRPr="00E46B44">
        <w:rPr>
          <w:rFonts w:ascii="Times New Roman" w:hAnsi="Times New Roman" w:cs="Times New Roman"/>
          <w:color w:val="000000"/>
        </w:rPr>
        <w:t>Zied</w:t>
      </w:r>
      <w:proofErr w:type="spellEnd"/>
      <w:r w:rsidR="001240E2" w:rsidRPr="00E46B44">
        <w:rPr>
          <w:rFonts w:ascii="Times New Roman" w:hAnsi="Times New Roman" w:cs="Times New Roman"/>
          <w:color w:val="000000"/>
        </w:rPr>
        <w:t xml:space="preserve"> </w:t>
      </w:r>
      <w:proofErr w:type="spellStart"/>
      <w:r w:rsidRPr="00E46B44">
        <w:rPr>
          <w:rFonts w:ascii="Times New Roman" w:hAnsi="Times New Roman" w:cs="Times New Roman"/>
          <w:color w:val="000000"/>
        </w:rPr>
        <w:t>Babai</w:t>
      </w:r>
      <w:proofErr w:type="spellEnd"/>
      <w:r w:rsidRPr="00E46B44">
        <w:rPr>
          <w:rFonts w:ascii="Times New Roman" w:hAnsi="Times New Roman" w:cs="Times New Roman"/>
          <w:color w:val="000000"/>
        </w:rPr>
        <w:t>, &amp; Gardner, 2015).</w:t>
      </w:r>
      <w:r w:rsidR="00EB3992" w:rsidRPr="00E46B44">
        <w:rPr>
          <w:rFonts w:ascii="Times New Roman" w:hAnsi="Times New Roman" w:cs="Times New Roman"/>
          <w:color w:val="000000"/>
        </w:rPr>
        <w:t>[6]</w:t>
      </w:r>
    </w:p>
    <w:p w14:paraId="76930FB0" w14:textId="7BCB791F" w:rsidR="00B15A08" w:rsidRPr="00E46B44" w:rsidRDefault="00005518" w:rsidP="00293E23">
      <w:pPr>
        <w:spacing w:line="360" w:lineRule="auto"/>
        <w:jc w:val="both"/>
        <w:rPr>
          <w:rFonts w:ascii="Times New Roman" w:hAnsi="Times New Roman" w:cs="Times New Roman"/>
          <w:color w:val="000000"/>
        </w:rPr>
      </w:pPr>
      <w:proofErr w:type="gramStart"/>
      <w:r>
        <w:rPr>
          <w:rFonts w:ascii="Times New Roman" w:hAnsi="Times New Roman" w:cs="Times New Roman"/>
          <w:color w:val="000000"/>
        </w:rPr>
        <w:t>Paper[</w:t>
      </w:r>
      <w:proofErr w:type="gramEnd"/>
      <w:r>
        <w:rPr>
          <w:rFonts w:ascii="Times New Roman" w:hAnsi="Times New Roman" w:cs="Times New Roman"/>
          <w:color w:val="000000"/>
        </w:rPr>
        <w:t>6]: T</w:t>
      </w:r>
      <w:r w:rsidR="00484DEC" w:rsidRPr="00E46B44">
        <w:rPr>
          <w:rFonts w:ascii="Times New Roman" w:hAnsi="Times New Roman" w:cs="Times New Roman"/>
          <w:color w:val="000000"/>
        </w:rPr>
        <w:t xml:space="preserve">he </w:t>
      </w:r>
      <w:r w:rsidR="00EF6693" w:rsidRPr="00E46B44">
        <w:rPr>
          <w:rFonts w:ascii="Times New Roman" w:hAnsi="Times New Roman" w:cs="Times New Roman"/>
          <w:color w:val="000000"/>
        </w:rPr>
        <w:t>comparisons of the theoretical mean square errors (MSEs) of three forecasting methods</w:t>
      </w:r>
      <w:r>
        <w:rPr>
          <w:rFonts w:ascii="Times New Roman" w:hAnsi="Times New Roman" w:cs="Times New Roman"/>
          <w:color w:val="000000"/>
        </w:rPr>
        <w:t xml:space="preserve"> are listed </w:t>
      </w:r>
      <w:r w:rsidR="00EF6693" w:rsidRPr="00E46B44">
        <w:rPr>
          <w:rFonts w:ascii="Times New Roman" w:hAnsi="Times New Roman" w:cs="Times New Roman"/>
          <w:color w:val="000000"/>
        </w:rPr>
        <w:t xml:space="preserve">: (1) </w:t>
      </w:r>
      <w:proofErr w:type="spellStart"/>
      <w:r w:rsidR="00EF6693" w:rsidRPr="00E46B44">
        <w:rPr>
          <w:rFonts w:ascii="Times New Roman" w:hAnsi="Times New Roman" w:cs="Times New Roman"/>
          <w:color w:val="000000"/>
        </w:rPr>
        <w:t>Croston</w:t>
      </w:r>
      <w:proofErr w:type="spellEnd"/>
      <w:r w:rsidR="00EF6693" w:rsidRPr="00E46B44">
        <w:rPr>
          <w:rFonts w:ascii="Times New Roman" w:hAnsi="Times New Roman" w:cs="Times New Roman"/>
          <w:color w:val="000000"/>
        </w:rPr>
        <w:t xml:space="preserve">; (2) </w:t>
      </w:r>
      <w:proofErr w:type="spellStart"/>
      <w:r w:rsidR="00EF6693" w:rsidRPr="00E46B44">
        <w:rPr>
          <w:rFonts w:ascii="Times New Roman" w:hAnsi="Times New Roman" w:cs="Times New Roman"/>
          <w:color w:val="000000"/>
        </w:rPr>
        <w:t>Syntetos</w:t>
      </w:r>
      <w:proofErr w:type="spellEnd"/>
      <w:r w:rsidR="00EF6693" w:rsidRPr="00E46B44">
        <w:rPr>
          <w:rFonts w:ascii="Times New Roman" w:hAnsi="Times New Roman" w:cs="Times New Roman"/>
          <w:color w:val="000000"/>
        </w:rPr>
        <w:t xml:space="preserve"> and Boylan Approximation (SBA) – a bias-adjusted version of </w:t>
      </w:r>
      <w:proofErr w:type="spellStart"/>
      <w:r w:rsidR="00EF6693" w:rsidRPr="00E46B44">
        <w:rPr>
          <w:rFonts w:ascii="Times New Roman" w:hAnsi="Times New Roman" w:cs="Times New Roman"/>
          <w:color w:val="000000"/>
        </w:rPr>
        <w:t>Croston</w:t>
      </w:r>
      <w:proofErr w:type="spellEnd"/>
      <w:r w:rsidR="00EF6693" w:rsidRPr="00E46B44">
        <w:rPr>
          <w:rFonts w:ascii="Times New Roman" w:hAnsi="Times New Roman" w:cs="Times New Roman"/>
          <w:color w:val="000000"/>
        </w:rPr>
        <w:t xml:space="preserve">; and (3) SES., </w:t>
      </w:r>
      <w:proofErr w:type="spellStart"/>
      <w:r w:rsidR="00EF6693" w:rsidRPr="00E46B44">
        <w:rPr>
          <w:rFonts w:ascii="Times New Roman" w:hAnsi="Times New Roman" w:cs="Times New Roman"/>
          <w:color w:val="000000"/>
        </w:rPr>
        <w:t>Croston</w:t>
      </w:r>
      <w:proofErr w:type="spellEnd"/>
      <w:r w:rsidR="00EF6693" w:rsidRPr="00E46B44">
        <w:rPr>
          <w:rFonts w:ascii="Times New Roman" w:hAnsi="Times New Roman" w:cs="Times New Roman"/>
          <w:color w:val="000000"/>
        </w:rPr>
        <w:t xml:space="preserve"> was dominant. Accordingly, the classification scheme consisted of four distinct demand categories – erratic, lumpy, smooth, and intermittent</w:t>
      </w:r>
      <w:r w:rsidR="00484DEC" w:rsidRPr="00E46B44">
        <w:rPr>
          <w:rFonts w:ascii="Times New Roman" w:hAnsi="Times New Roman" w:cs="Times New Roman"/>
          <w:color w:val="000000"/>
        </w:rPr>
        <w:t xml:space="preserve">. The recommendation of [6] is </w:t>
      </w:r>
      <w:proofErr w:type="spellStart"/>
      <w:r w:rsidR="00EF6693" w:rsidRPr="00E46B44">
        <w:rPr>
          <w:rFonts w:ascii="Times New Roman" w:hAnsi="Times New Roman" w:cs="Times New Roman"/>
          <w:color w:val="000000"/>
        </w:rPr>
        <w:t>Croston</w:t>
      </w:r>
      <w:proofErr w:type="spellEnd"/>
      <w:r w:rsidR="00EF6693" w:rsidRPr="00E46B44">
        <w:rPr>
          <w:rFonts w:ascii="Times New Roman" w:hAnsi="Times New Roman" w:cs="Times New Roman"/>
          <w:color w:val="000000"/>
        </w:rPr>
        <w:t xml:space="preserve"> for smooth demand and SBA for the others</w:t>
      </w:r>
      <w:r w:rsidR="00484DEC" w:rsidRPr="00E46B44">
        <w:rPr>
          <w:rFonts w:ascii="Times New Roman" w:hAnsi="Times New Roman" w:cs="Times New Roman"/>
          <w:color w:val="000000"/>
        </w:rPr>
        <w:t xml:space="preserve"> </w:t>
      </w:r>
      <w:r w:rsidR="00036F83">
        <w:rPr>
          <w:rFonts w:ascii="Times New Roman" w:hAnsi="Times New Roman" w:cs="Times New Roman"/>
          <w:color w:val="000000"/>
        </w:rPr>
        <w:t>(</w:t>
      </w:r>
      <w:r w:rsidR="00484DEC" w:rsidRPr="00E46B44">
        <w:rPr>
          <w:rFonts w:ascii="Times New Roman" w:hAnsi="Times New Roman" w:cs="Times New Roman"/>
          <w:color w:val="000000"/>
        </w:rPr>
        <w:t>lump, erratic, intermittent)</w:t>
      </w:r>
    </w:p>
    <w:p w14:paraId="152AAC38" w14:textId="7BF21690" w:rsidR="0033702C" w:rsidRPr="00E46B44" w:rsidRDefault="0033702C" w:rsidP="00E46B44">
      <w:pPr>
        <w:spacing w:line="360" w:lineRule="auto"/>
        <w:rPr>
          <w:rFonts w:ascii="Times New Roman" w:hAnsi="Times New Roman" w:cs="Times New Roman"/>
          <w:color w:val="000000"/>
        </w:rPr>
      </w:pPr>
      <w:r w:rsidRPr="00E46B44">
        <w:rPr>
          <w:rFonts w:ascii="Times New Roman" w:hAnsi="Times New Roman" w:cs="Times New Roman"/>
          <w:color w:val="000000"/>
        </w:rPr>
        <w:lastRenderedPageBreak/>
        <w:t>Paper [4]</w:t>
      </w:r>
      <w:r w:rsidR="00F92696">
        <w:rPr>
          <w:rFonts w:ascii="Times New Roman" w:hAnsi="Times New Roman" w:cs="Times New Roman"/>
          <w:color w:val="000000"/>
        </w:rPr>
        <w:t xml:space="preserve">: </w:t>
      </w:r>
      <w:r w:rsidRPr="00E46B44">
        <w:rPr>
          <w:rFonts w:ascii="Times New Roman" w:hAnsi="Times New Roman" w:cs="Times New Roman"/>
          <w:color w:val="000000"/>
        </w:rPr>
        <w:t xml:space="preserve"> listed the methods most used in industry today.</w:t>
      </w:r>
    </w:p>
    <w:p w14:paraId="2BA5CF36" w14:textId="4D277D3E" w:rsidR="00B15A08" w:rsidRPr="00E46B44" w:rsidRDefault="00484DEC" w:rsidP="00AA72BE">
      <w:pPr>
        <w:spacing w:line="360" w:lineRule="auto"/>
        <w:jc w:val="both"/>
        <w:rPr>
          <w:rFonts w:ascii="Times New Roman" w:hAnsi="Times New Roman" w:cs="Times New Roman"/>
          <w:color w:val="242021"/>
        </w:rPr>
      </w:pPr>
      <w:r w:rsidRPr="00E46B44">
        <w:rPr>
          <w:rFonts w:ascii="Times New Roman" w:hAnsi="Times New Roman" w:cs="Times New Roman"/>
          <w:color w:val="242021"/>
        </w:rPr>
        <w:t>Paper [1]:</w:t>
      </w:r>
      <w:r w:rsidR="00B15A08" w:rsidRPr="00E46B44">
        <w:rPr>
          <w:rFonts w:ascii="Times New Roman" w:hAnsi="Times New Roman" w:cs="Times New Roman"/>
          <w:color w:val="242021"/>
        </w:rPr>
        <w:t xml:space="preserve"> </w:t>
      </w:r>
      <w:r w:rsidR="00F92696">
        <w:rPr>
          <w:rFonts w:ascii="Times New Roman" w:hAnsi="Times New Roman" w:cs="Times New Roman"/>
          <w:color w:val="242021"/>
        </w:rPr>
        <w:t xml:space="preserve"> </w:t>
      </w:r>
      <w:proofErr w:type="spellStart"/>
      <w:r w:rsidR="00B15A08" w:rsidRPr="00E46B44">
        <w:rPr>
          <w:rFonts w:ascii="Times New Roman" w:hAnsi="Times New Roman" w:cs="Times New Roman"/>
          <w:color w:val="242021"/>
        </w:rPr>
        <w:t>Croston</w:t>
      </w:r>
      <w:proofErr w:type="spellEnd"/>
      <w:r w:rsidRPr="00E46B44">
        <w:rPr>
          <w:rFonts w:ascii="Times New Roman" w:hAnsi="Times New Roman" w:cs="Times New Roman"/>
          <w:color w:val="242021"/>
        </w:rPr>
        <w:t xml:space="preserve"> </w:t>
      </w:r>
      <w:r w:rsidR="00B15A08" w:rsidRPr="00E46B44">
        <w:rPr>
          <w:rFonts w:ascii="Times New Roman" w:hAnsi="Times New Roman" w:cs="Times New Roman"/>
          <w:color w:val="242021"/>
        </w:rPr>
        <w:t>Single</w:t>
      </w:r>
      <w:r w:rsidR="002C725C" w:rsidRPr="00E46B44">
        <w:rPr>
          <w:rFonts w:ascii="Times New Roman" w:hAnsi="Times New Roman" w:cs="Times New Roman"/>
          <w:color w:val="242021"/>
        </w:rPr>
        <w:t xml:space="preserve"> E</w:t>
      </w:r>
      <w:r w:rsidR="00B15A08" w:rsidRPr="00E46B44">
        <w:rPr>
          <w:rFonts w:ascii="Times New Roman" w:hAnsi="Times New Roman" w:cs="Times New Roman"/>
          <w:color w:val="242021"/>
        </w:rPr>
        <w:t>xponential Smoothing</w:t>
      </w:r>
      <w:r w:rsidRPr="00E46B44">
        <w:rPr>
          <w:rFonts w:ascii="Times New Roman" w:hAnsi="Times New Roman" w:cs="Times New Roman"/>
          <w:color w:val="242021"/>
        </w:rPr>
        <w:t xml:space="preserve"> (SES) </w:t>
      </w:r>
      <w:r w:rsidR="00B15A08" w:rsidRPr="00E46B44">
        <w:rPr>
          <w:rFonts w:ascii="Times New Roman" w:hAnsi="Times New Roman" w:cs="Times New Roman"/>
          <w:color w:val="242021"/>
        </w:rPr>
        <w:t>did not perform well for intermittent demand</w:t>
      </w:r>
      <w:r w:rsidRPr="00E46B44">
        <w:rPr>
          <w:rFonts w:ascii="Times New Roman" w:hAnsi="Times New Roman" w:cs="Times New Roman"/>
          <w:color w:val="242021"/>
        </w:rPr>
        <w:t>.</w:t>
      </w:r>
      <w:r w:rsidR="00B15A08" w:rsidRPr="00E46B44">
        <w:rPr>
          <w:rFonts w:ascii="Times New Roman" w:hAnsi="Times New Roman" w:cs="Times New Roman"/>
          <w:color w:val="242021"/>
        </w:rPr>
        <w:t xml:space="preserve"> Their experiments have shown that </w:t>
      </w:r>
      <w:proofErr w:type="spellStart"/>
      <w:r w:rsidR="00B15A08" w:rsidRPr="00E46B44">
        <w:rPr>
          <w:rFonts w:ascii="Times New Roman" w:hAnsi="Times New Roman" w:cs="Times New Roman"/>
          <w:color w:val="242021"/>
        </w:rPr>
        <w:t>Croston’s</w:t>
      </w:r>
      <w:proofErr w:type="spellEnd"/>
      <w:r w:rsidR="00B15A08" w:rsidRPr="00E46B44">
        <w:rPr>
          <w:rFonts w:ascii="Times New Roman" w:hAnsi="Times New Roman" w:cs="Times New Roman"/>
          <w:color w:val="242021"/>
        </w:rPr>
        <w:t xml:space="preserve"> method outperforms traditional forecasting methods for intermittent demand. </w:t>
      </w:r>
    </w:p>
    <w:p w14:paraId="3A2B7B02" w14:textId="4CB93B57" w:rsidR="00DF39D8" w:rsidRPr="00E46B44" w:rsidRDefault="00484DEC" w:rsidP="00E46B44">
      <w:pPr>
        <w:spacing w:line="360" w:lineRule="auto"/>
        <w:rPr>
          <w:rFonts w:ascii="Times New Roman" w:hAnsi="Times New Roman" w:cs="Times New Roman"/>
          <w:color w:val="000000"/>
        </w:rPr>
      </w:pPr>
      <w:r w:rsidRPr="00E46B44">
        <w:rPr>
          <w:rFonts w:ascii="Times New Roman" w:hAnsi="Times New Roman" w:cs="Times New Roman"/>
          <w:color w:val="000000"/>
        </w:rPr>
        <w:t xml:space="preserve">Paper [8]: the SBA method was more accurate than SES and the original </w:t>
      </w:r>
      <w:proofErr w:type="spellStart"/>
      <w:r w:rsidRPr="00E46B44">
        <w:rPr>
          <w:rFonts w:ascii="Times New Roman" w:hAnsi="Times New Roman" w:cs="Times New Roman"/>
          <w:color w:val="000000"/>
        </w:rPr>
        <w:t>Croston</w:t>
      </w:r>
      <w:proofErr w:type="spellEnd"/>
    </w:p>
    <w:p w14:paraId="494C8A24" w14:textId="3566EF5C" w:rsidR="00B62D85" w:rsidRDefault="00DF39D8" w:rsidP="00E46B44">
      <w:pPr>
        <w:spacing w:line="360" w:lineRule="auto"/>
        <w:rPr>
          <w:rFonts w:ascii="Times New Roman" w:hAnsi="Times New Roman" w:cs="Times New Roman"/>
          <w:b/>
          <w:bCs/>
          <w:color w:val="000000"/>
        </w:rPr>
      </w:pPr>
      <w:r w:rsidRPr="00E46B44">
        <w:rPr>
          <w:rFonts w:ascii="Times New Roman" w:hAnsi="Times New Roman" w:cs="Times New Roman"/>
          <w:b/>
          <w:bCs/>
          <w:color w:val="000000"/>
        </w:rPr>
        <w:t>2.</w:t>
      </w:r>
      <w:r w:rsidR="009A6682">
        <w:rPr>
          <w:rFonts w:ascii="Times New Roman" w:hAnsi="Times New Roman" w:cs="Times New Roman"/>
          <w:b/>
          <w:bCs/>
          <w:color w:val="000000"/>
        </w:rPr>
        <w:t>3</w:t>
      </w:r>
      <w:r w:rsidRPr="00E46B44">
        <w:rPr>
          <w:rFonts w:ascii="Times New Roman" w:hAnsi="Times New Roman" w:cs="Times New Roman"/>
          <w:b/>
          <w:bCs/>
          <w:color w:val="000000"/>
        </w:rPr>
        <w:t xml:space="preserve"> Data Aggregation</w:t>
      </w:r>
    </w:p>
    <w:p w14:paraId="5F509CA2" w14:textId="387C8AF0" w:rsidR="00697532" w:rsidRDefault="00697532" w:rsidP="00293E23">
      <w:pPr>
        <w:spacing w:line="360" w:lineRule="auto"/>
        <w:jc w:val="both"/>
        <w:rPr>
          <w:rFonts w:ascii="Times New Roman" w:hAnsi="Times New Roman" w:cs="Times New Roman"/>
          <w:b/>
          <w:bCs/>
          <w:color w:val="000000"/>
        </w:rPr>
      </w:pPr>
      <w:r w:rsidRPr="00E46B44">
        <w:rPr>
          <w:rFonts w:ascii="Times New Roman" w:hAnsi="Times New Roman" w:cs="Times New Roman"/>
          <w:color w:val="000000"/>
        </w:rPr>
        <w:t>Extant literature has considered two types of data aggregation: temporal and cross-sectional.</w:t>
      </w:r>
      <w:r w:rsidRPr="00E46B44">
        <w:rPr>
          <w:rFonts w:ascii="Times New Roman" w:hAnsi="Times New Roman" w:cs="Times New Roman"/>
          <w:color w:val="000000"/>
        </w:rPr>
        <w:br/>
        <w:t>Temporal aggregation refers to a process in which demand recorded in higher-frequency time</w:t>
      </w:r>
      <w:r w:rsidRPr="00E46B44">
        <w:rPr>
          <w:rFonts w:ascii="Times New Roman" w:hAnsi="Times New Roman" w:cs="Times New Roman"/>
          <w:color w:val="000000"/>
        </w:rPr>
        <w:br/>
        <w:t>buckets (e.g., hourly, daily) is combined in lower-frequency time buckets (e.g., weekly,</w:t>
      </w:r>
      <w:r w:rsidRPr="00E46B44">
        <w:rPr>
          <w:rFonts w:ascii="Times New Roman" w:hAnsi="Times New Roman" w:cs="Times New Roman"/>
          <w:color w:val="000000"/>
        </w:rPr>
        <w:br/>
        <w:t>monthly). Meanwhile, cross-sectional aggregation is a process that combines multiple time series</w:t>
      </w:r>
      <w:r w:rsidRPr="00E46B44">
        <w:rPr>
          <w:rFonts w:ascii="Times New Roman" w:hAnsi="Times New Roman" w:cs="Times New Roman"/>
          <w:color w:val="000000"/>
        </w:rPr>
        <w:br/>
        <w:t>based on the product family, location, or customer. A review of different forms of data</w:t>
      </w:r>
      <w:r w:rsidRPr="00E46B44">
        <w:rPr>
          <w:rFonts w:ascii="Times New Roman" w:hAnsi="Times New Roman" w:cs="Times New Roman"/>
          <w:color w:val="000000"/>
        </w:rPr>
        <w:br/>
        <w:t>aggregation is provided below.</w:t>
      </w:r>
    </w:p>
    <w:p w14:paraId="58FA85D9" w14:textId="2B96B368" w:rsidR="001C7B4F" w:rsidRDefault="00B62D85" w:rsidP="00AA72BE">
      <w:pPr>
        <w:spacing w:line="360" w:lineRule="auto"/>
        <w:jc w:val="both"/>
        <w:rPr>
          <w:rFonts w:ascii="TimesNewRomanPSMT" w:hAnsi="TimesNewRomanPSMT" w:hint="eastAsia"/>
          <w:color w:val="242021"/>
          <w:sz w:val="20"/>
          <w:szCs w:val="20"/>
        </w:rPr>
      </w:pPr>
      <w:r w:rsidRPr="00E46B44">
        <w:rPr>
          <w:rFonts w:ascii="Times New Roman" w:hAnsi="Times New Roman" w:cs="Times New Roman"/>
          <w:color w:val="242021"/>
        </w:rPr>
        <w:t>The main challenge of intermittent demand forecasting lies in the large proportion of zero demands. Data aggregation is usually conducted before applying forecasting methods.</w:t>
      </w:r>
      <w:r w:rsidR="00005518">
        <w:rPr>
          <w:rFonts w:ascii="Times New Roman" w:hAnsi="Times New Roman" w:cs="Times New Roman"/>
          <w:color w:val="242021"/>
        </w:rPr>
        <w:t xml:space="preserve"> </w:t>
      </w:r>
      <w:r w:rsidRPr="00E46B44">
        <w:rPr>
          <w:rFonts w:ascii="Times New Roman" w:hAnsi="Times New Roman" w:cs="Times New Roman"/>
          <w:color w:val="242021"/>
        </w:rPr>
        <w:t>An important decision that should be made is to aggregate the dimensions and levels of sales data. There are</w:t>
      </w:r>
      <w:r w:rsidR="00005518">
        <w:rPr>
          <w:rFonts w:ascii="Times New Roman" w:hAnsi="Times New Roman" w:cs="Times New Roman"/>
          <w:color w:val="242021"/>
        </w:rPr>
        <w:t xml:space="preserve"> </w:t>
      </w:r>
      <w:r w:rsidRPr="00E46B44">
        <w:rPr>
          <w:rFonts w:ascii="Times New Roman" w:hAnsi="Times New Roman" w:cs="Times New Roman"/>
          <w:color w:val="242021"/>
        </w:rPr>
        <w:t>three possible dimensions for aggregation, namely the time dimension, the product hierarchical</w:t>
      </w:r>
      <w:r w:rsidR="00005518">
        <w:rPr>
          <w:rFonts w:ascii="Times New Roman" w:hAnsi="Times New Roman" w:cs="Times New Roman"/>
          <w:color w:val="242021"/>
        </w:rPr>
        <w:t xml:space="preserve"> </w:t>
      </w:r>
      <w:r w:rsidRPr="00E46B44">
        <w:rPr>
          <w:rFonts w:ascii="Times New Roman" w:hAnsi="Times New Roman" w:cs="Times New Roman"/>
          <w:color w:val="242021"/>
        </w:rPr>
        <w:t>classification (</w:t>
      </w:r>
      <w:proofErr w:type="gramStart"/>
      <w:r w:rsidRPr="00E46B44">
        <w:rPr>
          <w:rFonts w:ascii="Times New Roman" w:hAnsi="Times New Roman" w:cs="Times New Roman"/>
          <w:color w:val="242021"/>
        </w:rPr>
        <w:t>i.e.</w:t>
      </w:r>
      <w:proofErr w:type="gramEnd"/>
      <w:r w:rsidRPr="00E46B44">
        <w:rPr>
          <w:rFonts w:ascii="Times New Roman" w:hAnsi="Times New Roman" w:cs="Times New Roman"/>
          <w:color w:val="242021"/>
        </w:rPr>
        <w:t xml:space="preserve"> product tree)</w:t>
      </w:r>
      <w:r w:rsidR="00005518">
        <w:rPr>
          <w:rFonts w:ascii="Times New Roman" w:hAnsi="Times New Roman" w:cs="Times New Roman"/>
          <w:color w:val="242021"/>
        </w:rPr>
        <w:t xml:space="preserve"> </w:t>
      </w:r>
      <w:r w:rsidRPr="00E46B44">
        <w:rPr>
          <w:rFonts w:ascii="Times New Roman" w:hAnsi="Times New Roman" w:cs="Times New Roman"/>
          <w:color w:val="242021"/>
        </w:rPr>
        <w:t>dimension and the sales channel dimension. In the time dimension, the aggregation level can be day,</w:t>
      </w:r>
      <w:r w:rsidR="004E061C">
        <w:rPr>
          <w:rFonts w:ascii="Times New Roman" w:hAnsi="Times New Roman" w:cs="Times New Roman"/>
          <w:color w:val="242021"/>
        </w:rPr>
        <w:t xml:space="preserve"> </w:t>
      </w:r>
      <w:r w:rsidRPr="00E46B44">
        <w:rPr>
          <w:rFonts w:ascii="Times New Roman" w:hAnsi="Times New Roman" w:cs="Times New Roman"/>
          <w:color w:val="242021"/>
        </w:rPr>
        <w:t xml:space="preserve">week, </w:t>
      </w:r>
      <w:proofErr w:type="gramStart"/>
      <w:r w:rsidRPr="00E46B44">
        <w:rPr>
          <w:rFonts w:ascii="Times New Roman" w:hAnsi="Times New Roman" w:cs="Times New Roman"/>
          <w:color w:val="242021"/>
        </w:rPr>
        <w:t>month</w:t>
      </w:r>
      <w:proofErr w:type="gramEnd"/>
      <w:r w:rsidR="004E061C">
        <w:rPr>
          <w:rFonts w:ascii="Times New Roman" w:hAnsi="Times New Roman" w:cs="Times New Roman"/>
          <w:color w:val="242021"/>
        </w:rPr>
        <w:t xml:space="preserve"> </w:t>
      </w:r>
      <w:r w:rsidRPr="00E46B44">
        <w:rPr>
          <w:rFonts w:ascii="Times New Roman" w:hAnsi="Times New Roman" w:cs="Times New Roman"/>
          <w:color w:val="242021"/>
        </w:rPr>
        <w:t>or year.</w:t>
      </w:r>
      <w:r w:rsidR="004E061C">
        <w:rPr>
          <w:rFonts w:ascii="Times New Roman" w:hAnsi="Times New Roman" w:cs="Times New Roman"/>
          <w:color w:val="242021"/>
        </w:rPr>
        <w:t xml:space="preserve"> </w:t>
      </w:r>
      <w:r w:rsidRPr="00E46B44">
        <w:rPr>
          <w:rFonts w:ascii="Times New Roman" w:hAnsi="Times New Roman" w:cs="Times New Roman"/>
          <w:color w:val="242021"/>
        </w:rPr>
        <w:t>In the product hierarchical classification dimension, the aggregation level can be SKU,</w:t>
      </w:r>
      <w:r w:rsidR="004E061C">
        <w:rPr>
          <w:rFonts w:ascii="Times New Roman" w:hAnsi="Times New Roman" w:cs="Times New Roman"/>
          <w:color w:val="242021"/>
        </w:rPr>
        <w:t xml:space="preserve"> </w:t>
      </w:r>
      <w:r w:rsidRPr="00E46B44">
        <w:rPr>
          <w:rFonts w:ascii="Times New Roman" w:hAnsi="Times New Roman" w:cs="Times New Roman"/>
          <w:color w:val="242021"/>
        </w:rPr>
        <w:t>article (a group of SKUs under</w:t>
      </w:r>
      <w:r w:rsidR="00053014">
        <w:rPr>
          <w:rFonts w:ascii="Times New Roman" w:hAnsi="Times New Roman" w:cs="Times New Roman"/>
          <w:color w:val="242021"/>
        </w:rPr>
        <w:t xml:space="preserve"> </w:t>
      </w:r>
      <w:r w:rsidRPr="00E46B44">
        <w:rPr>
          <w:rFonts w:ascii="Times New Roman" w:hAnsi="Times New Roman" w:cs="Times New Roman"/>
          <w:color w:val="242021"/>
        </w:rPr>
        <w:t>the same product number but with different sizes and colors),</w:t>
      </w:r>
      <w:r w:rsidR="004E061C">
        <w:rPr>
          <w:rFonts w:ascii="Times New Roman" w:hAnsi="Times New Roman" w:cs="Times New Roman"/>
          <w:color w:val="242021"/>
        </w:rPr>
        <w:t xml:space="preserve"> </w:t>
      </w:r>
      <w:r w:rsidRPr="00E46B44">
        <w:rPr>
          <w:rFonts w:ascii="Times New Roman" w:hAnsi="Times New Roman" w:cs="Times New Roman"/>
          <w:color w:val="242021"/>
        </w:rPr>
        <w:t>product family/group (e.g. shoes, attribute values (such as the color being red or black, or the size</w:t>
      </w:r>
      <w:r w:rsidR="00053014">
        <w:rPr>
          <w:rFonts w:ascii="Times New Roman" w:hAnsi="Times New Roman" w:cs="Times New Roman"/>
          <w:color w:val="242021"/>
        </w:rPr>
        <w:t xml:space="preserve"> </w:t>
      </w:r>
      <w:r w:rsidRPr="00E46B44">
        <w:rPr>
          <w:rFonts w:ascii="Times New Roman" w:hAnsi="Times New Roman" w:cs="Times New Roman"/>
          <w:color w:val="242021"/>
        </w:rPr>
        <w:t>being large, small, or middle</w:t>
      </w:r>
      <w:proofErr w:type="gramStart"/>
      <w:r w:rsidRPr="00E46B44">
        <w:rPr>
          <w:rFonts w:ascii="Times New Roman" w:hAnsi="Times New Roman" w:cs="Times New Roman"/>
          <w:color w:val="242021"/>
        </w:rPr>
        <w:t>),or</w:t>
      </w:r>
      <w:proofErr w:type="gramEnd"/>
      <w:r w:rsidRPr="00E46B44">
        <w:rPr>
          <w:rFonts w:ascii="Times New Roman" w:hAnsi="Times New Roman" w:cs="Times New Roman"/>
          <w:color w:val="242021"/>
        </w:rPr>
        <w:t xml:space="preserve"> the assortment of the overall supply chain. In the sales</w:t>
      </w:r>
      <w:r w:rsidR="00053014">
        <w:rPr>
          <w:rFonts w:ascii="Times New Roman" w:hAnsi="Times New Roman" w:cs="Times New Roman"/>
          <w:color w:val="242021"/>
        </w:rPr>
        <w:t xml:space="preserve"> </w:t>
      </w:r>
      <w:r w:rsidRPr="00E46B44">
        <w:rPr>
          <w:rFonts w:ascii="Times New Roman" w:hAnsi="Times New Roman" w:cs="Times New Roman"/>
          <w:color w:val="242021"/>
        </w:rPr>
        <w:t>channel dimension, the aggregation level can be store,</w:t>
      </w:r>
      <w:r w:rsidR="00053014">
        <w:rPr>
          <w:rFonts w:ascii="Times New Roman" w:hAnsi="Times New Roman" w:cs="Times New Roman"/>
          <w:color w:val="242021"/>
        </w:rPr>
        <w:t xml:space="preserve"> </w:t>
      </w:r>
      <w:r w:rsidRPr="00E46B44">
        <w:rPr>
          <w:rFonts w:ascii="Times New Roman" w:hAnsi="Times New Roman" w:cs="Times New Roman"/>
          <w:color w:val="242021"/>
        </w:rPr>
        <w:t>all stores in the supply chain,</w:t>
      </w:r>
      <w:r w:rsidR="00053014">
        <w:rPr>
          <w:rFonts w:ascii="Times New Roman" w:hAnsi="Times New Roman" w:cs="Times New Roman"/>
          <w:color w:val="242021"/>
        </w:rPr>
        <w:t xml:space="preserve"> </w:t>
      </w:r>
      <w:r w:rsidRPr="00E46B44">
        <w:rPr>
          <w:rFonts w:ascii="Times New Roman" w:hAnsi="Times New Roman" w:cs="Times New Roman"/>
          <w:color w:val="242021"/>
        </w:rPr>
        <w:t>or a set</w:t>
      </w:r>
      <w:r w:rsidR="00053014">
        <w:rPr>
          <w:rFonts w:ascii="Times New Roman" w:hAnsi="Times New Roman" w:cs="Times New Roman"/>
          <w:color w:val="242021"/>
        </w:rPr>
        <w:t xml:space="preserve"> </w:t>
      </w:r>
      <w:r w:rsidRPr="00E46B44">
        <w:rPr>
          <w:rFonts w:ascii="Times New Roman" w:hAnsi="Times New Roman" w:cs="Times New Roman"/>
          <w:color w:val="242021"/>
        </w:rPr>
        <w:t>of stores in a region/city that is a part of the supply chain</w:t>
      </w:r>
      <w:r w:rsidR="00053014">
        <w:rPr>
          <w:rFonts w:ascii="Times New Roman" w:hAnsi="Times New Roman" w:cs="Times New Roman"/>
          <w:color w:val="242021"/>
        </w:rPr>
        <w:t xml:space="preserve">. </w:t>
      </w:r>
      <w:r w:rsidRPr="00E46B44">
        <w:rPr>
          <w:rFonts w:ascii="Times New Roman" w:hAnsi="Times New Roman" w:cs="Times New Roman"/>
          <w:color w:val="242021"/>
        </w:rPr>
        <w:t xml:space="preserve"> The aggregated data sets for different</w:t>
      </w:r>
      <w:r w:rsidR="00053014">
        <w:rPr>
          <w:rFonts w:ascii="Times New Roman" w:hAnsi="Times New Roman" w:cs="Times New Roman"/>
          <w:color w:val="242021"/>
        </w:rPr>
        <w:t xml:space="preserve"> </w:t>
      </w:r>
      <w:r w:rsidRPr="00E46B44">
        <w:rPr>
          <w:rFonts w:ascii="Times New Roman" w:hAnsi="Times New Roman" w:cs="Times New Roman"/>
          <w:color w:val="242021"/>
        </w:rPr>
        <w:t>levels in each dimension often have different features in smoothness, intermittence, lumpiness and</w:t>
      </w:r>
      <w:r w:rsidR="00053014">
        <w:rPr>
          <w:rFonts w:ascii="Times New Roman" w:hAnsi="Times New Roman" w:cs="Times New Roman"/>
          <w:color w:val="242021"/>
        </w:rPr>
        <w:t xml:space="preserve"> </w:t>
      </w:r>
      <w:r w:rsidRPr="00E46B44">
        <w:rPr>
          <w:rFonts w:ascii="Times New Roman" w:hAnsi="Times New Roman" w:cs="Times New Roman"/>
          <w:color w:val="242021"/>
        </w:rPr>
        <w:t xml:space="preserve">slow-moving. For example, the daily sales data sets </w:t>
      </w:r>
      <w:r w:rsidRPr="004E061C">
        <w:rPr>
          <w:rFonts w:ascii="Times New Roman" w:hAnsi="Times New Roman" w:cs="Times New Roman"/>
          <w:color w:val="242021"/>
        </w:rPr>
        <w:t>for all SKUs and all stores are very likely to</w:t>
      </w:r>
      <w:r w:rsidR="00053014" w:rsidRPr="004E061C">
        <w:rPr>
          <w:rFonts w:ascii="Times New Roman" w:hAnsi="Times New Roman" w:cs="Times New Roman"/>
          <w:color w:val="242021"/>
        </w:rPr>
        <w:t xml:space="preserve"> </w:t>
      </w:r>
      <w:r w:rsidRPr="004E061C">
        <w:rPr>
          <w:rFonts w:ascii="Times New Roman" w:hAnsi="Times New Roman" w:cs="Times New Roman"/>
          <w:color w:val="242021"/>
        </w:rPr>
        <w:t>be smooth. Different aggregation levels in each dimension may require different forecasting methods and have different influences on forecasting accuracy</w:t>
      </w:r>
      <w:r w:rsidR="004E061C" w:rsidRPr="004E061C">
        <w:rPr>
          <w:rFonts w:ascii="Times New Roman" w:hAnsi="Times New Roman" w:cs="Times New Roman"/>
          <w:color w:val="242021"/>
        </w:rPr>
        <w:t>. Figure 1 depicts the three dimensions of data aggregation, where each small block represents one choice of data aggregation. In this study, we select SKU-Day-Chain level to aggregate the demand according to the discussion with managers</w:t>
      </w:r>
      <w:r w:rsidR="004E061C" w:rsidRPr="004E061C">
        <w:rPr>
          <w:rFonts w:ascii="TimesNewRomanPSMT" w:hAnsi="TimesNewRomanPSMT"/>
          <w:color w:val="242021"/>
          <w:sz w:val="20"/>
          <w:szCs w:val="20"/>
        </w:rPr>
        <w:t>.</w:t>
      </w:r>
    </w:p>
    <w:p w14:paraId="421FD413" w14:textId="4722DBE1" w:rsidR="004E061C" w:rsidRDefault="004E061C" w:rsidP="00E46B44">
      <w:pPr>
        <w:spacing w:line="360" w:lineRule="auto"/>
        <w:rPr>
          <w:rFonts w:ascii="TimesNewRomanPSMT" w:hAnsi="TimesNewRomanPSMT" w:hint="eastAsia"/>
          <w:color w:val="242021"/>
          <w:sz w:val="20"/>
          <w:szCs w:val="20"/>
        </w:rPr>
      </w:pPr>
      <w:r w:rsidRPr="00E46B44">
        <w:rPr>
          <w:rFonts w:ascii="Times New Roman" w:hAnsi="Times New Roman" w:cs="Times New Roman"/>
          <w:noProof/>
        </w:rPr>
        <w:lastRenderedPageBreak/>
        <w:drawing>
          <wp:inline distT="0" distB="0" distL="0" distR="0" wp14:anchorId="25C94C60" wp14:editId="251D25C1">
            <wp:extent cx="3343841" cy="1757966"/>
            <wp:effectExtent l="0" t="0" r="9525" b="0"/>
            <wp:docPr id="3076" name="Picture 4">
              <a:extLst xmlns:a="http://schemas.openxmlformats.org/drawingml/2006/main">
                <a:ext uri="{FF2B5EF4-FFF2-40B4-BE49-F238E27FC236}">
                  <a16:creationId xmlns:a16="http://schemas.microsoft.com/office/drawing/2014/main" id="{F938B0E1-390A-440E-8F24-BE76E8CAE8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F938B0E1-390A-440E-8F24-BE76E8CAE81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9531" cy="1866104"/>
                    </a:xfrm>
                    <a:prstGeom prst="rect">
                      <a:avLst/>
                    </a:prstGeom>
                    <a:noFill/>
                    <a:ln>
                      <a:noFill/>
                    </a:ln>
                    <a:effectLst/>
                  </pic:spPr>
                </pic:pic>
              </a:graphicData>
            </a:graphic>
          </wp:inline>
        </w:drawing>
      </w:r>
    </w:p>
    <w:p w14:paraId="4316A6F4" w14:textId="22931DB2" w:rsidR="004E061C" w:rsidRPr="00053014" w:rsidRDefault="004E061C" w:rsidP="004E061C">
      <w:pPr>
        <w:spacing w:line="360" w:lineRule="auto"/>
        <w:rPr>
          <w:rFonts w:ascii="Times New Roman" w:hAnsi="Times New Roman" w:cs="Times New Roman"/>
          <w:color w:val="000000"/>
          <w:sz w:val="18"/>
          <w:szCs w:val="18"/>
        </w:rPr>
      </w:pPr>
      <w:r w:rsidRPr="00053014">
        <w:rPr>
          <w:rFonts w:ascii="Times New Roman" w:hAnsi="Times New Roman" w:cs="Times New Roman"/>
          <w:color w:val="000000"/>
          <w:sz w:val="18"/>
          <w:szCs w:val="18"/>
        </w:rPr>
        <w:t xml:space="preserve">Figure </w:t>
      </w:r>
      <w:r w:rsidR="0030433E">
        <w:rPr>
          <w:rFonts w:ascii="Times New Roman" w:hAnsi="Times New Roman" w:cs="Times New Roman"/>
          <w:color w:val="000000"/>
          <w:sz w:val="18"/>
          <w:szCs w:val="18"/>
        </w:rPr>
        <w:t>6</w:t>
      </w:r>
      <w:r w:rsidRPr="00053014">
        <w:rPr>
          <w:rFonts w:ascii="Times New Roman" w:hAnsi="Times New Roman" w:cs="Times New Roman"/>
          <w:color w:val="000000"/>
          <w:sz w:val="18"/>
          <w:szCs w:val="18"/>
        </w:rPr>
        <w:t xml:space="preserve">: Data aggregation structure </w:t>
      </w:r>
    </w:p>
    <w:p w14:paraId="03D00FFC" w14:textId="570FB57B" w:rsidR="00DF39D8" w:rsidRPr="00E46B44" w:rsidRDefault="00DF39D8" w:rsidP="00AA72BE">
      <w:pPr>
        <w:spacing w:line="360" w:lineRule="auto"/>
        <w:jc w:val="both"/>
        <w:rPr>
          <w:rFonts w:ascii="Times New Roman" w:hAnsi="Times New Roman" w:cs="Times New Roman"/>
          <w:color w:val="000000"/>
        </w:rPr>
      </w:pPr>
      <w:r w:rsidRPr="00E46B44">
        <w:rPr>
          <w:rFonts w:ascii="Times New Roman" w:hAnsi="Times New Roman" w:cs="Times New Roman"/>
          <w:color w:val="000000"/>
        </w:rPr>
        <w:t>For a given stage in a supply chain (e.g., retailing, wholesaling, or manufacturing), demand for</w:t>
      </w:r>
      <w:r w:rsidRPr="00E46B44">
        <w:rPr>
          <w:rFonts w:ascii="Times New Roman" w:hAnsi="Times New Roman" w:cs="Times New Roman"/>
          <w:color w:val="000000"/>
        </w:rPr>
        <w:br/>
        <w:t xml:space="preserve">products </w:t>
      </w:r>
      <w:proofErr w:type="gramStart"/>
      <w:r w:rsidRPr="00E46B44">
        <w:rPr>
          <w:rFonts w:ascii="Times New Roman" w:hAnsi="Times New Roman" w:cs="Times New Roman"/>
          <w:color w:val="000000"/>
        </w:rPr>
        <w:t>is</w:t>
      </w:r>
      <w:proofErr w:type="gramEnd"/>
      <w:r w:rsidRPr="00E46B44">
        <w:rPr>
          <w:rFonts w:ascii="Times New Roman" w:hAnsi="Times New Roman" w:cs="Times New Roman"/>
          <w:color w:val="000000"/>
        </w:rPr>
        <w:t xml:space="preserve"> realized at the individual order line level at a specific time. To facilitate decision</w:t>
      </w:r>
      <w:r w:rsidRPr="00E46B44">
        <w:rPr>
          <w:rFonts w:ascii="Times New Roman" w:hAnsi="Times New Roman" w:cs="Times New Roman"/>
          <w:color w:val="000000"/>
        </w:rPr>
        <w:br/>
        <w:t>making in an organization, this information is subsequently aggregated along important</w:t>
      </w:r>
      <w:r w:rsidRPr="00E46B44">
        <w:rPr>
          <w:rFonts w:ascii="Times New Roman" w:hAnsi="Times New Roman" w:cs="Times New Roman"/>
          <w:color w:val="000000"/>
        </w:rPr>
        <w:br/>
        <w:t>dimensions such as product, location, customer, and time. The basic input for forecasting is</w:t>
      </w:r>
      <w:r w:rsidRPr="00E46B44">
        <w:rPr>
          <w:rFonts w:ascii="Times New Roman" w:hAnsi="Times New Roman" w:cs="Times New Roman"/>
          <w:color w:val="000000"/>
        </w:rPr>
        <w:br/>
        <w:t>constructed from this selected level of data aggregation. Therefore, understanding the hierarchy</w:t>
      </w:r>
      <w:r w:rsidRPr="00E46B44">
        <w:rPr>
          <w:rFonts w:ascii="Times New Roman" w:hAnsi="Times New Roman" w:cs="Times New Roman"/>
          <w:color w:val="000000"/>
        </w:rPr>
        <w:br/>
        <w:t>and characteristics of data forming may reveal useful information to enhance forecasting</w:t>
      </w:r>
      <w:r w:rsidRPr="00E46B44">
        <w:rPr>
          <w:rFonts w:ascii="Times New Roman" w:hAnsi="Times New Roman" w:cs="Times New Roman"/>
          <w:color w:val="000000"/>
        </w:rPr>
        <w:br/>
        <w:t>outcome (</w:t>
      </w:r>
      <w:proofErr w:type="spellStart"/>
      <w:r w:rsidRPr="00E46B44">
        <w:rPr>
          <w:rFonts w:ascii="Times New Roman" w:hAnsi="Times New Roman" w:cs="Times New Roman"/>
          <w:color w:val="000000"/>
        </w:rPr>
        <w:t>Syntetos</w:t>
      </w:r>
      <w:proofErr w:type="spellEnd"/>
      <w:r w:rsidRPr="00E46B44">
        <w:rPr>
          <w:rFonts w:ascii="Times New Roman" w:hAnsi="Times New Roman" w:cs="Times New Roman"/>
          <w:color w:val="000000"/>
        </w:rPr>
        <w:t xml:space="preserve"> et al., 2016)</w:t>
      </w:r>
    </w:p>
    <w:p w14:paraId="4036EE7C" w14:textId="65596C9F" w:rsidR="00DF39D8" w:rsidRPr="00E46B44" w:rsidRDefault="00DF39D8" w:rsidP="00AA72BE">
      <w:pPr>
        <w:spacing w:line="360" w:lineRule="auto"/>
        <w:jc w:val="both"/>
        <w:rPr>
          <w:rFonts w:ascii="Times New Roman" w:hAnsi="Times New Roman" w:cs="Times New Roman"/>
          <w:color w:val="000000"/>
        </w:rPr>
      </w:pPr>
      <w:r w:rsidRPr="00E46B44">
        <w:rPr>
          <w:rFonts w:ascii="Times New Roman" w:hAnsi="Times New Roman" w:cs="Times New Roman"/>
          <w:color w:val="000000"/>
        </w:rPr>
        <w:t>Extant literature has considered two types of data aggregation: temporal and cross-sectional.</w:t>
      </w:r>
      <w:r w:rsidRPr="00E46B44">
        <w:rPr>
          <w:rFonts w:ascii="Times New Roman" w:hAnsi="Times New Roman" w:cs="Times New Roman"/>
          <w:color w:val="000000"/>
        </w:rPr>
        <w:br/>
        <w:t>Temporal aggregation refers to a process in which demand recorded in higher-frequency time</w:t>
      </w:r>
      <w:r w:rsidRPr="00E46B44">
        <w:rPr>
          <w:rFonts w:ascii="Times New Roman" w:hAnsi="Times New Roman" w:cs="Times New Roman"/>
          <w:color w:val="000000"/>
        </w:rPr>
        <w:br/>
        <w:t>buckets (e.g., hourly, daily) is combined in lower-frequency time buckets (e.g., weekly,</w:t>
      </w:r>
      <w:r w:rsidRPr="00E46B44">
        <w:rPr>
          <w:rFonts w:ascii="Times New Roman" w:hAnsi="Times New Roman" w:cs="Times New Roman"/>
          <w:color w:val="000000"/>
        </w:rPr>
        <w:br/>
        <w:t>monthly). Meanwhile, cross-sectional aggregation is a process that combines multiple time series</w:t>
      </w:r>
      <w:r w:rsidRPr="00E46B44">
        <w:rPr>
          <w:rFonts w:ascii="Times New Roman" w:hAnsi="Times New Roman" w:cs="Times New Roman"/>
          <w:color w:val="000000"/>
        </w:rPr>
        <w:br/>
        <w:t>based on the product family, location, or customer. A review of different forms of data</w:t>
      </w:r>
      <w:r w:rsidRPr="00E46B44">
        <w:rPr>
          <w:rFonts w:ascii="Times New Roman" w:hAnsi="Times New Roman" w:cs="Times New Roman"/>
          <w:color w:val="000000"/>
        </w:rPr>
        <w:br/>
        <w:t>aggregation is provided below</w:t>
      </w:r>
    </w:p>
    <w:p w14:paraId="55E224B3" w14:textId="77777777" w:rsidR="00D51082" w:rsidRDefault="00D51082" w:rsidP="009A6682">
      <w:pPr>
        <w:spacing w:line="360" w:lineRule="auto"/>
        <w:rPr>
          <w:rFonts w:ascii="Times New Roman" w:hAnsi="Times New Roman" w:cs="Times New Roman"/>
          <w:color w:val="000000"/>
        </w:rPr>
      </w:pPr>
    </w:p>
    <w:p w14:paraId="06CB6648" w14:textId="443D8298" w:rsidR="00B62D85" w:rsidRPr="00E46B44" w:rsidRDefault="00DF39D8" w:rsidP="00293E23">
      <w:pPr>
        <w:spacing w:line="360" w:lineRule="auto"/>
        <w:rPr>
          <w:rFonts w:ascii="Times New Roman" w:hAnsi="Times New Roman" w:cs="Times New Roman"/>
          <w:color w:val="000000"/>
        </w:rPr>
      </w:pPr>
      <w:r w:rsidRPr="00E46B44">
        <w:rPr>
          <w:rFonts w:ascii="Times New Roman" w:hAnsi="Times New Roman" w:cs="Times New Roman"/>
          <w:color w:val="000000"/>
        </w:rPr>
        <w:t>2.</w:t>
      </w:r>
      <w:r w:rsidR="009A6682">
        <w:rPr>
          <w:rFonts w:ascii="Times New Roman" w:hAnsi="Times New Roman" w:cs="Times New Roman"/>
          <w:color w:val="000000"/>
        </w:rPr>
        <w:t>3</w:t>
      </w:r>
      <w:r w:rsidRPr="00E46B44">
        <w:rPr>
          <w:rFonts w:ascii="Times New Roman" w:hAnsi="Times New Roman" w:cs="Times New Roman"/>
          <w:color w:val="000000"/>
        </w:rPr>
        <w:t>.1 Temporal Aggregation</w:t>
      </w:r>
      <w:r w:rsidRPr="00E46B44">
        <w:rPr>
          <w:rFonts w:ascii="Times New Roman" w:hAnsi="Times New Roman" w:cs="Times New Roman"/>
          <w:color w:val="000000"/>
        </w:rPr>
        <w:br/>
        <w:t>Temporal aggregation has often been considered an effective way to eliminate zero-demand</w:t>
      </w:r>
      <w:r w:rsidR="00293E23">
        <w:rPr>
          <w:rFonts w:ascii="Times New Roman" w:hAnsi="Times New Roman" w:cs="Times New Roman"/>
          <w:color w:val="000000"/>
        </w:rPr>
        <w:t xml:space="preserve"> </w:t>
      </w:r>
      <w:r w:rsidRPr="00E46B44">
        <w:rPr>
          <w:rFonts w:ascii="Times New Roman" w:hAnsi="Times New Roman" w:cs="Times New Roman"/>
          <w:color w:val="000000"/>
        </w:rPr>
        <w:t>periods and thus improving forecasting for intermittent demand</w:t>
      </w:r>
    </w:p>
    <w:p w14:paraId="09D210CD" w14:textId="36582C01" w:rsidR="00B62D85" w:rsidRPr="00E46B44" w:rsidRDefault="00B62D85" w:rsidP="00AA72BE">
      <w:pPr>
        <w:spacing w:line="360" w:lineRule="auto"/>
        <w:jc w:val="both"/>
        <w:rPr>
          <w:rFonts w:ascii="Times New Roman" w:hAnsi="Times New Roman" w:cs="Times New Roman"/>
          <w:color w:val="000000"/>
        </w:rPr>
      </w:pPr>
      <w:r w:rsidRPr="00E46B44">
        <w:rPr>
          <w:rFonts w:ascii="Times New Roman" w:hAnsi="Times New Roman" w:cs="Times New Roman"/>
          <w:color w:val="000000"/>
        </w:rPr>
        <w:t>There are two forms of temporal aggregation: non-overlapping and overlapping. The former</w:t>
      </w:r>
      <w:r w:rsidRPr="00E46B44">
        <w:rPr>
          <w:rFonts w:ascii="Times New Roman" w:hAnsi="Times New Roman" w:cs="Times New Roman"/>
          <w:color w:val="000000"/>
        </w:rPr>
        <w:br/>
        <w:t>divides the time horizon into consecutive non-overlapping buckets of equal length while in the</w:t>
      </w:r>
      <w:r w:rsidRPr="00E46B44">
        <w:rPr>
          <w:rFonts w:ascii="Times New Roman" w:hAnsi="Times New Roman" w:cs="Times New Roman"/>
          <w:color w:val="000000"/>
        </w:rPr>
        <w:br/>
        <w:t>latter equal-length buckets are constructed by dropping the oldest observation and adding the</w:t>
      </w:r>
      <w:r w:rsidRPr="00E46B44">
        <w:rPr>
          <w:rFonts w:ascii="Times New Roman" w:hAnsi="Times New Roman" w:cs="Times New Roman"/>
          <w:color w:val="000000"/>
        </w:rPr>
        <w:br/>
        <w:t>newest. The concern with non-overlapping aggregation is the reduced number of data points used</w:t>
      </w:r>
      <w:r w:rsidRPr="00E46B44">
        <w:rPr>
          <w:rFonts w:ascii="Times New Roman" w:hAnsi="Times New Roman" w:cs="Times New Roman"/>
          <w:color w:val="000000"/>
        </w:rPr>
        <w:br/>
        <w:t>for forecasting (a potential loss of information), especially for short demand histories. That said,</w:t>
      </w:r>
      <w:r w:rsidRPr="00E46B44">
        <w:rPr>
          <w:rFonts w:ascii="Times New Roman" w:hAnsi="Times New Roman" w:cs="Times New Roman"/>
          <w:color w:val="000000"/>
        </w:rPr>
        <w:br/>
      </w:r>
      <w:r w:rsidRPr="00E46B44">
        <w:rPr>
          <w:rFonts w:ascii="Times New Roman" w:hAnsi="Times New Roman" w:cs="Times New Roman"/>
          <w:color w:val="000000"/>
        </w:rPr>
        <w:lastRenderedPageBreak/>
        <w:t>the result from Nikolopoulos et al. (2011) has empirically confirmed the benefits of such an</w:t>
      </w:r>
      <w:r w:rsidRPr="00E46B44">
        <w:rPr>
          <w:rFonts w:ascii="Times New Roman" w:hAnsi="Times New Roman" w:cs="Times New Roman"/>
          <w:color w:val="000000"/>
        </w:rPr>
        <w:br/>
        <w:t>approach for intermittent demand series</w:t>
      </w:r>
    </w:p>
    <w:p w14:paraId="50048D55" w14:textId="3A0052E8" w:rsidR="00B62D85" w:rsidRDefault="00B62D85" w:rsidP="00377007">
      <w:pPr>
        <w:spacing w:line="360" w:lineRule="auto"/>
        <w:jc w:val="both"/>
        <w:rPr>
          <w:rFonts w:ascii="Times New Roman" w:hAnsi="Times New Roman" w:cs="Times New Roman"/>
          <w:color w:val="000000"/>
        </w:rPr>
      </w:pPr>
      <w:r w:rsidRPr="00E46B44">
        <w:rPr>
          <w:rFonts w:ascii="Times New Roman" w:hAnsi="Times New Roman" w:cs="Times New Roman"/>
          <w:color w:val="000000"/>
        </w:rPr>
        <w:t>Using a sample of monthly demand of 5,000 SKUs over 7 years of history, Nikolopoulos et al.</w:t>
      </w:r>
      <w:r w:rsidRPr="00E46B44">
        <w:rPr>
          <w:rFonts w:ascii="Times New Roman" w:hAnsi="Times New Roman" w:cs="Times New Roman"/>
          <w:color w:val="000000"/>
        </w:rPr>
        <w:br/>
        <w:t>(2011) proposed the aggregate-disaggregate intermittent demand (ADIDA) approach which</w:t>
      </w:r>
      <w:r w:rsidRPr="00E46B44">
        <w:rPr>
          <w:rFonts w:ascii="Times New Roman" w:hAnsi="Times New Roman" w:cs="Times New Roman"/>
          <w:color w:val="000000"/>
        </w:rPr>
        <w:br/>
        <w:t>consists of the following steps: (1) aggregate monthly demand into lower-frequency series (e.g.,</w:t>
      </w:r>
      <w:r w:rsidRPr="00E46B44">
        <w:rPr>
          <w:rFonts w:ascii="Times New Roman" w:hAnsi="Times New Roman" w:cs="Times New Roman"/>
          <w:color w:val="000000"/>
        </w:rPr>
        <w:br/>
        <w:t>quarterly data); (2) apply forecasting methods (e.g., Naïve, SBA) on the new data and obtain the</w:t>
      </w:r>
      <w:r w:rsidRPr="00E46B44">
        <w:rPr>
          <w:rFonts w:ascii="Times New Roman" w:hAnsi="Times New Roman" w:cs="Times New Roman"/>
          <w:color w:val="000000"/>
        </w:rPr>
        <w:br/>
        <w:t>one-step ahead forecast; and (3) disaggregate the forecast into monthly forecasts using a chosen</w:t>
      </w:r>
      <w:r w:rsidRPr="00E46B44">
        <w:rPr>
          <w:rFonts w:ascii="Times New Roman" w:hAnsi="Times New Roman" w:cs="Times New Roman"/>
          <w:color w:val="000000"/>
        </w:rPr>
        <w:br/>
        <w:t>set of weights (e.g., equal weights). Interestingly, this approach may lead to improvements for a</w:t>
      </w:r>
      <w:r w:rsidRPr="00E46B44">
        <w:rPr>
          <w:rFonts w:ascii="Times New Roman" w:hAnsi="Times New Roman" w:cs="Times New Roman"/>
          <w:color w:val="000000"/>
        </w:rPr>
        <w:br/>
        <w:t>given forecasting method; thus, ADIDA may be perceived as a method self-improvement</w:t>
      </w:r>
      <w:r w:rsidRPr="00E46B44">
        <w:rPr>
          <w:rFonts w:ascii="Times New Roman" w:hAnsi="Times New Roman" w:cs="Times New Roman"/>
          <w:color w:val="000000"/>
        </w:rPr>
        <w:br/>
        <w:t>mechanism. A discussion of the mathematical properties of ADIDA can also be found in</w:t>
      </w:r>
      <w:r w:rsidRPr="00E46B44">
        <w:rPr>
          <w:rFonts w:ascii="Times New Roman" w:hAnsi="Times New Roman" w:cs="Times New Roman"/>
          <w:color w:val="000000"/>
        </w:rPr>
        <w:br/>
      </w:r>
      <w:proofErr w:type="spellStart"/>
      <w:r w:rsidRPr="00E46B44">
        <w:rPr>
          <w:rFonts w:ascii="Times New Roman" w:hAnsi="Times New Roman" w:cs="Times New Roman"/>
          <w:color w:val="000000"/>
        </w:rPr>
        <w:t>Spithourakis</w:t>
      </w:r>
      <w:proofErr w:type="spellEnd"/>
      <w:r w:rsidRPr="00E46B44">
        <w:rPr>
          <w:rFonts w:ascii="Times New Roman" w:hAnsi="Times New Roman" w:cs="Times New Roman"/>
          <w:color w:val="000000"/>
        </w:rPr>
        <w:t xml:space="preserve">, Petropoulos, Nikolopoulos, and </w:t>
      </w:r>
      <w:proofErr w:type="spellStart"/>
      <w:r w:rsidRPr="00E46B44">
        <w:rPr>
          <w:rFonts w:ascii="Times New Roman" w:hAnsi="Times New Roman" w:cs="Times New Roman"/>
          <w:color w:val="000000"/>
        </w:rPr>
        <w:t>Assimakopoulos</w:t>
      </w:r>
      <w:proofErr w:type="spellEnd"/>
      <w:r w:rsidRPr="00E46B44">
        <w:rPr>
          <w:rFonts w:ascii="Times New Roman" w:hAnsi="Times New Roman" w:cs="Times New Roman"/>
          <w:color w:val="000000"/>
        </w:rPr>
        <w:t xml:space="preserve"> (2014). More relevant to our</w:t>
      </w:r>
      <w:r w:rsidRPr="00E46B44">
        <w:rPr>
          <w:rFonts w:ascii="Times New Roman" w:hAnsi="Times New Roman" w:cs="Times New Roman"/>
          <w:color w:val="000000"/>
        </w:rPr>
        <w:br/>
        <w:t>study is that Nikolopoulos et al. (2011) illustrated a promising outcome from considering an</w:t>
      </w:r>
      <w:r w:rsidRPr="00E46B44">
        <w:rPr>
          <w:rFonts w:ascii="Times New Roman" w:hAnsi="Times New Roman" w:cs="Times New Roman"/>
          <w:color w:val="000000"/>
        </w:rPr>
        <w:br/>
        <w:t>aggregation level equal to the lead-time plus one review period. This result has an important</w:t>
      </w:r>
      <w:r w:rsidRPr="00E46B44">
        <w:rPr>
          <w:rFonts w:ascii="Times New Roman" w:hAnsi="Times New Roman" w:cs="Times New Roman"/>
          <w:color w:val="000000"/>
        </w:rPr>
        <w:br/>
        <w:t>implication for inventory control purposes, particularly with the order-up-to policy. In fact, later</w:t>
      </w:r>
      <w:r w:rsidRPr="00E46B44">
        <w:rPr>
          <w:rFonts w:ascii="Times New Roman" w:hAnsi="Times New Roman" w:cs="Times New Roman"/>
          <w:color w:val="000000"/>
        </w:rPr>
        <w:br/>
        <w:t>work has confirmed that this aggregation level resulted in higher realized service levels and a</w:t>
      </w:r>
      <w:r w:rsidRPr="00E46B44">
        <w:rPr>
          <w:rFonts w:ascii="Times New Roman" w:hAnsi="Times New Roman" w:cs="Times New Roman"/>
          <w:color w:val="000000"/>
        </w:rPr>
        <w:br/>
        <w:t>higher inventory efficiency with respect to service-cost performance (</w:t>
      </w:r>
      <w:proofErr w:type="spellStart"/>
      <w:r w:rsidRPr="00E46B44">
        <w:rPr>
          <w:rFonts w:ascii="Times New Roman" w:hAnsi="Times New Roman" w:cs="Times New Roman"/>
          <w:color w:val="000000"/>
        </w:rPr>
        <w:t>Babai</w:t>
      </w:r>
      <w:proofErr w:type="spellEnd"/>
      <w:r w:rsidRPr="00E46B44">
        <w:rPr>
          <w:rFonts w:ascii="Times New Roman" w:hAnsi="Times New Roman" w:cs="Times New Roman"/>
          <w:color w:val="000000"/>
        </w:rPr>
        <w:t xml:space="preserve"> et al., 2012)</w:t>
      </w:r>
    </w:p>
    <w:p w14:paraId="57E7B85E" w14:textId="77777777" w:rsidR="007207E6" w:rsidRDefault="00B62D85" w:rsidP="00377007">
      <w:pPr>
        <w:spacing w:line="360" w:lineRule="auto"/>
        <w:jc w:val="both"/>
        <w:rPr>
          <w:rFonts w:ascii="Times New Roman" w:hAnsi="Times New Roman" w:cs="Times New Roman"/>
          <w:color w:val="000000"/>
        </w:rPr>
      </w:pPr>
      <w:r w:rsidRPr="00E46B44">
        <w:rPr>
          <w:rFonts w:ascii="Times New Roman" w:hAnsi="Times New Roman" w:cs="Times New Roman"/>
          <w:color w:val="000000"/>
        </w:rPr>
        <w:t>Subsequent studies have refined and/or expanded the ADIDA approach to improve forecast</w:t>
      </w:r>
      <w:r w:rsidRPr="00E46B44">
        <w:rPr>
          <w:rFonts w:ascii="Times New Roman" w:hAnsi="Times New Roman" w:cs="Times New Roman"/>
          <w:color w:val="000000"/>
        </w:rPr>
        <w:br/>
        <w:t xml:space="preserve">accuracy. </w:t>
      </w:r>
      <w:proofErr w:type="spellStart"/>
      <w:r w:rsidRPr="00E46B44">
        <w:rPr>
          <w:rFonts w:ascii="Times New Roman" w:hAnsi="Times New Roman" w:cs="Times New Roman"/>
          <w:color w:val="000000"/>
        </w:rPr>
        <w:t>Kourentzes</w:t>
      </w:r>
      <w:proofErr w:type="spellEnd"/>
      <w:r w:rsidRPr="00E46B44">
        <w:rPr>
          <w:rFonts w:ascii="Times New Roman" w:hAnsi="Times New Roman" w:cs="Times New Roman"/>
          <w:color w:val="000000"/>
        </w:rPr>
        <w:t>, Petropoulos, and Trapero (2014) proposed the multi aggregation</w:t>
      </w:r>
      <w:r w:rsidRPr="00E46B44">
        <w:rPr>
          <w:rFonts w:ascii="Times New Roman" w:hAnsi="Times New Roman" w:cs="Times New Roman"/>
          <w:color w:val="000000"/>
        </w:rPr>
        <w:br/>
        <w:t>prediction algorithm (MAPA) that constructed multiple time series through temporal aggregation</w:t>
      </w:r>
      <w:r w:rsidRPr="00E46B44">
        <w:rPr>
          <w:rFonts w:ascii="Times New Roman" w:hAnsi="Times New Roman" w:cs="Times New Roman"/>
          <w:color w:val="000000"/>
        </w:rPr>
        <w:br/>
        <w:t>with different time bucket sizes and then leveraged the benefit of forecast combination on this</w:t>
      </w:r>
      <w:r w:rsidRPr="00E46B44">
        <w:rPr>
          <w:rFonts w:ascii="Times New Roman" w:hAnsi="Times New Roman" w:cs="Times New Roman"/>
          <w:color w:val="000000"/>
        </w:rPr>
        <w:br/>
        <w:t xml:space="preserve">group of time series. Petropoulos and </w:t>
      </w:r>
      <w:proofErr w:type="spellStart"/>
      <w:r w:rsidRPr="00E46B44">
        <w:rPr>
          <w:rFonts w:ascii="Times New Roman" w:hAnsi="Times New Roman" w:cs="Times New Roman"/>
          <w:color w:val="000000"/>
        </w:rPr>
        <w:t>Kourentzes</w:t>
      </w:r>
      <w:proofErr w:type="spellEnd"/>
      <w:r w:rsidRPr="00E46B44">
        <w:rPr>
          <w:rFonts w:ascii="Times New Roman" w:hAnsi="Times New Roman" w:cs="Times New Roman"/>
          <w:color w:val="000000"/>
        </w:rPr>
        <w:t xml:space="preserve"> (2015) further examined both method and</w:t>
      </w:r>
      <w:r w:rsidRPr="00E46B44">
        <w:rPr>
          <w:rFonts w:ascii="Times New Roman" w:hAnsi="Times New Roman" w:cs="Times New Roman"/>
          <w:color w:val="000000"/>
        </w:rPr>
        <w:br/>
        <w:t>temporal combinations; the former combined different forecasting methods on the same time</w:t>
      </w:r>
      <w:r w:rsidRPr="00E46B44">
        <w:rPr>
          <w:rFonts w:ascii="Times New Roman" w:hAnsi="Times New Roman" w:cs="Times New Roman"/>
          <w:color w:val="000000"/>
        </w:rPr>
        <w:br/>
        <w:t xml:space="preserve">series (e.g., Naïve, </w:t>
      </w:r>
      <w:proofErr w:type="spellStart"/>
      <w:r w:rsidRPr="00E46B44">
        <w:rPr>
          <w:rFonts w:ascii="Times New Roman" w:hAnsi="Times New Roman" w:cs="Times New Roman"/>
          <w:color w:val="000000"/>
        </w:rPr>
        <w:t>Croston’s</w:t>
      </w:r>
      <w:proofErr w:type="spellEnd"/>
      <w:r w:rsidRPr="00E46B44">
        <w:rPr>
          <w:rFonts w:ascii="Times New Roman" w:hAnsi="Times New Roman" w:cs="Times New Roman"/>
          <w:color w:val="000000"/>
        </w:rPr>
        <w:t>, SBA, and SES) while the latter combined different time series</w:t>
      </w:r>
      <w:r w:rsidRPr="00E46B44">
        <w:rPr>
          <w:rFonts w:ascii="Times New Roman" w:hAnsi="Times New Roman" w:cs="Times New Roman"/>
          <w:color w:val="000000"/>
        </w:rPr>
        <w:br/>
        <w:t xml:space="preserve">generated via different aggregated frequencies. Petropoulos, </w:t>
      </w:r>
      <w:proofErr w:type="spellStart"/>
      <w:r w:rsidRPr="00E46B44">
        <w:rPr>
          <w:rFonts w:ascii="Times New Roman" w:hAnsi="Times New Roman" w:cs="Times New Roman"/>
          <w:color w:val="000000"/>
        </w:rPr>
        <w:t>Kourentzes</w:t>
      </w:r>
      <w:proofErr w:type="spellEnd"/>
      <w:r w:rsidRPr="00E46B44">
        <w:rPr>
          <w:rFonts w:ascii="Times New Roman" w:hAnsi="Times New Roman" w:cs="Times New Roman"/>
          <w:color w:val="000000"/>
        </w:rPr>
        <w:t>, and Nikolopoulos</w:t>
      </w:r>
      <w:r w:rsidRPr="00E46B44">
        <w:rPr>
          <w:rFonts w:ascii="Times New Roman" w:hAnsi="Times New Roman" w:cs="Times New Roman"/>
          <w:color w:val="000000"/>
        </w:rPr>
        <w:br/>
        <w:t xml:space="preserve">(2016) modified ADIDA via inverting the intermittent demand series. </w:t>
      </w:r>
      <w:proofErr w:type="gramStart"/>
      <w:r w:rsidRPr="00E46B44">
        <w:rPr>
          <w:rFonts w:ascii="Times New Roman" w:hAnsi="Times New Roman" w:cs="Times New Roman"/>
          <w:color w:val="000000"/>
        </w:rPr>
        <w:t>Last but not least</w:t>
      </w:r>
      <w:proofErr w:type="gramEnd"/>
      <w:r w:rsidRPr="00E46B44">
        <w:rPr>
          <w:rFonts w:ascii="Times New Roman" w:hAnsi="Times New Roman" w:cs="Times New Roman"/>
          <w:color w:val="000000"/>
        </w:rPr>
        <w:t>, Lei et</w:t>
      </w:r>
      <w:r w:rsidRPr="00E46B44">
        <w:rPr>
          <w:rFonts w:ascii="Times New Roman" w:hAnsi="Times New Roman" w:cs="Times New Roman"/>
          <w:color w:val="000000"/>
        </w:rPr>
        <w:br/>
        <w:t>al. (2016) combined MAPA and the fuzzy Markov chain model and found this improved</w:t>
      </w:r>
      <w:r w:rsidRPr="00E46B44">
        <w:rPr>
          <w:rFonts w:ascii="Times New Roman" w:hAnsi="Times New Roman" w:cs="Times New Roman"/>
          <w:color w:val="000000"/>
        </w:rPr>
        <w:br/>
        <w:t>approach to be more stable and robust under various conditions.</w:t>
      </w:r>
    </w:p>
    <w:p w14:paraId="1DE837CD" w14:textId="77777777" w:rsidR="00D51082" w:rsidRDefault="00D51082" w:rsidP="004A4B50">
      <w:pPr>
        <w:spacing w:line="360" w:lineRule="auto"/>
        <w:rPr>
          <w:rFonts w:ascii="Times New Roman" w:hAnsi="Times New Roman" w:cs="Times New Roman"/>
          <w:color w:val="000000"/>
        </w:rPr>
      </w:pPr>
    </w:p>
    <w:p w14:paraId="0DDEA534" w14:textId="5FA6D28C" w:rsidR="004A4B50" w:rsidRDefault="00B62D85" w:rsidP="004A4B50">
      <w:pPr>
        <w:spacing w:line="360" w:lineRule="auto"/>
        <w:rPr>
          <w:rFonts w:ascii="Times New Roman" w:hAnsi="Times New Roman" w:cs="Times New Roman"/>
          <w:color w:val="000000"/>
        </w:rPr>
      </w:pPr>
      <w:r w:rsidRPr="00E46B44">
        <w:rPr>
          <w:rFonts w:ascii="Times New Roman" w:hAnsi="Times New Roman" w:cs="Times New Roman"/>
          <w:color w:val="000000"/>
        </w:rPr>
        <w:t>2.</w:t>
      </w:r>
      <w:r w:rsidR="009A6682">
        <w:rPr>
          <w:rFonts w:ascii="Times New Roman" w:hAnsi="Times New Roman" w:cs="Times New Roman"/>
          <w:color w:val="000000"/>
        </w:rPr>
        <w:t>3</w:t>
      </w:r>
      <w:r w:rsidRPr="00E46B44">
        <w:rPr>
          <w:rFonts w:ascii="Times New Roman" w:hAnsi="Times New Roman" w:cs="Times New Roman"/>
          <w:color w:val="000000"/>
        </w:rPr>
        <w:t>.2 Cross-sectional Aggregation</w:t>
      </w:r>
    </w:p>
    <w:p w14:paraId="4DA62D1E" w14:textId="1A38BE06" w:rsidR="00DF39D8" w:rsidRPr="00E46B44" w:rsidRDefault="00B62D85" w:rsidP="004A4B50">
      <w:pPr>
        <w:spacing w:line="360" w:lineRule="auto"/>
        <w:rPr>
          <w:rFonts w:ascii="Times New Roman" w:hAnsi="Times New Roman" w:cs="Times New Roman"/>
          <w:color w:val="000000"/>
        </w:rPr>
      </w:pPr>
      <w:r w:rsidRPr="00E46B44">
        <w:rPr>
          <w:rFonts w:ascii="Times New Roman" w:hAnsi="Times New Roman" w:cs="Times New Roman"/>
          <w:color w:val="000000"/>
        </w:rPr>
        <w:t>In contrast to temporal aggregation, cross-sectional aggregation usually leads to a reduction in</w:t>
      </w:r>
      <w:r w:rsidR="00AA72BE">
        <w:rPr>
          <w:rFonts w:ascii="Times New Roman" w:hAnsi="Times New Roman" w:cs="Times New Roman"/>
          <w:color w:val="000000"/>
        </w:rPr>
        <w:t xml:space="preserve"> </w:t>
      </w:r>
      <w:r w:rsidRPr="00E46B44">
        <w:rPr>
          <w:rFonts w:ascii="Times New Roman" w:hAnsi="Times New Roman" w:cs="Times New Roman"/>
          <w:color w:val="000000"/>
        </w:rPr>
        <w:t>data variation (</w:t>
      </w:r>
      <w:proofErr w:type="spellStart"/>
      <w:r w:rsidRPr="00E46B44">
        <w:rPr>
          <w:rFonts w:ascii="Times New Roman" w:hAnsi="Times New Roman" w:cs="Times New Roman"/>
          <w:color w:val="000000"/>
        </w:rPr>
        <w:t>Babai</w:t>
      </w:r>
      <w:proofErr w:type="spellEnd"/>
      <w:r w:rsidRPr="00E46B44">
        <w:rPr>
          <w:rFonts w:ascii="Times New Roman" w:hAnsi="Times New Roman" w:cs="Times New Roman"/>
          <w:color w:val="000000"/>
        </w:rPr>
        <w:t xml:space="preserve"> et al., 2012). Here data is aggregated based on a specific hierarchical</w:t>
      </w:r>
      <w:r w:rsidR="00AA72BE">
        <w:rPr>
          <w:rFonts w:ascii="Times New Roman" w:hAnsi="Times New Roman" w:cs="Times New Roman"/>
          <w:color w:val="000000"/>
        </w:rPr>
        <w:t xml:space="preserve"> </w:t>
      </w:r>
      <w:r w:rsidRPr="00E46B44">
        <w:rPr>
          <w:rFonts w:ascii="Times New Roman" w:hAnsi="Times New Roman" w:cs="Times New Roman"/>
          <w:color w:val="000000"/>
        </w:rPr>
        <w:t xml:space="preserve">structure of the product, the location, or the </w:t>
      </w:r>
      <w:r w:rsidR="00B8706B" w:rsidRPr="00E46B44">
        <w:rPr>
          <w:rFonts w:ascii="Times New Roman" w:hAnsi="Times New Roman" w:cs="Times New Roman"/>
          <w:color w:val="000000"/>
        </w:rPr>
        <w:t>customer</w:t>
      </w:r>
    </w:p>
    <w:p w14:paraId="3B8384FD" w14:textId="157BCE6B" w:rsidR="00DF39D8" w:rsidRDefault="00DF39D8" w:rsidP="00AA72BE">
      <w:pPr>
        <w:spacing w:line="360" w:lineRule="auto"/>
        <w:jc w:val="both"/>
        <w:rPr>
          <w:rFonts w:ascii="Times New Roman" w:hAnsi="Times New Roman" w:cs="Times New Roman"/>
          <w:color w:val="000000"/>
        </w:rPr>
      </w:pPr>
      <w:r w:rsidRPr="00A36639">
        <w:rPr>
          <w:rFonts w:ascii="Times New Roman" w:hAnsi="Times New Roman" w:cs="Times New Roman"/>
          <w:b/>
          <w:bCs/>
          <w:color w:val="000000"/>
        </w:rPr>
        <w:lastRenderedPageBreak/>
        <w:t>In</w:t>
      </w:r>
      <w:r w:rsidR="009A6682">
        <w:rPr>
          <w:rFonts w:ascii="Times New Roman" w:hAnsi="Times New Roman" w:cs="Times New Roman"/>
          <w:b/>
          <w:bCs/>
          <w:color w:val="000000"/>
        </w:rPr>
        <w:t xml:space="preserve"> </w:t>
      </w:r>
      <w:r w:rsidRPr="00A36639">
        <w:rPr>
          <w:rFonts w:ascii="Times New Roman" w:hAnsi="Times New Roman" w:cs="Times New Roman"/>
          <w:b/>
          <w:bCs/>
          <w:color w:val="000000"/>
        </w:rPr>
        <w:t>summary</w:t>
      </w:r>
      <w:r w:rsidRPr="00E46B44">
        <w:rPr>
          <w:rFonts w:ascii="Times New Roman" w:hAnsi="Times New Roman" w:cs="Times New Roman"/>
          <w:color w:val="000000"/>
        </w:rPr>
        <w:t>, drawing on the literature of intermittent demand, this study examines various</w:t>
      </w:r>
      <w:r w:rsidR="00AA72BE">
        <w:rPr>
          <w:rFonts w:ascii="Times New Roman" w:hAnsi="Times New Roman" w:cs="Times New Roman"/>
          <w:color w:val="000000"/>
        </w:rPr>
        <w:t xml:space="preserve"> </w:t>
      </w:r>
      <w:r w:rsidRPr="00E46B44">
        <w:rPr>
          <w:rFonts w:ascii="Times New Roman" w:hAnsi="Times New Roman" w:cs="Times New Roman"/>
          <w:color w:val="000000"/>
        </w:rPr>
        <w:t xml:space="preserve">forecasting methods (e.g., SES, </w:t>
      </w:r>
      <w:proofErr w:type="spellStart"/>
      <w:r w:rsidRPr="00E46B44">
        <w:rPr>
          <w:rFonts w:ascii="Times New Roman" w:hAnsi="Times New Roman" w:cs="Times New Roman"/>
          <w:color w:val="000000"/>
        </w:rPr>
        <w:t>Croston</w:t>
      </w:r>
      <w:proofErr w:type="spellEnd"/>
      <w:r w:rsidRPr="00E46B44">
        <w:rPr>
          <w:rFonts w:ascii="Times New Roman" w:hAnsi="Times New Roman" w:cs="Times New Roman"/>
          <w:color w:val="000000"/>
        </w:rPr>
        <w:t xml:space="preserve">, SBA) in the context of combined temporal and </w:t>
      </w:r>
      <w:r w:rsidR="00AA72BE" w:rsidRPr="00E46B44">
        <w:rPr>
          <w:rFonts w:ascii="Times New Roman" w:hAnsi="Times New Roman" w:cs="Times New Roman"/>
          <w:color w:val="000000"/>
        </w:rPr>
        <w:t>cross-sectional</w:t>
      </w:r>
      <w:r w:rsidRPr="00E46B44">
        <w:rPr>
          <w:rFonts w:ascii="Times New Roman" w:hAnsi="Times New Roman" w:cs="Times New Roman"/>
          <w:color w:val="000000"/>
        </w:rPr>
        <w:t xml:space="preserve"> data aggregation with an emphasis on lead-time (plus one review period) and customer</w:t>
      </w:r>
      <w:r w:rsidR="004E061C">
        <w:rPr>
          <w:rFonts w:ascii="Times New Roman" w:hAnsi="Times New Roman" w:cs="Times New Roman"/>
          <w:color w:val="000000"/>
        </w:rPr>
        <w:t xml:space="preserve"> </w:t>
      </w:r>
      <w:r w:rsidRPr="00E46B44">
        <w:rPr>
          <w:rFonts w:ascii="Times New Roman" w:hAnsi="Times New Roman" w:cs="Times New Roman"/>
          <w:color w:val="000000"/>
        </w:rPr>
        <w:t xml:space="preserve">heterogeneity. </w:t>
      </w:r>
    </w:p>
    <w:p w14:paraId="4CBF3E5A" w14:textId="77777777" w:rsidR="008461A2" w:rsidRDefault="008461A2" w:rsidP="00053014">
      <w:pPr>
        <w:spacing w:line="360" w:lineRule="auto"/>
        <w:rPr>
          <w:rFonts w:ascii="Times New Roman" w:hAnsi="Times New Roman" w:cs="Times New Roman"/>
          <w:b/>
          <w:bCs/>
          <w:color w:val="000000"/>
          <w:sz w:val="32"/>
          <w:szCs w:val="32"/>
        </w:rPr>
      </w:pPr>
    </w:p>
    <w:p w14:paraId="6279DC37" w14:textId="351048A2" w:rsidR="0007790F" w:rsidRPr="00CD4577" w:rsidRDefault="00053014" w:rsidP="00053014">
      <w:pPr>
        <w:spacing w:line="360" w:lineRule="auto"/>
        <w:rPr>
          <w:rFonts w:ascii="Times New Roman" w:hAnsi="Times New Roman" w:cs="Times New Roman"/>
          <w:color w:val="000000"/>
        </w:rPr>
      </w:pPr>
      <w:r w:rsidRPr="00CD4577">
        <w:rPr>
          <w:rFonts w:ascii="Times New Roman" w:hAnsi="Times New Roman" w:cs="Times New Roman"/>
          <w:b/>
          <w:bCs/>
          <w:color w:val="000000"/>
          <w:sz w:val="32"/>
          <w:szCs w:val="32"/>
        </w:rPr>
        <w:t>3.</w:t>
      </w:r>
      <w:r w:rsidR="0007790F" w:rsidRPr="00CD4577">
        <w:rPr>
          <w:rFonts w:ascii="Times New Roman" w:hAnsi="Times New Roman" w:cs="Times New Roman"/>
          <w:b/>
          <w:bCs/>
          <w:color w:val="000000"/>
          <w:sz w:val="32"/>
          <w:szCs w:val="32"/>
        </w:rPr>
        <w:t>METHODOLOGY</w:t>
      </w:r>
      <w:r w:rsidR="0007790F" w:rsidRPr="00CD4577">
        <w:rPr>
          <w:rFonts w:ascii="Times New Roman" w:hAnsi="Times New Roman" w:cs="Times New Roman"/>
          <w:color w:val="000000"/>
        </w:rPr>
        <w:t xml:space="preserve"> </w:t>
      </w:r>
    </w:p>
    <w:p w14:paraId="2F6D999D" w14:textId="6344DE9F" w:rsidR="007207E6" w:rsidRPr="00E46B44" w:rsidRDefault="00600261" w:rsidP="00053014">
      <w:pPr>
        <w:spacing w:line="360" w:lineRule="auto"/>
        <w:rPr>
          <w:rFonts w:ascii="Times New Roman" w:hAnsi="Times New Roman" w:cs="Times New Roman"/>
          <w:color w:val="000000"/>
        </w:rPr>
      </w:pPr>
      <w:r w:rsidRPr="00053014">
        <w:rPr>
          <w:rFonts w:ascii="Times New Roman" w:hAnsi="Times New Roman" w:cs="Times New Roman"/>
          <w:color w:val="000000"/>
        </w:rPr>
        <w:t xml:space="preserve">The methodology steps </w:t>
      </w:r>
      <w:r w:rsidR="00707569" w:rsidRPr="00053014">
        <w:rPr>
          <w:rFonts w:ascii="Times New Roman" w:hAnsi="Times New Roman" w:cs="Times New Roman"/>
          <w:color w:val="000000"/>
        </w:rPr>
        <w:t>are</w:t>
      </w:r>
      <w:r w:rsidRPr="00053014">
        <w:rPr>
          <w:rFonts w:ascii="Times New Roman" w:hAnsi="Times New Roman" w:cs="Times New Roman"/>
          <w:color w:val="000000"/>
        </w:rPr>
        <w:t xml:space="preserve"> presented in figure 4. The detailed steps are described as follows:</w:t>
      </w:r>
    </w:p>
    <w:p w14:paraId="0934F22A" w14:textId="7A063A06" w:rsidR="00E44E08" w:rsidRPr="00E46B44" w:rsidRDefault="0007790F" w:rsidP="00E46B44">
      <w:pPr>
        <w:spacing w:line="360" w:lineRule="auto"/>
        <w:rPr>
          <w:rFonts w:ascii="Times New Roman" w:hAnsi="Times New Roman" w:cs="Times New Roman"/>
          <w:color w:val="000000"/>
        </w:rPr>
      </w:pPr>
      <w:r w:rsidRPr="00E46B44">
        <w:rPr>
          <w:rFonts w:ascii="Times New Roman" w:hAnsi="Times New Roman" w:cs="Times New Roman"/>
          <w:noProof/>
          <w:color w:val="000000"/>
        </w:rPr>
        <w:drawing>
          <wp:inline distT="0" distB="0" distL="0" distR="0" wp14:anchorId="03FED7F9" wp14:editId="5372E69F">
            <wp:extent cx="3428529" cy="2828365"/>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70520" cy="2863005"/>
                    </a:xfrm>
                    <a:prstGeom prst="rect">
                      <a:avLst/>
                    </a:prstGeom>
                  </pic:spPr>
                </pic:pic>
              </a:graphicData>
            </a:graphic>
          </wp:inline>
        </w:drawing>
      </w:r>
    </w:p>
    <w:p w14:paraId="187B0DBF" w14:textId="383CBCB6" w:rsidR="0007790F" w:rsidRPr="00E46B44" w:rsidRDefault="0007790F" w:rsidP="00E46B44">
      <w:pPr>
        <w:spacing w:line="360" w:lineRule="auto"/>
        <w:rPr>
          <w:rFonts w:ascii="Times New Roman" w:hAnsi="Times New Roman" w:cs="Times New Roman"/>
          <w:color w:val="000000"/>
        </w:rPr>
      </w:pPr>
      <w:r w:rsidRPr="00E46B44">
        <w:rPr>
          <w:rFonts w:ascii="Times New Roman" w:hAnsi="Times New Roman" w:cs="Times New Roman"/>
          <w:color w:val="000000"/>
        </w:rPr>
        <w:t xml:space="preserve">Figure </w:t>
      </w:r>
      <w:r w:rsidR="0030433E">
        <w:rPr>
          <w:rFonts w:ascii="Times New Roman" w:hAnsi="Times New Roman" w:cs="Times New Roman"/>
          <w:color w:val="000000"/>
        </w:rPr>
        <w:t>7</w:t>
      </w:r>
      <w:r w:rsidRPr="00E46B44">
        <w:rPr>
          <w:rFonts w:ascii="Times New Roman" w:hAnsi="Times New Roman" w:cs="Times New Roman"/>
          <w:color w:val="000000"/>
        </w:rPr>
        <w:t xml:space="preserve">: </w:t>
      </w:r>
      <w:r w:rsidR="00C960D6" w:rsidRPr="00E46B44">
        <w:rPr>
          <w:rFonts w:ascii="Times New Roman" w:hAnsi="Times New Roman" w:cs="Times New Roman"/>
          <w:color w:val="000000"/>
        </w:rPr>
        <w:t xml:space="preserve"> Methodology steps [5]</w:t>
      </w:r>
    </w:p>
    <w:p w14:paraId="1E8E1823" w14:textId="4D37B1AC" w:rsidR="00C960D6" w:rsidRPr="00E46B44" w:rsidRDefault="00C960D6" w:rsidP="00377007">
      <w:pPr>
        <w:spacing w:line="360" w:lineRule="auto"/>
        <w:jc w:val="both"/>
        <w:rPr>
          <w:rFonts w:ascii="Times New Roman" w:hAnsi="Times New Roman" w:cs="Times New Roman"/>
          <w:color w:val="000000"/>
        </w:rPr>
      </w:pPr>
      <w:r w:rsidRPr="00E46B44">
        <w:rPr>
          <w:rFonts w:ascii="Times New Roman" w:hAnsi="Times New Roman" w:cs="Times New Roman"/>
          <w:color w:val="000000"/>
        </w:rPr>
        <w:t>Throughout this process, both quantitative and qualitative analyses were performed. The</w:t>
      </w:r>
      <w:r w:rsidRPr="00E46B44">
        <w:rPr>
          <w:rFonts w:ascii="Times New Roman" w:hAnsi="Times New Roman" w:cs="Times New Roman"/>
          <w:color w:val="000000"/>
        </w:rPr>
        <w:br/>
        <w:t>qualitative analysis included site visits and interviews with company employees to understand</w:t>
      </w:r>
      <w:r w:rsidRPr="00E46B44">
        <w:rPr>
          <w:rFonts w:ascii="Times New Roman" w:hAnsi="Times New Roman" w:cs="Times New Roman"/>
          <w:color w:val="000000"/>
        </w:rPr>
        <w:br/>
        <w:t>market structure, forces influencing demand patterns, and current practices of demand</w:t>
      </w:r>
      <w:r w:rsidRPr="00E46B44">
        <w:rPr>
          <w:rFonts w:ascii="Times New Roman" w:hAnsi="Times New Roman" w:cs="Times New Roman"/>
          <w:color w:val="000000"/>
        </w:rPr>
        <w:br/>
        <w:t>forecasting and inventory control; this allowed us to identify quantitative data to be collected and</w:t>
      </w:r>
      <w:r w:rsidRPr="00E46B44">
        <w:rPr>
          <w:rFonts w:ascii="Times New Roman" w:hAnsi="Times New Roman" w:cs="Times New Roman"/>
          <w:color w:val="000000"/>
        </w:rPr>
        <w:br/>
        <w:t>validate/justify analysis outcome. The process is described in the following sub-sections with a</w:t>
      </w:r>
      <w:r w:rsidRPr="00E46B44">
        <w:rPr>
          <w:rFonts w:ascii="Times New Roman" w:hAnsi="Times New Roman" w:cs="Times New Roman"/>
          <w:color w:val="000000"/>
        </w:rPr>
        <w:br/>
        <w:t>focus on the quantitative analysis.[5]</w:t>
      </w:r>
    </w:p>
    <w:p w14:paraId="0E3889AA" w14:textId="7DADCFC0" w:rsidR="00377007" w:rsidRDefault="00CC2B38" w:rsidP="003F01AD">
      <w:pPr>
        <w:pStyle w:val="ListParagraph"/>
        <w:spacing w:after="0" w:line="360" w:lineRule="auto"/>
        <w:ind w:left="0"/>
        <w:rPr>
          <w:rFonts w:ascii="Times New Roman" w:hAnsi="Times New Roman" w:cs="Times New Roman"/>
          <w:color w:val="000000"/>
        </w:rPr>
      </w:pPr>
      <w:r>
        <w:rPr>
          <w:rFonts w:ascii="Times New Roman" w:hAnsi="Times New Roman" w:cs="Times New Roman"/>
          <w:b/>
          <w:bCs/>
          <w:color w:val="000000"/>
          <w:sz w:val="24"/>
          <w:szCs w:val="24"/>
        </w:rPr>
        <w:t xml:space="preserve">3.1 </w:t>
      </w:r>
      <w:r w:rsidR="005A251D" w:rsidRPr="00AF3873">
        <w:rPr>
          <w:rFonts w:ascii="Times New Roman" w:hAnsi="Times New Roman" w:cs="Times New Roman"/>
          <w:b/>
          <w:bCs/>
          <w:color w:val="000000"/>
          <w:sz w:val="24"/>
          <w:szCs w:val="24"/>
        </w:rPr>
        <w:t>Data Collection</w:t>
      </w:r>
      <w:r w:rsidR="005A251D" w:rsidRPr="00E46B44">
        <w:rPr>
          <w:rFonts w:ascii="Times New Roman" w:hAnsi="Times New Roman" w:cs="Times New Roman"/>
          <w:b/>
          <w:bCs/>
          <w:color w:val="000000"/>
        </w:rPr>
        <w:br/>
      </w:r>
      <w:r w:rsidR="005A251D" w:rsidRPr="00E46B44">
        <w:rPr>
          <w:rFonts w:ascii="Times New Roman" w:hAnsi="Times New Roman" w:cs="Times New Roman"/>
          <w:color w:val="000000"/>
        </w:rPr>
        <w:t>The collection of data was directed through a series of meetings with the sponsor company.</w:t>
      </w:r>
      <w:r w:rsidR="00137859" w:rsidRPr="00E46B44">
        <w:rPr>
          <w:rFonts w:ascii="Times New Roman" w:hAnsi="Times New Roman" w:cs="Times New Roman"/>
          <w:color w:val="000000"/>
        </w:rPr>
        <w:t xml:space="preserve"> </w:t>
      </w:r>
      <w:r w:rsidR="005A251D" w:rsidRPr="00E46B44">
        <w:rPr>
          <w:rFonts w:ascii="Times New Roman" w:hAnsi="Times New Roman" w:cs="Times New Roman"/>
          <w:color w:val="000000"/>
        </w:rPr>
        <w:t>These meetings allowed us to form a historical picture of how inventory management activities</w:t>
      </w:r>
      <w:r w:rsidR="00137859" w:rsidRPr="00E46B44">
        <w:rPr>
          <w:rFonts w:ascii="Times New Roman" w:hAnsi="Times New Roman" w:cs="Times New Roman"/>
          <w:color w:val="000000"/>
        </w:rPr>
        <w:t xml:space="preserve"> </w:t>
      </w:r>
      <w:r w:rsidR="005A251D" w:rsidRPr="00E46B44">
        <w:rPr>
          <w:rFonts w:ascii="Times New Roman" w:hAnsi="Times New Roman" w:cs="Times New Roman"/>
          <w:color w:val="000000"/>
        </w:rPr>
        <w:t>had been performed and identify relevant data for the project from existing information systems.</w:t>
      </w:r>
      <w:r w:rsidR="00137859" w:rsidRPr="00E46B44">
        <w:rPr>
          <w:rFonts w:ascii="Times New Roman" w:hAnsi="Times New Roman" w:cs="Times New Roman"/>
          <w:color w:val="000000"/>
        </w:rPr>
        <w:t xml:space="preserve"> </w:t>
      </w:r>
      <w:r w:rsidR="005A251D" w:rsidRPr="00E46B44">
        <w:rPr>
          <w:rFonts w:ascii="Times New Roman" w:hAnsi="Times New Roman" w:cs="Times New Roman"/>
          <w:color w:val="000000"/>
        </w:rPr>
        <w:t>Data collected for this study should include demand time series, lead-time, unit cost, and</w:t>
      </w:r>
      <w:r w:rsidR="00137859" w:rsidRPr="00E46B44">
        <w:rPr>
          <w:rFonts w:ascii="Times New Roman" w:hAnsi="Times New Roman" w:cs="Times New Roman"/>
          <w:color w:val="000000"/>
        </w:rPr>
        <w:t xml:space="preserve"> </w:t>
      </w:r>
      <w:r w:rsidR="005A251D" w:rsidRPr="00E46B44">
        <w:rPr>
          <w:rFonts w:ascii="Times New Roman" w:hAnsi="Times New Roman" w:cs="Times New Roman"/>
          <w:color w:val="000000"/>
        </w:rPr>
        <w:t>customer information.</w:t>
      </w:r>
    </w:p>
    <w:p w14:paraId="44CB2FB2" w14:textId="6995D82D" w:rsidR="00377007" w:rsidRDefault="005A251D" w:rsidP="009A6682">
      <w:pPr>
        <w:pStyle w:val="ListParagraph"/>
        <w:spacing w:after="0" w:line="360" w:lineRule="auto"/>
        <w:ind w:left="0"/>
        <w:rPr>
          <w:rFonts w:ascii="Times New Roman" w:hAnsi="Times New Roman" w:cs="Times New Roman"/>
          <w:color w:val="000000"/>
        </w:rPr>
      </w:pPr>
      <w:r w:rsidRPr="00E46B44">
        <w:rPr>
          <w:rFonts w:ascii="Times New Roman" w:hAnsi="Times New Roman" w:cs="Times New Roman"/>
          <w:color w:val="000000"/>
        </w:rPr>
        <w:lastRenderedPageBreak/>
        <w:br/>
      </w:r>
      <w:r w:rsidRPr="00AF3873">
        <w:rPr>
          <w:rFonts w:ascii="Times New Roman" w:hAnsi="Times New Roman" w:cs="Times New Roman"/>
          <w:b/>
          <w:bCs/>
          <w:color w:val="000000"/>
          <w:sz w:val="24"/>
          <w:szCs w:val="24"/>
        </w:rPr>
        <w:t>3.2 Data Preparation</w:t>
      </w:r>
      <w:r w:rsidRPr="00AF3873">
        <w:rPr>
          <w:rFonts w:ascii="Times New Roman" w:hAnsi="Times New Roman" w:cs="Times New Roman"/>
          <w:b/>
          <w:bCs/>
          <w:color w:val="000000"/>
          <w:sz w:val="24"/>
          <w:szCs w:val="24"/>
        </w:rPr>
        <w:br/>
      </w:r>
      <w:r w:rsidRPr="00E46B44">
        <w:rPr>
          <w:rFonts w:ascii="Times New Roman" w:hAnsi="Times New Roman" w:cs="Times New Roman"/>
          <w:color w:val="000000"/>
        </w:rPr>
        <w:t>The collected data was aggregated and/or re-formatted for further analysis. Various approaches</w:t>
      </w:r>
      <w:r w:rsidR="00137859" w:rsidRPr="00E46B44">
        <w:rPr>
          <w:rFonts w:ascii="Times New Roman" w:hAnsi="Times New Roman" w:cs="Times New Roman"/>
          <w:color w:val="000000"/>
        </w:rPr>
        <w:t xml:space="preserve"> </w:t>
      </w:r>
      <w:r w:rsidRPr="00E46B44">
        <w:rPr>
          <w:rFonts w:ascii="Times New Roman" w:hAnsi="Times New Roman" w:cs="Times New Roman"/>
          <w:color w:val="000000"/>
        </w:rPr>
        <w:t>were applied to identify and handle missing data and outliers. Next, demand was aggregated into</w:t>
      </w:r>
      <w:r w:rsidR="00137859" w:rsidRPr="00E46B44">
        <w:rPr>
          <w:rFonts w:ascii="Times New Roman" w:hAnsi="Times New Roman" w:cs="Times New Roman"/>
          <w:color w:val="000000"/>
        </w:rPr>
        <w:t xml:space="preserve"> </w:t>
      </w:r>
      <w:r w:rsidRPr="00E46B44">
        <w:rPr>
          <w:rFonts w:ascii="Times New Roman" w:hAnsi="Times New Roman" w:cs="Times New Roman"/>
          <w:color w:val="000000"/>
        </w:rPr>
        <w:t>weekly and monthly time buckets. Finally, these demand time series were split into two parts:</w:t>
      </w:r>
      <w:r w:rsidR="00137859" w:rsidRPr="00E46B44">
        <w:rPr>
          <w:rFonts w:ascii="Times New Roman" w:hAnsi="Times New Roman" w:cs="Times New Roman"/>
          <w:color w:val="000000"/>
        </w:rPr>
        <w:t xml:space="preserve"> </w:t>
      </w:r>
      <w:r w:rsidRPr="00E46B44">
        <w:rPr>
          <w:rFonts w:ascii="Times New Roman" w:hAnsi="Times New Roman" w:cs="Times New Roman"/>
          <w:color w:val="000000"/>
        </w:rPr>
        <w:t>the training set and the test set.</w:t>
      </w:r>
    </w:p>
    <w:p w14:paraId="4D696DDB" w14:textId="1DF20AD2" w:rsidR="009E786E" w:rsidRDefault="005A251D" w:rsidP="009A6682">
      <w:pPr>
        <w:pStyle w:val="ListParagraph"/>
        <w:spacing w:after="0" w:line="360" w:lineRule="auto"/>
        <w:ind w:left="0"/>
        <w:rPr>
          <w:rFonts w:ascii="Times New Roman" w:hAnsi="Times New Roman" w:cs="Times New Roman"/>
          <w:color w:val="000000"/>
        </w:rPr>
      </w:pPr>
      <w:r w:rsidRPr="00E46B44">
        <w:rPr>
          <w:rFonts w:ascii="Times New Roman" w:hAnsi="Times New Roman" w:cs="Times New Roman"/>
          <w:color w:val="000000"/>
        </w:rPr>
        <w:br/>
      </w:r>
      <w:r w:rsidRPr="00AF3873">
        <w:rPr>
          <w:rFonts w:ascii="Times New Roman" w:hAnsi="Times New Roman" w:cs="Times New Roman"/>
          <w:b/>
          <w:bCs/>
          <w:color w:val="000000"/>
          <w:sz w:val="24"/>
          <w:szCs w:val="24"/>
        </w:rPr>
        <w:t>3.3 Data Analysis</w:t>
      </w:r>
      <w:r w:rsidRPr="00AF3873">
        <w:rPr>
          <w:rFonts w:ascii="Times New Roman" w:hAnsi="Times New Roman" w:cs="Times New Roman"/>
          <w:b/>
          <w:bCs/>
          <w:color w:val="000000"/>
          <w:sz w:val="24"/>
          <w:szCs w:val="24"/>
        </w:rPr>
        <w:br/>
      </w:r>
      <w:r w:rsidRPr="00E46B44">
        <w:rPr>
          <w:rFonts w:ascii="Times New Roman" w:hAnsi="Times New Roman" w:cs="Times New Roman"/>
          <w:color w:val="000000"/>
        </w:rPr>
        <w:t>The purpose of this step is to understand the main characteristics of the data prepared in the</w:t>
      </w:r>
      <w:r w:rsidR="00137859" w:rsidRPr="00E46B44">
        <w:rPr>
          <w:rFonts w:ascii="Times New Roman" w:hAnsi="Times New Roman" w:cs="Times New Roman"/>
          <w:color w:val="000000"/>
        </w:rPr>
        <w:t xml:space="preserve"> </w:t>
      </w:r>
      <w:r w:rsidRPr="00E46B44">
        <w:rPr>
          <w:rFonts w:ascii="Times New Roman" w:hAnsi="Times New Roman" w:cs="Times New Roman"/>
          <w:color w:val="000000"/>
        </w:rPr>
        <w:t>previous step. Descriptive statistics of demand, lead-time, and unit cost were calculated. We also</w:t>
      </w:r>
      <w:r w:rsidR="00137859" w:rsidRPr="00E46B44">
        <w:rPr>
          <w:rFonts w:ascii="Times New Roman" w:hAnsi="Times New Roman" w:cs="Times New Roman"/>
          <w:color w:val="000000"/>
        </w:rPr>
        <w:t xml:space="preserve"> </w:t>
      </w:r>
      <w:r w:rsidRPr="00E46B44">
        <w:rPr>
          <w:rFonts w:ascii="Times New Roman" w:hAnsi="Times New Roman" w:cs="Times New Roman"/>
          <w:color w:val="000000"/>
        </w:rPr>
        <w:t xml:space="preserve">categorized demand patterns based on the SBC classification framework </w:t>
      </w:r>
    </w:p>
    <w:p w14:paraId="5C8FB17B" w14:textId="77777777" w:rsidR="00377007" w:rsidRPr="00E46B44" w:rsidRDefault="00377007" w:rsidP="00CC2B38">
      <w:pPr>
        <w:pStyle w:val="ListParagraph"/>
        <w:spacing w:after="0" w:line="360" w:lineRule="auto"/>
        <w:ind w:left="0"/>
        <w:rPr>
          <w:rFonts w:ascii="Times New Roman" w:hAnsi="Times New Roman" w:cs="Times New Roman"/>
          <w:color w:val="000000"/>
        </w:rPr>
      </w:pPr>
    </w:p>
    <w:p w14:paraId="7E177CEF" w14:textId="5795EB78" w:rsidR="00747131" w:rsidRPr="00E46B44" w:rsidRDefault="005A251D" w:rsidP="00D51082">
      <w:pPr>
        <w:pStyle w:val="ListParagraph"/>
        <w:spacing w:after="0" w:line="360" w:lineRule="auto"/>
        <w:ind w:left="0"/>
        <w:rPr>
          <w:rFonts w:ascii="Times New Roman" w:hAnsi="Times New Roman" w:cs="Times New Roman"/>
          <w:color w:val="000000"/>
        </w:rPr>
      </w:pPr>
      <w:r w:rsidRPr="00AF3873">
        <w:rPr>
          <w:rFonts w:ascii="Times New Roman" w:hAnsi="Times New Roman" w:cs="Times New Roman"/>
          <w:b/>
          <w:bCs/>
          <w:color w:val="000000"/>
          <w:sz w:val="24"/>
          <w:szCs w:val="24"/>
        </w:rPr>
        <w:t>3.4 Demand Forecasting</w:t>
      </w:r>
      <w:r w:rsidRPr="00E46B44">
        <w:rPr>
          <w:rFonts w:ascii="Times New Roman" w:hAnsi="Times New Roman" w:cs="Times New Roman"/>
          <w:b/>
          <w:bCs/>
          <w:color w:val="000000"/>
        </w:rPr>
        <w:br/>
      </w:r>
      <w:r w:rsidRPr="00E46B44">
        <w:rPr>
          <w:rFonts w:ascii="Times New Roman" w:hAnsi="Times New Roman" w:cs="Times New Roman"/>
          <w:color w:val="000000"/>
        </w:rPr>
        <w:t>Having examined the characteristics of our dataset, we are ready to apply various forecasting</w:t>
      </w:r>
      <w:r w:rsidR="00D51082">
        <w:rPr>
          <w:rFonts w:ascii="Times New Roman" w:hAnsi="Times New Roman" w:cs="Times New Roman"/>
          <w:color w:val="000000"/>
        </w:rPr>
        <w:t xml:space="preserve"> </w:t>
      </w:r>
      <w:r w:rsidRPr="00E46B44">
        <w:rPr>
          <w:rFonts w:ascii="Times New Roman" w:hAnsi="Times New Roman" w:cs="Times New Roman"/>
          <w:color w:val="000000"/>
        </w:rPr>
        <w:t>methods. This section describes the three time-series forecasting methods used for different</w:t>
      </w:r>
      <w:r w:rsidR="00D51082">
        <w:rPr>
          <w:rFonts w:ascii="Times New Roman" w:hAnsi="Times New Roman" w:cs="Times New Roman"/>
          <w:color w:val="000000"/>
        </w:rPr>
        <w:t xml:space="preserve"> </w:t>
      </w:r>
      <w:r w:rsidRPr="00E46B44">
        <w:rPr>
          <w:rFonts w:ascii="Times New Roman" w:hAnsi="Times New Roman" w:cs="Times New Roman"/>
          <w:color w:val="000000"/>
        </w:rPr>
        <w:t>levels of data aggregation in our study</w:t>
      </w:r>
      <w:r w:rsidRPr="00E46B44">
        <w:rPr>
          <w:rFonts w:ascii="Times New Roman" w:hAnsi="Times New Roman" w:cs="Times New Roman"/>
        </w:rPr>
        <w:t xml:space="preserve"> </w:t>
      </w:r>
      <w:r w:rsidR="00C960D6" w:rsidRPr="00E46B44">
        <w:rPr>
          <w:rFonts w:ascii="Times New Roman" w:hAnsi="Times New Roman" w:cs="Times New Roman"/>
          <w:color w:val="000000"/>
        </w:rPr>
        <w:t>[</w:t>
      </w:r>
      <w:r w:rsidRPr="00E46B44">
        <w:rPr>
          <w:rFonts w:ascii="Times New Roman" w:hAnsi="Times New Roman" w:cs="Times New Roman"/>
          <w:color w:val="000000"/>
        </w:rPr>
        <w:t>6</w:t>
      </w:r>
      <w:r w:rsidR="00377007">
        <w:rPr>
          <w:rFonts w:ascii="Times New Roman" w:hAnsi="Times New Roman" w:cs="Times New Roman"/>
          <w:color w:val="000000"/>
        </w:rPr>
        <w:t>]</w:t>
      </w:r>
    </w:p>
    <w:p w14:paraId="18239985" w14:textId="77777777" w:rsidR="00377007" w:rsidRDefault="00377007" w:rsidP="00735A86">
      <w:pPr>
        <w:spacing w:line="360" w:lineRule="auto"/>
        <w:rPr>
          <w:rFonts w:ascii="Times New Roman" w:hAnsi="Times New Roman" w:cs="Times New Roman"/>
          <w:color w:val="000000"/>
          <w:sz w:val="28"/>
          <w:szCs w:val="28"/>
        </w:rPr>
      </w:pPr>
    </w:p>
    <w:p w14:paraId="1B9D63F6" w14:textId="69B861B5" w:rsidR="00377007" w:rsidRPr="00697532" w:rsidRDefault="00E45D6A" w:rsidP="00735A86">
      <w:pPr>
        <w:spacing w:line="360" w:lineRule="auto"/>
        <w:rPr>
          <w:rFonts w:ascii="Times New Roman" w:hAnsi="Times New Roman" w:cs="Times New Roman"/>
          <w:color w:val="000000"/>
          <w:sz w:val="28"/>
          <w:szCs w:val="28"/>
        </w:rPr>
      </w:pPr>
      <w:r w:rsidRPr="009A6682">
        <w:rPr>
          <w:rFonts w:ascii="Times New Roman" w:hAnsi="Times New Roman" w:cs="Times New Roman"/>
          <w:b/>
          <w:bCs/>
          <w:color w:val="000000"/>
        </w:rPr>
        <w:t xml:space="preserve">Table </w:t>
      </w:r>
      <w:r w:rsidR="0030433E" w:rsidRPr="009A6682">
        <w:rPr>
          <w:rFonts w:ascii="Times New Roman" w:hAnsi="Times New Roman" w:cs="Times New Roman"/>
          <w:b/>
          <w:bCs/>
          <w:color w:val="000000"/>
        </w:rPr>
        <w:t>3</w:t>
      </w:r>
      <w:r w:rsidRPr="009A6682">
        <w:rPr>
          <w:rFonts w:ascii="Times New Roman" w:hAnsi="Times New Roman" w:cs="Times New Roman"/>
          <w:color w:val="000000"/>
        </w:rPr>
        <w:t xml:space="preserve">. Literature review: Demand Forecasting Model Selection </w:t>
      </w:r>
    </w:p>
    <w:tbl>
      <w:tblPr>
        <w:tblStyle w:val="TableGrid"/>
        <w:tblW w:w="9540" w:type="dxa"/>
        <w:tblInd w:w="-5" w:type="dxa"/>
        <w:tblLook w:val="04A0" w:firstRow="1" w:lastRow="0" w:firstColumn="1" w:lastColumn="0" w:noHBand="0" w:noVBand="1"/>
      </w:tblPr>
      <w:tblGrid>
        <w:gridCol w:w="1157"/>
        <w:gridCol w:w="8383"/>
      </w:tblGrid>
      <w:tr w:rsidR="00AB6FB0" w:rsidRPr="00E46B44" w14:paraId="0F77B073" w14:textId="77777777" w:rsidTr="00A530C2">
        <w:tc>
          <w:tcPr>
            <w:tcW w:w="1157" w:type="dxa"/>
          </w:tcPr>
          <w:p w14:paraId="391AC69C" w14:textId="354550A8" w:rsidR="00AB6FB0" w:rsidRPr="00E46B44" w:rsidRDefault="00E45D6A" w:rsidP="00E46B44">
            <w:pPr>
              <w:pStyle w:val="ListParagraph"/>
              <w:spacing w:line="360" w:lineRule="auto"/>
              <w:ind w:left="0"/>
              <w:rPr>
                <w:rFonts w:ascii="Times New Roman" w:hAnsi="Times New Roman" w:cs="Times New Roman"/>
                <w:b/>
                <w:bCs/>
                <w:color w:val="000000"/>
              </w:rPr>
            </w:pPr>
            <w:r w:rsidRPr="00E46B44">
              <w:rPr>
                <w:rFonts w:ascii="Times New Roman" w:hAnsi="Times New Roman" w:cs="Times New Roman"/>
                <w:b/>
                <w:bCs/>
                <w:color w:val="000000"/>
              </w:rPr>
              <w:t xml:space="preserve">Reference </w:t>
            </w:r>
          </w:p>
        </w:tc>
        <w:tc>
          <w:tcPr>
            <w:tcW w:w="8383" w:type="dxa"/>
          </w:tcPr>
          <w:p w14:paraId="53421EC5" w14:textId="31FE7CF8" w:rsidR="00AB6FB0" w:rsidRPr="00E46B44" w:rsidRDefault="00E45D6A" w:rsidP="00E46B44">
            <w:pPr>
              <w:pStyle w:val="ListParagraph"/>
              <w:spacing w:line="360" w:lineRule="auto"/>
              <w:ind w:left="0"/>
              <w:rPr>
                <w:rFonts w:ascii="Times New Roman" w:hAnsi="Times New Roman" w:cs="Times New Roman"/>
                <w:b/>
                <w:bCs/>
                <w:color w:val="000000"/>
              </w:rPr>
            </w:pPr>
            <w:r w:rsidRPr="00E46B44">
              <w:rPr>
                <w:rFonts w:ascii="Times New Roman" w:hAnsi="Times New Roman" w:cs="Times New Roman"/>
                <w:b/>
                <w:bCs/>
                <w:color w:val="000000"/>
              </w:rPr>
              <w:t xml:space="preserve">Abstract </w:t>
            </w:r>
          </w:p>
        </w:tc>
      </w:tr>
      <w:tr w:rsidR="00AB6FB0" w:rsidRPr="00E46B44" w14:paraId="41A916BC" w14:textId="77777777" w:rsidTr="00A530C2">
        <w:tc>
          <w:tcPr>
            <w:tcW w:w="1157" w:type="dxa"/>
          </w:tcPr>
          <w:p w14:paraId="40890BFC" w14:textId="3D01C382" w:rsidR="00AB6FB0" w:rsidRPr="00E46B44" w:rsidRDefault="00E45D6A" w:rsidP="00E46B44">
            <w:pPr>
              <w:pStyle w:val="ListParagraph"/>
              <w:spacing w:line="360" w:lineRule="auto"/>
              <w:ind w:left="0"/>
              <w:rPr>
                <w:rFonts w:ascii="Times New Roman" w:hAnsi="Times New Roman" w:cs="Times New Roman"/>
                <w:color w:val="000000"/>
              </w:rPr>
            </w:pPr>
            <w:r w:rsidRPr="00E46B44">
              <w:rPr>
                <w:rFonts w:ascii="Times New Roman" w:hAnsi="Times New Roman" w:cs="Times New Roman"/>
                <w:color w:val="000000"/>
              </w:rPr>
              <w:t>[1]</w:t>
            </w:r>
            <w:r w:rsidR="00735A86">
              <w:rPr>
                <w:rFonts w:ascii="Times New Roman" w:hAnsi="Times New Roman" w:cs="Times New Roman"/>
                <w:color w:val="000000"/>
              </w:rPr>
              <w:t>-</w:t>
            </w:r>
            <w:r w:rsidR="00735A86" w:rsidRPr="00735A86">
              <w:rPr>
                <w:rFonts w:ascii="Times New Roman" w:hAnsi="Times New Roman" w:cs="Times New Roman"/>
                <w:color w:val="000000"/>
              </w:rPr>
              <w:t xml:space="preserve"> </w:t>
            </w:r>
            <w:proofErr w:type="spellStart"/>
            <w:r w:rsidR="00735A86" w:rsidRPr="00735A86">
              <w:rPr>
                <w:rFonts w:ascii="Times New Roman" w:hAnsi="Times New Roman" w:cs="Times New Roman"/>
                <w:color w:val="000000"/>
              </w:rPr>
              <w:t>sMDL</w:t>
            </w:r>
            <w:proofErr w:type="spellEnd"/>
            <w:r w:rsidR="00735A86" w:rsidRPr="00735A86">
              <w:rPr>
                <w:rFonts w:ascii="Times New Roman" w:hAnsi="Times New Roman" w:cs="Times New Roman"/>
                <w:color w:val="000000"/>
              </w:rPr>
              <w:t>-NN</w:t>
            </w:r>
          </w:p>
        </w:tc>
        <w:tc>
          <w:tcPr>
            <w:tcW w:w="8383" w:type="dxa"/>
          </w:tcPr>
          <w:p w14:paraId="649D951E" w14:textId="51B8D145" w:rsidR="00AB6FB0" w:rsidRPr="009A6682" w:rsidRDefault="00E45D6A" w:rsidP="00D51082">
            <w:pPr>
              <w:spacing w:line="360" w:lineRule="auto"/>
              <w:rPr>
                <w:rFonts w:ascii="Times New Roman" w:hAnsi="Times New Roman" w:cs="Times New Roman"/>
                <w:color w:val="000000"/>
                <w:sz w:val="20"/>
                <w:szCs w:val="20"/>
              </w:rPr>
            </w:pPr>
            <w:r w:rsidRPr="009A6682">
              <w:rPr>
                <w:rFonts w:ascii="Times New Roman" w:hAnsi="Times New Roman" w:cs="Times New Roman"/>
                <w:color w:val="000000"/>
                <w:sz w:val="20"/>
                <w:szCs w:val="20"/>
              </w:rPr>
              <w:t>An appropriate model selection criterion is introduced to determine the</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 xml:space="preserve">optimal model. </w:t>
            </w:r>
            <w:proofErr w:type="gramStart"/>
            <w:r w:rsidRPr="009A6682">
              <w:rPr>
                <w:rFonts w:ascii="Times New Roman" w:hAnsi="Times New Roman" w:cs="Times New Roman"/>
                <w:color w:val="000000"/>
                <w:sz w:val="20"/>
                <w:szCs w:val="20"/>
              </w:rPr>
              <w:t>In order to</w:t>
            </w:r>
            <w:proofErr w:type="gramEnd"/>
            <w:r w:rsidRPr="009A6682">
              <w:rPr>
                <w:rFonts w:ascii="Times New Roman" w:hAnsi="Times New Roman" w:cs="Times New Roman"/>
                <w:color w:val="000000"/>
                <w:sz w:val="20"/>
                <w:szCs w:val="20"/>
              </w:rPr>
              <w:t xml:space="preserve"> tackle the problem of </w:t>
            </w:r>
            <w:r w:rsidRPr="009A6682">
              <w:rPr>
                <w:rFonts w:ascii="Times New Roman" w:hAnsi="Times New Roman" w:cs="Times New Roman"/>
                <w:b/>
                <w:bCs/>
                <w:color w:val="000000"/>
                <w:sz w:val="20"/>
                <w:szCs w:val="20"/>
              </w:rPr>
              <w:t>erratic demand</w:t>
            </w:r>
            <w:r w:rsidRPr="009A6682">
              <w:rPr>
                <w:rFonts w:ascii="Times New Roman" w:hAnsi="Times New Roman" w:cs="Times New Roman"/>
                <w:color w:val="000000"/>
                <w:sz w:val="20"/>
                <w:szCs w:val="20"/>
              </w:rPr>
              <w:t>, dropping outliers, seasonal adjustment techniques and aggregation technique are introduced. In addition, a new forecasting accuracy</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estimator is proposed to improve the generalization capability of zero-demand data.</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 xml:space="preserve">Six other benchmark methods are also applied, namely </w:t>
            </w:r>
            <w:proofErr w:type="spellStart"/>
            <w:r w:rsidRPr="009A6682">
              <w:rPr>
                <w:rFonts w:ascii="Times New Roman" w:hAnsi="Times New Roman" w:cs="Times New Roman"/>
                <w:color w:val="000000"/>
                <w:sz w:val="20"/>
                <w:szCs w:val="20"/>
              </w:rPr>
              <w:t>Syntetos</w:t>
            </w:r>
            <w:proofErr w:type="spellEnd"/>
            <w:r w:rsidRPr="009A6682">
              <w:rPr>
                <w:rFonts w:ascii="Times New Roman" w:hAnsi="Times New Roman" w:cs="Times New Roman"/>
                <w:color w:val="000000"/>
                <w:sz w:val="20"/>
                <w:szCs w:val="20"/>
              </w:rPr>
              <w:t xml:space="preserve"> and Boylan’s method, GM,</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SVM, MS, ELM and NN. Our experimental results show that the performance of our proposed</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 xml:space="preserve">method outperforms others. Our findings suggest that due to the complexity of sales data, managers should consider model selection, and </w:t>
            </w:r>
            <w:proofErr w:type="spellStart"/>
            <w:r w:rsidRPr="009A6682">
              <w:rPr>
                <w:rFonts w:ascii="Times New Roman" w:hAnsi="Times New Roman" w:cs="Times New Roman"/>
                <w:b/>
                <w:bCs/>
                <w:color w:val="000000"/>
                <w:sz w:val="20"/>
                <w:szCs w:val="20"/>
              </w:rPr>
              <w:t>sMDL</w:t>
            </w:r>
            <w:proofErr w:type="spellEnd"/>
            <w:r w:rsidRPr="009A6682">
              <w:rPr>
                <w:rFonts w:ascii="Times New Roman" w:hAnsi="Times New Roman" w:cs="Times New Roman"/>
                <w:b/>
                <w:bCs/>
                <w:color w:val="000000"/>
                <w:sz w:val="20"/>
                <w:szCs w:val="20"/>
              </w:rPr>
              <w:t>-NN is</w:t>
            </w:r>
            <w:r w:rsidRPr="009A6682">
              <w:rPr>
                <w:rFonts w:ascii="Times New Roman" w:hAnsi="Times New Roman" w:cs="Times New Roman"/>
                <w:color w:val="000000"/>
                <w:sz w:val="20"/>
                <w:szCs w:val="20"/>
              </w:rPr>
              <w:t xml:space="preserve"> an ideal candidate model to achieve this</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goal.</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The numerical investigation is conducted at the supply chain level. Experimental results and</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 xml:space="preserve">encompassing tests indicate that our proposed </w:t>
            </w:r>
            <w:proofErr w:type="spellStart"/>
            <w:r w:rsidRPr="009A6682">
              <w:rPr>
                <w:rFonts w:ascii="Times New Roman" w:hAnsi="Times New Roman" w:cs="Times New Roman"/>
                <w:color w:val="000000"/>
                <w:sz w:val="20"/>
                <w:szCs w:val="20"/>
              </w:rPr>
              <w:t>sMDL</w:t>
            </w:r>
            <w:proofErr w:type="spellEnd"/>
            <w:r w:rsidRPr="009A6682">
              <w:rPr>
                <w:rFonts w:ascii="Times New Roman" w:hAnsi="Times New Roman" w:cs="Times New Roman"/>
                <w:color w:val="000000"/>
                <w:sz w:val="20"/>
                <w:szCs w:val="20"/>
              </w:rPr>
              <w:t>-NN model is superior. The forecasting results</w:t>
            </w:r>
            <w:r w:rsidR="00D510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of the proposed RMAPE are consistent with MAE</w:t>
            </w:r>
          </w:p>
        </w:tc>
      </w:tr>
      <w:tr w:rsidR="00AB6FB0" w:rsidRPr="00E46B44" w14:paraId="0538C560" w14:textId="77777777" w:rsidTr="00A530C2">
        <w:trPr>
          <w:trHeight w:val="840"/>
        </w:trPr>
        <w:tc>
          <w:tcPr>
            <w:tcW w:w="1157" w:type="dxa"/>
          </w:tcPr>
          <w:p w14:paraId="0D45F71A" w14:textId="7F49AB98" w:rsidR="00AB6FB0" w:rsidRPr="00E46B44" w:rsidRDefault="00AB6FB0" w:rsidP="00E46B44">
            <w:pPr>
              <w:pStyle w:val="ListParagraph"/>
              <w:spacing w:line="360" w:lineRule="auto"/>
              <w:ind w:left="0"/>
              <w:rPr>
                <w:rFonts w:ascii="Times New Roman" w:hAnsi="Times New Roman" w:cs="Times New Roman"/>
                <w:color w:val="000000"/>
              </w:rPr>
            </w:pPr>
            <w:r w:rsidRPr="00E46B44">
              <w:rPr>
                <w:rFonts w:ascii="Times New Roman" w:hAnsi="Times New Roman" w:cs="Times New Roman"/>
                <w:color w:val="000000"/>
              </w:rPr>
              <w:t>[9]</w:t>
            </w:r>
          </w:p>
        </w:tc>
        <w:tc>
          <w:tcPr>
            <w:tcW w:w="8383" w:type="dxa"/>
          </w:tcPr>
          <w:p w14:paraId="50254A68" w14:textId="3508B821" w:rsidR="00AB6FB0" w:rsidRPr="009A6682" w:rsidRDefault="00AB6FB0" w:rsidP="00E46B44">
            <w:pPr>
              <w:pStyle w:val="ListParagraph"/>
              <w:spacing w:line="360" w:lineRule="auto"/>
              <w:ind w:left="0"/>
              <w:rPr>
                <w:rFonts w:ascii="Times New Roman" w:hAnsi="Times New Roman" w:cs="Times New Roman"/>
                <w:color w:val="000000"/>
                <w:sz w:val="20"/>
                <w:szCs w:val="20"/>
              </w:rPr>
            </w:pPr>
            <w:r w:rsidRPr="009A6682">
              <w:rPr>
                <w:rFonts w:ascii="Times New Roman" w:hAnsi="Times New Roman" w:cs="Times New Roman"/>
                <w:color w:val="000000"/>
                <w:sz w:val="20"/>
                <w:szCs w:val="20"/>
              </w:rPr>
              <w:t xml:space="preserve">Performance results are evaluated for all methods and for all demand types. Based on the performance results, order of methods according to their success results is obtained </w:t>
            </w:r>
          </w:p>
        </w:tc>
      </w:tr>
      <w:tr w:rsidR="00AB6FB0" w:rsidRPr="00E46B44" w14:paraId="2FC2175A" w14:textId="77777777" w:rsidTr="00A530C2">
        <w:trPr>
          <w:trHeight w:val="1502"/>
        </w:trPr>
        <w:tc>
          <w:tcPr>
            <w:tcW w:w="1157" w:type="dxa"/>
          </w:tcPr>
          <w:p w14:paraId="226898D2" w14:textId="1F3279D2" w:rsidR="00AB6FB0" w:rsidRPr="00E46B44" w:rsidRDefault="00735A86" w:rsidP="00E46B44">
            <w:pPr>
              <w:pStyle w:val="ListParagraph"/>
              <w:spacing w:line="360" w:lineRule="auto"/>
              <w:ind w:left="0"/>
              <w:rPr>
                <w:rFonts w:ascii="Times New Roman" w:hAnsi="Times New Roman" w:cs="Times New Roman"/>
                <w:color w:val="000000"/>
              </w:rPr>
            </w:pPr>
            <w:r>
              <w:rPr>
                <w:rFonts w:ascii="Times New Roman" w:hAnsi="Times New Roman" w:cs="Times New Roman"/>
                <w:color w:val="000000"/>
              </w:rPr>
              <w:lastRenderedPageBreak/>
              <w:t>[</w:t>
            </w:r>
            <w:r w:rsidR="00AB6FB0" w:rsidRPr="00E46B44">
              <w:rPr>
                <w:rFonts w:ascii="Times New Roman" w:hAnsi="Times New Roman" w:cs="Times New Roman"/>
                <w:color w:val="000000"/>
              </w:rPr>
              <w:t>12</w:t>
            </w:r>
            <w:r>
              <w:rPr>
                <w:rFonts w:ascii="Times New Roman" w:hAnsi="Times New Roman" w:cs="Times New Roman"/>
                <w:color w:val="000000"/>
              </w:rPr>
              <w:t>]</w:t>
            </w:r>
          </w:p>
        </w:tc>
        <w:tc>
          <w:tcPr>
            <w:tcW w:w="8383" w:type="dxa"/>
          </w:tcPr>
          <w:p w14:paraId="21BB769D" w14:textId="3C0F60FE" w:rsidR="00AB6FB0" w:rsidRPr="009A6682" w:rsidRDefault="00AB6FB0" w:rsidP="009804DE">
            <w:pPr>
              <w:spacing w:line="360" w:lineRule="auto"/>
              <w:rPr>
                <w:rFonts w:ascii="Times New Roman" w:hAnsi="Times New Roman" w:cs="Times New Roman"/>
                <w:color w:val="000000"/>
                <w:sz w:val="20"/>
                <w:szCs w:val="20"/>
              </w:rPr>
            </w:pPr>
            <w:r w:rsidRPr="009A6682">
              <w:rPr>
                <w:rFonts w:ascii="Times New Roman" w:hAnsi="Times New Roman" w:cs="Times New Roman"/>
                <w:color w:val="000000"/>
                <w:sz w:val="20"/>
                <w:szCs w:val="20"/>
              </w:rPr>
              <w:t xml:space="preserve">The result of the analysis shows that traditional forecast accuracy measure is inadequate for selecting best forecast model. Nevertheless, our result shows that no forecast method (Simple Exponential Smoothening (SES), </w:t>
            </w:r>
            <w:proofErr w:type="spellStart"/>
            <w:r w:rsidRPr="009A6682">
              <w:rPr>
                <w:rFonts w:ascii="Times New Roman" w:hAnsi="Times New Roman" w:cs="Times New Roman"/>
                <w:b/>
                <w:bCs/>
                <w:color w:val="000000"/>
                <w:sz w:val="20"/>
                <w:szCs w:val="20"/>
              </w:rPr>
              <w:t>Croston</w:t>
            </w:r>
            <w:proofErr w:type="spellEnd"/>
            <w:r w:rsidRPr="009A6682">
              <w:rPr>
                <w:rFonts w:ascii="Times New Roman" w:hAnsi="Times New Roman" w:cs="Times New Roman"/>
                <w:b/>
                <w:bCs/>
                <w:color w:val="000000"/>
                <w:sz w:val="20"/>
                <w:szCs w:val="20"/>
              </w:rPr>
              <w:t xml:space="preserve"> and Modified </w:t>
            </w:r>
            <w:proofErr w:type="spellStart"/>
            <w:r w:rsidRPr="009A6682">
              <w:rPr>
                <w:rFonts w:ascii="Times New Roman" w:hAnsi="Times New Roman" w:cs="Times New Roman"/>
                <w:b/>
                <w:bCs/>
                <w:color w:val="000000"/>
                <w:sz w:val="20"/>
                <w:szCs w:val="20"/>
              </w:rPr>
              <w:t>Croston</w:t>
            </w:r>
            <w:proofErr w:type="spellEnd"/>
            <w:r w:rsidRPr="009A6682">
              <w:rPr>
                <w:rFonts w:ascii="Times New Roman" w:hAnsi="Times New Roman" w:cs="Times New Roman"/>
                <w:b/>
                <w:bCs/>
                <w:color w:val="000000"/>
                <w:sz w:val="20"/>
                <w:szCs w:val="20"/>
              </w:rPr>
              <w:t xml:space="preserve"> (SBA)</w:t>
            </w:r>
            <w:r w:rsidRPr="009A6682">
              <w:rPr>
                <w:rFonts w:ascii="Times New Roman" w:hAnsi="Times New Roman" w:cs="Times New Roman"/>
                <w:color w:val="000000"/>
                <w:sz w:val="20"/>
                <w:szCs w:val="20"/>
              </w:rPr>
              <w:t xml:space="preserve"> explicitly showed superior performance in all the traditional measures utilized.[12]</w:t>
            </w:r>
          </w:p>
        </w:tc>
      </w:tr>
      <w:tr w:rsidR="00AB6FB0" w:rsidRPr="00E46B44" w14:paraId="06FF97A7" w14:textId="77777777" w:rsidTr="00A530C2">
        <w:trPr>
          <w:trHeight w:val="1560"/>
        </w:trPr>
        <w:tc>
          <w:tcPr>
            <w:tcW w:w="1157" w:type="dxa"/>
          </w:tcPr>
          <w:p w14:paraId="091A4308" w14:textId="124B8858" w:rsidR="00AB6FB0" w:rsidRPr="00E46B44" w:rsidRDefault="00735A86" w:rsidP="00E46B44">
            <w:pPr>
              <w:pStyle w:val="ListParagraph"/>
              <w:spacing w:line="360" w:lineRule="auto"/>
              <w:ind w:left="0"/>
              <w:rPr>
                <w:rFonts w:ascii="Times New Roman" w:hAnsi="Times New Roman" w:cs="Times New Roman"/>
                <w:color w:val="000000"/>
              </w:rPr>
            </w:pPr>
            <w:r>
              <w:rPr>
                <w:rFonts w:ascii="Times New Roman" w:hAnsi="Times New Roman" w:cs="Times New Roman"/>
                <w:color w:val="000000"/>
              </w:rPr>
              <w:t>[</w:t>
            </w:r>
            <w:r w:rsidR="00AB6FB0" w:rsidRPr="00E46B44">
              <w:rPr>
                <w:rFonts w:ascii="Times New Roman" w:hAnsi="Times New Roman" w:cs="Times New Roman"/>
                <w:color w:val="000000"/>
              </w:rPr>
              <w:t>13</w:t>
            </w:r>
            <w:r>
              <w:rPr>
                <w:rFonts w:ascii="Times New Roman" w:hAnsi="Times New Roman" w:cs="Times New Roman"/>
                <w:color w:val="000000"/>
              </w:rPr>
              <w:t>]</w:t>
            </w:r>
          </w:p>
        </w:tc>
        <w:tc>
          <w:tcPr>
            <w:tcW w:w="8383" w:type="dxa"/>
          </w:tcPr>
          <w:p w14:paraId="4F8A482C" w14:textId="2A8CAB3F" w:rsidR="00AB6FB0" w:rsidRPr="009A6682" w:rsidRDefault="00AB6FB0" w:rsidP="00735A86">
            <w:pPr>
              <w:spacing w:line="360" w:lineRule="auto"/>
              <w:rPr>
                <w:rFonts w:ascii="Times New Roman" w:hAnsi="Times New Roman" w:cs="Times New Roman"/>
                <w:color w:val="000000"/>
                <w:sz w:val="20"/>
                <w:szCs w:val="20"/>
              </w:rPr>
            </w:pPr>
            <w:r w:rsidRPr="009A6682">
              <w:rPr>
                <w:rFonts w:ascii="Times New Roman" w:hAnsi="Times New Roman" w:cs="Times New Roman"/>
                <w:color w:val="000000"/>
                <w:sz w:val="20"/>
                <w:szCs w:val="20"/>
              </w:rPr>
              <w:t xml:space="preserve">The intermittent demand patterns for medical supplies are generally classified as lumpy, erratic, smooth, and slow-moving demand. This study was conducted with the purpose of advancing a </w:t>
            </w:r>
            <w:proofErr w:type="gramStart"/>
            <w:r w:rsidRPr="009A6682">
              <w:rPr>
                <w:rFonts w:ascii="Times New Roman" w:hAnsi="Times New Roman" w:cs="Times New Roman"/>
                <w:color w:val="000000"/>
                <w:sz w:val="20"/>
                <w:szCs w:val="20"/>
              </w:rPr>
              <w:t>tertiary pediatric intensive care unit’s efforts</w:t>
            </w:r>
            <w:proofErr w:type="gramEnd"/>
            <w:r w:rsidRPr="009A6682">
              <w:rPr>
                <w:rFonts w:ascii="Times New Roman" w:hAnsi="Times New Roman" w:cs="Times New Roman"/>
                <w:color w:val="000000"/>
                <w:sz w:val="20"/>
                <w:szCs w:val="20"/>
              </w:rPr>
              <w:t xml:space="preserve"> to achieve a high level of accuracy in its forecasting of the demand for medical supplies. On this point, several demand forecasting methods were compared in terms of the forecast accuracy of each. The results confirm that applying </w:t>
            </w:r>
            <w:proofErr w:type="spellStart"/>
            <w:r w:rsidRPr="009A6682">
              <w:rPr>
                <w:rFonts w:ascii="Times New Roman" w:hAnsi="Times New Roman" w:cs="Times New Roman"/>
                <w:color w:val="000000"/>
                <w:sz w:val="20"/>
                <w:szCs w:val="20"/>
              </w:rPr>
              <w:t>Croston’s</w:t>
            </w:r>
            <w:proofErr w:type="spellEnd"/>
            <w:r w:rsidRPr="009A6682">
              <w:rPr>
                <w:rFonts w:ascii="Times New Roman" w:hAnsi="Times New Roman" w:cs="Times New Roman"/>
                <w:color w:val="000000"/>
                <w:sz w:val="20"/>
                <w:szCs w:val="20"/>
              </w:rPr>
              <w:t xml:space="preserve"> method combined with a single exponential smoothing method yields the most accurate results for forecasting lumpy, erratic, and slow-moving demand, whereas the Simple Moving Average (</w:t>
            </w:r>
            <w:r w:rsidRPr="009A6682">
              <w:rPr>
                <w:rFonts w:ascii="Times New Roman" w:hAnsi="Times New Roman" w:cs="Times New Roman"/>
                <w:b/>
                <w:bCs/>
                <w:color w:val="000000"/>
                <w:sz w:val="20"/>
                <w:szCs w:val="20"/>
              </w:rPr>
              <w:t>SMA) method is the most suitable for forecasting smooth demand</w:t>
            </w:r>
            <w:r w:rsidRPr="009A6682">
              <w:rPr>
                <w:rFonts w:ascii="Times New Roman" w:hAnsi="Times New Roman" w:cs="Times New Roman"/>
                <w:color w:val="000000"/>
                <w:sz w:val="20"/>
                <w:szCs w:val="20"/>
              </w:rPr>
              <w:t xml:space="preserve">. In addition, when the classification of demand consumption patterns </w:t>
            </w:r>
            <w:proofErr w:type="gramStart"/>
            <w:r w:rsidRPr="009A6682">
              <w:rPr>
                <w:rFonts w:ascii="Times New Roman" w:hAnsi="Times New Roman" w:cs="Times New Roman"/>
                <w:color w:val="000000"/>
                <w:sz w:val="20"/>
                <w:szCs w:val="20"/>
              </w:rPr>
              <w:t>were</w:t>
            </w:r>
            <w:proofErr w:type="gramEnd"/>
            <w:r w:rsidRPr="009A6682">
              <w:rPr>
                <w:rFonts w:ascii="Times New Roman" w:hAnsi="Times New Roman" w:cs="Times New Roman"/>
                <w:color w:val="000000"/>
                <w:sz w:val="20"/>
                <w:szCs w:val="20"/>
              </w:rPr>
              <w:t xml:space="preserve"> combined with the demand forecasting models, the forecasting errors were minimized, indicating that this classification framework can play a role in improving patient safety and reducing inventory management costs in health care institution</w:t>
            </w:r>
            <w:r w:rsidRPr="009A6682">
              <w:rPr>
                <w:rFonts w:ascii="Times New Roman" w:hAnsi="Times New Roman" w:cs="Times New Roman"/>
                <w:color w:val="000000"/>
                <w:sz w:val="20"/>
                <w:szCs w:val="20"/>
              </w:rPr>
              <w:tab/>
            </w:r>
            <w:r w:rsidRPr="009A6682">
              <w:rPr>
                <w:rFonts w:ascii="Times New Roman" w:hAnsi="Times New Roman" w:cs="Times New Roman"/>
                <w:color w:val="000000"/>
                <w:sz w:val="20"/>
                <w:szCs w:val="20"/>
              </w:rPr>
              <w:tab/>
            </w:r>
            <w:r w:rsidRPr="009A6682">
              <w:rPr>
                <w:rFonts w:ascii="Times New Roman" w:hAnsi="Times New Roman" w:cs="Times New Roman"/>
                <w:color w:val="000000"/>
                <w:sz w:val="20"/>
                <w:szCs w:val="20"/>
              </w:rPr>
              <w:tab/>
            </w:r>
          </w:p>
        </w:tc>
      </w:tr>
      <w:tr w:rsidR="00AB6FB0" w:rsidRPr="00E46B44" w14:paraId="16E68F96" w14:textId="77777777" w:rsidTr="00A530C2">
        <w:trPr>
          <w:trHeight w:val="1520"/>
        </w:trPr>
        <w:tc>
          <w:tcPr>
            <w:tcW w:w="1157" w:type="dxa"/>
          </w:tcPr>
          <w:p w14:paraId="43E3D846" w14:textId="359CA0A4" w:rsidR="00AB6FB0" w:rsidRPr="00E46B44" w:rsidRDefault="00AB6FB0" w:rsidP="00E46B44">
            <w:pPr>
              <w:pStyle w:val="ListParagraph"/>
              <w:spacing w:line="360" w:lineRule="auto"/>
              <w:ind w:left="0"/>
              <w:rPr>
                <w:rFonts w:ascii="Times New Roman" w:hAnsi="Times New Roman" w:cs="Times New Roman"/>
                <w:color w:val="000000"/>
              </w:rPr>
            </w:pPr>
            <w:r w:rsidRPr="00E46B44">
              <w:rPr>
                <w:rFonts w:ascii="Times New Roman" w:hAnsi="Times New Roman" w:cs="Times New Roman"/>
                <w:color w:val="000000"/>
              </w:rPr>
              <w:t>[14]</w:t>
            </w:r>
          </w:p>
        </w:tc>
        <w:tc>
          <w:tcPr>
            <w:tcW w:w="8383" w:type="dxa"/>
          </w:tcPr>
          <w:p w14:paraId="16ECD651" w14:textId="03B4DBD1" w:rsidR="00AB6FB0" w:rsidRPr="009A6682" w:rsidRDefault="00AB6FB0" w:rsidP="00E46B44">
            <w:pPr>
              <w:pStyle w:val="ListParagraph"/>
              <w:spacing w:line="360" w:lineRule="auto"/>
              <w:ind w:left="0"/>
              <w:rPr>
                <w:rFonts w:ascii="Times New Roman" w:hAnsi="Times New Roman" w:cs="Times New Roman"/>
                <w:color w:val="000000"/>
                <w:sz w:val="20"/>
                <w:szCs w:val="20"/>
              </w:rPr>
            </w:pPr>
            <w:r w:rsidRPr="009A6682">
              <w:rPr>
                <w:rFonts w:ascii="Times New Roman" w:hAnsi="Times New Roman" w:cs="Times New Roman"/>
                <w:color w:val="000000"/>
                <w:sz w:val="20"/>
                <w:szCs w:val="20"/>
              </w:rPr>
              <w:t xml:space="preserve">Abstract Demand forecast accuracy in the service supply chains </w:t>
            </w:r>
            <w:r w:rsidR="00E234C5" w:rsidRPr="009A6682">
              <w:rPr>
                <w:rFonts w:ascii="Times New Roman" w:hAnsi="Times New Roman" w:cs="Times New Roman"/>
                <w:color w:val="000000"/>
                <w:sz w:val="20"/>
                <w:szCs w:val="20"/>
              </w:rPr>
              <w:t>e.g.,</w:t>
            </w:r>
            <w:r w:rsidRPr="009A6682">
              <w:rPr>
                <w:rFonts w:ascii="Times New Roman" w:hAnsi="Times New Roman" w:cs="Times New Roman"/>
                <w:color w:val="000000"/>
                <w:sz w:val="20"/>
                <w:szCs w:val="20"/>
              </w:rPr>
              <w:t xml:space="preserve"> spare parts is critical for customer satisfaction and its financial performance. This is a typical logistic network which is affected by irregular demand resulting from contract and non-contract business strategies. Hence, existing forecasting methods that work excellent with smooth and linear demand patterns become less accurate with increasing erratic, lumpy and intermittent demands. Moreover, increasing number of </w:t>
            </w:r>
            <w:proofErr w:type="gramStart"/>
            <w:r w:rsidRPr="009A6682">
              <w:rPr>
                <w:rFonts w:ascii="Times New Roman" w:hAnsi="Times New Roman" w:cs="Times New Roman"/>
                <w:color w:val="000000"/>
                <w:sz w:val="20"/>
                <w:szCs w:val="20"/>
              </w:rPr>
              <w:t>stock</w:t>
            </w:r>
            <w:proofErr w:type="gramEnd"/>
            <w:r w:rsidRPr="009A6682">
              <w:rPr>
                <w:rFonts w:ascii="Times New Roman" w:hAnsi="Times New Roman" w:cs="Times New Roman"/>
                <w:color w:val="000000"/>
                <w:sz w:val="20"/>
                <w:szCs w:val="20"/>
              </w:rPr>
              <w:t xml:space="preserve"> keeping units (SKUs) in service supply chains have computational limitations. This is </w:t>
            </w:r>
            <w:proofErr w:type="gramStart"/>
            <w:r w:rsidRPr="009A6682">
              <w:rPr>
                <w:rFonts w:ascii="Times New Roman" w:hAnsi="Times New Roman" w:cs="Times New Roman"/>
                <w:color w:val="000000"/>
                <w:sz w:val="20"/>
                <w:szCs w:val="20"/>
              </w:rPr>
              <w:t>because of the fact that</w:t>
            </w:r>
            <w:proofErr w:type="gramEnd"/>
            <w:r w:rsidRPr="009A6682">
              <w:rPr>
                <w:rFonts w:ascii="Times New Roman" w:hAnsi="Times New Roman" w:cs="Times New Roman"/>
                <w:color w:val="000000"/>
                <w:sz w:val="20"/>
                <w:szCs w:val="20"/>
              </w:rPr>
              <w:t xml:space="preserve"> demand keep on fluctuating their demand classes that result in uncertainty and consequently, leads to higher target stock levels (TSL) and lower reorder point (ROP) to ensure higher customer satisfaction. This raises interest in using AI for service supply chains to improve demand forecast accuracy. In this paper, we present a survey of existing forecasting methods used in service and non-service supply chains to select best performing AI methods and performance measures, using ABC classification. </w:t>
            </w:r>
            <w:proofErr w:type="gramStart"/>
            <w:r w:rsidRPr="009A6682">
              <w:rPr>
                <w:rFonts w:ascii="Times New Roman" w:hAnsi="Times New Roman" w:cs="Times New Roman"/>
                <w:b/>
                <w:bCs/>
                <w:color w:val="000000"/>
                <w:sz w:val="20"/>
                <w:szCs w:val="20"/>
              </w:rPr>
              <w:t>Neural network (NN) and Mean Square Error (MSE),</w:t>
            </w:r>
            <w:proofErr w:type="gramEnd"/>
            <w:r w:rsidRPr="009A6682">
              <w:rPr>
                <w:rFonts w:ascii="Times New Roman" w:hAnsi="Times New Roman" w:cs="Times New Roman"/>
                <w:b/>
                <w:bCs/>
                <w:color w:val="000000"/>
                <w:sz w:val="20"/>
                <w:szCs w:val="20"/>
              </w:rPr>
              <w:t xml:space="preserve"> are subsequently modelled and used</w:t>
            </w:r>
            <w:r w:rsidRPr="009A6682">
              <w:rPr>
                <w:rFonts w:ascii="Times New Roman" w:hAnsi="Times New Roman" w:cs="Times New Roman"/>
                <w:color w:val="000000"/>
                <w:sz w:val="20"/>
                <w:szCs w:val="20"/>
              </w:rPr>
              <w:t xml:space="preserve"> in aircraft spare parts supply chain using data collected from Dassault Aviation, as a function of most commonly used aggregated demand features. </w:t>
            </w:r>
            <w:r w:rsidRPr="009A6682">
              <w:rPr>
                <w:rFonts w:ascii="Times New Roman" w:hAnsi="Times New Roman" w:cs="Times New Roman"/>
                <w:b/>
                <w:bCs/>
                <w:color w:val="000000"/>
                <w:sz w:val="20"/>
                <w:szCs w:val="20"/>
              </w:rPr>
              <w:t xml:space="preserve">The results are compared with frequently and best performing forecast methods for intermittent demand as </w:t>
            </w:r>
            <w:proofErr w:type="spellStart"/>
            <w:r w:rsidRPr="009A6682">
              <w:rPr>
                <w:rFonts w:ascii="Times New Roman" w:hAnsi="Times New Roman" w:cs="Times New Roman"/>
                <w:b/>
                <w:bCs/>
                <w:color w:val="000000"/>
                <w:sz w:val="20"/>
                <w:szCs w:val="20"/>
              </w:rPr>
              <w:t>Croston</w:t>
            </w:r>
            <w:proofErr w:type="spellEnd"/>
            <w:r w:rsidRPr="009A6682">
              <w:rPr>
                <w:rFonts w:ascii="Times New Roman" w:hAnsi="Times New Roman" w:cs="Times New Roman"/>
                <w:b/>
                <w:bCs/>
                <w:color w:val="000000"/>
                <w:sz w:val="20"/>
                <w:szCs w:val="20"/>
              </w:rPr>
              <w:t xml:space="preserve">, </w:t>
            </w:r>
            <w:proofErr w:type="spellStart"/>
            <w:r w:rsidRPr="009A6682">
              <w:rPr>
                <w:rFonts w:ascii="Times New Roman" w:hAnsi="Times New Roman" w:cs="Times New Roman"/>
                <w:b/>
                <w:bCs/>
                <w:color w:val="000000"/>
                <w:sz w:val="20"/>
                <w:szCs w:val="20"/>
              </w:rPr>
              <w:t>Croston</w:t>
            </w:r>
            <w:proofErr w:type="spellEnd"/>
            <w:r w:rsidRPr="009A6682">
              <w:rPr>
                <w:rFonts w:ascii="Times New Roman" w:hAnsi="Times New Roman" w:cs="Times New Roman"/>
                <w:b/>
                <w:bCs/>
                <w:color w:val="000000"/>
                <w:sz w:val="20"/>
                <w:szCs w:val="20"/>
              </w:rPr>
              <w:t xml:space="preserve"> SBJ and </w:t>
            </w:r>
            <w:proofErr w:type="spellStart"/>
            <w:r w:rsidRPr="009A6682">
              <w:rPr>
                <w:rFonts w:ascii="Times New Roman" w:hAnsi="Times New Roman" w:cs="Times New Roman"/>
                <w:b/>
                <w:bCs/>
                <w:color w:val="000000"/>
                <w:sz w:val="20"/>
                <w:szCs w:val="20"/>
              </w:rPr>
              <w:t>Croston</w:t>
            </w:r>
            <w:proofErr w:type="spellEnd"/>
            <w:r w:rsidRPr="009A6682">
              <w:rPr>
                <w:rFonts w:ascii="Times New Roman" w:hAnsi="Times New Roman" w:cs="Times New Roman"/>
                <w:b/>
                <w:bCs/>
                <w:color w:val="000000"/>
                <w:sz w:val="20"/>
                <w:szCs w:val="20"/>
              </w:rPr>
              <w:t xml:space="preserve"> TSB; and classical methods as moving average (MA) and single exponential smoothening (SES). T</w:t>
            </w:r>
            <w:r w:rsidRPr="009A6682">
              <w:rPr>
                <w:rFonts w:ascii="Times New Roman" w:hAnsi="Times New Roman" w:cs="Times New Roman"/>
                <w:color w:val="000000"/>
                <w:sz w:val="20"/>
                <w:szCs w:val="20"/>
              </w:rPr>
              <w:t>he analysis and results suggest that NN with higher number of features improve demand forecast accuracy significantly for intermittent demands along with reduction in associated financial implications</w:t>
            </w:r>
            <w:r w:rsidRPr="009A6682">
              <w:rPr>
                <w:rFonts w:ascii="Times New Roman" w:hAnsi="Times New Roman" w:cs="Times New Roman"/>
                <w:color w:val="000000"/>
                <w:sz w:val="20"/>
                <w:szCs w:val="20"/>
              </w:rPr>
              <w:tab/>
            </w:r>
            <w:r w:rsidRPr="009A6682">
              <w:rPr>
                <w:rFonts w:ascii="Times New Roman" w:hAnsi="Times New Roman" w:cs="Times New Roman"/>
                <w:color w:val="000000"/>
                <w:sz w:val="20"/>
                <w:szCs w:val="20"/>
              </w:rPr>
              <w:tab/>
            </w:r>
            <w:r w:rsidRPr="009A6682">
              <w:rPr>
                <w:rFonts w:ascii="Times New Roman" w:hAnsi="Times New Roman" w:cs="Times New Roman"/>
                <w:color w:val="000000"/>
                <w:sz w:val="20"/>
                <w:szCs w:val="20"/>
              </w:rPr>
              <w:tab/>
            </w:r>
          </w:p>
        </w:tc>
      </w:tr>
      <w:tr w:rsidR="00AB6FB0" w:rsidRPr="00E46B44" w14:paraId="24D8FF93" w14:textId="77777777" w:rsidTr="00A530C2">
        <w:trPr>
          <w:trHeight w:val="1215"/>
        </w:trPr>
        <w:tc>
          <w:tcPr>
            <w:tcW w:w="1157" w:type="dxa"/>
          </w:tcPr>
          <w:p w14:paraId="5394822E" w14:textId="4F4AD5EA" w:rsidR="00AB6FB0" w:rsidRPr="00E46B44" w:rsidRDefault="00FC627D" w:rsidP="00E46B44">
            <w:pPr>
              <w:pStyle w:val="ListParagraph"/>
              <w:spacing w:line="360" w:lineRule="auto"/>
              <w:ind w:left="0"/>
              <w:rPr>
                <w:rFonts w:ascii="Times New Roman" w:hAnsi="Times New Roman" w:cs="Times New Roman"/>
                <w:color w:val="000000"/>
              </w:rPr>
            </w:pPr>
            <w:r w:rsidRPr="00E46B44">
              <w:rPr>
                <w:rFonts w:ascii="Times New Roman" w:hAnsi="Times New Roman" w:cs="Times New Roman"/>
                <w:color w:val="000000"/>
              </w:rPr>
              <w:lastRenderedPageBreak/>
              <w:t>[16]</w:t>
            </w:r>
          </w:p>
        </w:tc>
        <w:tc>
          <w:tcPr>
            <w:tcW w:w="8383" w:type="dxa"/>
          </w:tcPr>
          <w:p w14:paraId="1EBB1BD3" w14:textId="42E8D9F1" w:rsidR="00FC627D" w:rsidRPr="009A6682" w:rsidRDefault="00FC627D" w:rsidP="00E46B44">
            <w:pPr>
              <w:spacing w:line="360" w:lineRule="auto"/>
              <w:rPr>
                <w:rFonts w:ascii="Times New Roman" w:hAnsi="Times New Roman" w:cs="Times New Roman"/>
                <w:color w:val="000000"/>
                <w:sz w:val="20"/>
                <w:szCs w:val="20"/>
              </w:rPr>
            </w:pPr>
            <w:r w:rsidRPr="009A6682">
              <w:rPr>
                <w:rFonts w:ascii="Times New Roman" w:hAnsi="Times New Roman" w:cs="Times New Roman"/>
                <w:color w:val="000000"/>
                <w:sz w:val="20"/>
                <w:szCs w:val="20"/>
              </w:rPr>
              <w:t>In empirically investigating the forecasting</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methods on the performance block (the final 22 months</w:t>
            </w:r>
          </w:p>
          <w:p w14:paraId="035311A8" w14:textId="0F82DB79" w:rsidR="00AB6FB0" w:rsidRPr="009A6682" w:rsidRDefault="00FC627D" w:rsidP="00735A86">
            <w:pPr>
              <w:spacing w:line="360" w:lineRule="auto"/>
              <w:rPr>
                <w:rFonts w:ascii="Times New Roman" w:hAnsi="Times New Roman" w:cs="Times New Roman"/>
                <w:color w:val="000000"/>
                <w:sz w:val="20"/>
                <w:szCs w:val="20"/>
              </w:rPr>
            </w:pPr>
            <w:r w:rsidRPr="009A6682">
              <w:rPr>
                <w:rFonts w:ascii="Times New Roman" w:hAnsi="Times New Roman" w:cs="Times New Roman"/>
                <w:color w:val="000000"/>
                <w:sz w:val="20"/>
                <w:szCs w:val="20"/>
              </w:rPr>
              <w:t>of the 66-month actual distribution) using three</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traditional statistical measures of forecast accuracy, we</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found none of the methods under consideration to be</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consistently superior to the others. However, when the</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methods are tested over considerably more time periods</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(100 replications of 100 months using our two-stage</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 xml:space="preserve">approach), </w:t>
            </w:r>
            <w:r w:rsidRPr="009A6682">
              <w:rPr>
                <w:rFonts w:ascii="Times New Roman" w:hAnsi="Times New Roman" w:cs="Times New Roman"/>
                <w:b/>
                <w:bCs/>
                <w:color w:val="000000"/>
                <w:sz w:val="20"/>
                <w:szCs w:val="20"/>
              </w:rPr>
              <w:t xml:space="preserve">SBA </w:t>
            </w:r>
            <w:r w:rsidRPr="009A6682">
              <w:rPr>
                <w:rFonts w:ascii="Times New Roman" w:hAnsi="Times New Roman" w:cs="Times New Roman"/>
                <w:color w:val="000000"/>
                <w:sz w:val="20"/>
                <w:szCs w:val="20"/>
              </w:rPr>
              <w:t>is found to be the best performing</w:t>
            </w:r>
            <w:r w:rsidR="00735A86" w:rsidRPr="009A6682">
              <w:rPr>
                <w:rFonts w:ascii="Times New Roman" w:hAnsi="Times New Roman" w:cs="Times New Roman"/>
                <w:color w:val="000000"/>
                <w:sz w:val="20"/>
                <w:szCs w:val="20"/>
              </w:rPr>
              <w:t xml:space="preserve"> </w:t>
            </w:r>
            <w:r w:rsidRPr="009A6682">
              <w:rPr>
                <w:rFonts w:ascii="Times New Roman" w:hAnsi="Times New Roman" w:cs="Times New Roman"/>
                <w:color w:val="000000"/>
                <w:sz w:val="20"/>
                <w:szCs w:val="20"/>
              </w:rPr>
              <w:t>method overall in terms of statistical accuracy.</w:t>
            </w:r>
          </w:p>
        </w:tc>
      </w:tr>
    </w:tbl>
    <w:p w14:paraId="58A461EA" w14:textId="77777777" w:rsidR="00747131" w:rsidRPr="00E46B44" w:rsidRDefault="00747131" w:rsidP="00E46B44">
      <w:pPr>
        <w:pStyle w:val="ListParagraph"/>
        <w:spacing w:line="360" w:lineRule="auto"/>
        <w:ind w:left="420"/>
        <w:rPr>
          <w:rFonts w:ascii="Times New Roman" w:hAnsi="Times New Roman" w:cs="Times New Roman"/>
          <w:color w:val="000000"/>
        </w:rPr>
      </w:pPr>
    </w:p>
    <w:p w14:paraId="107F9282" w14:textId="77777777" w:rsidR="00E24F26" w:rsidRDefault="00E24F26" w:rsidP="00E46B44">
      <w:pPr>
        <w:pStyle w:val="ListParagraph"/>
        <w:spacing w:after="0" w:line="360" w:lineRule="auto"/>
        <w:ind w:left="0"/>
        <w:rPr>
          <w:rFonts w:ascii="Times New Roman" w:hAnsi="Times New Roman" w:cs="Times New Roman"/>
          <w:b/>
          <w:bCs/>
          <w:color w:val="000000"/>
          <w:sz w:val="24"/>
          <w:szCs w:val="24"/>
        </w:rPr>
      </w:pPr>
    </w:p>
    <w:p w14:paraId="2D9D72FB" w14:textId="1F0EA93F" w:rsidR="00377007" w:rsidRPr="00CC2B38" w:rsidRDefault="008A39A6" w:rsidP="00E46B44">
      <w:pPr>
        <w:pStyle w:val="ListParagraph"/>
        <w:spacing w:after="0" w:line="360" w:lineRule="auto"/>
        <w:ind w:left="0"/>
        <w:rPr>
          <w:rFonts w:ascii="Times New Roman" w:hAnsi="Times New Roman" w:cs="Times New Roman"/>
          <w:b/>
          <w:bCs/>
          <w:color w:val="000000"/>
          <w:sz w:val="24"/>
          <w:szCs w:val="24"/>
        </w:rPr>
      </w:pPr>
      <w:r w:rsidRPr="00CC2B38">
        <w:rPr>
          <w:rFonts w:ascii="Times New Roman" w:hAnsi="Times New Roman" w:cs="Times New Roman"/>
          <w:b/>
          <w:bCs/>
          <w:color w:val="000000"/>
          <w:sz w:val="24"/>
          <w:szCs w:val="24"/>
        </w:rPr>
        <w:t>The traditional forecasting methods</w:t>
      </w:r>
    </w:p>
    <w:p w14:paraId="7DE2421F" w14:textId="6E625D30" w:rsidR="003C782B" w:rsidRDefault="000142E9" w:rsidP="00377007">
      <w:pPr>
        <w:pStyle w:val="ListParagraph"/>
        <w:spacing w:after="0" w:line="360" w:lineRule="auto"/>
        <w:ind w:left="0"/>
        <w:jc w:val="both"/>
        <w:rPr>
          <w:rFonts w:ascii="Times New Roman" w:hAnsi="Times New Roman" w:cs="Times New Roman"/>
          <w:color w:val="000000"/>
        </w:rPr>
      </w:pPr>
      <w:r w:rsidRPr="00E46B44">
        <w:rPr>
          <w:rFonts w:ascii="Times New Roman" w:hAnsi="Times New Roman" w:cs="Times New Roman"/>
          <w:color w:val="000000"/>
        </w:rPr>
        <w:t xml:space="preserve">The traditional forecasting methods have focused on regular demand patterns; however, </w:t>
      </w:r>
      <w:proofErr w:type="spellStart"/>
      <w:r w:rsidRPr="00E46B44">
        <w:rPr>
          <w:rFonts w:ascii="Times New Roman" w:hAnsi="Times New Roman" w:cs="Times New Roman"/>
          <w:color w:val="000000"/>
        </w:rPr>
        <w:t>Croston</w:t>
      </w:r>
      <w:proofErr w:type="spellEnd"/>
      <w:r w:rsidRPr="00E46B44">
        <w:rPr>
          <w:rFonts w:ascii="Times New Roman" w:hAnsi="Times New Roman" w:cs="Times New Roman"/>
          <w:color w:val="000000"/>
        </w:rPr>
        <w:t xml:space="preserve"> (1972) was the first who</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presented an exponential smoothing method for the irregular</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demand forecast inventory control system. He concluded</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that intermittent demand could lead to improper stock levels</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and suggested to use separate estimates of demand size and</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 xml:space="preserve">interval </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 xml:space="preserve"> consecutive demand occurrences. </w:t>
      </w:r>
      <w:proofErr w:type="spellStart"/>
      <w:r w:rsidRPr="00E46B44">
        <w:rPr>
          <w:rFonts w:ascii="Times New Roman" w:hAnsi="Times New Roman" w:cs="Times New Roman"/>
          <w:color w:val="000000"/>
        </w:rPr>
        <w:t>Syntetos</w:t>
      </w:r>
      <w:proofErr w:type="spellEnd"/>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 xml:space="preserve">(2001) reassessed </w:t>
      </w:r>
      <w:proofErr w:type="spellStart"/>
      <w:r w:rsidRPr="00E46B44">
        <w:rPr>
          <w:rFonts w:ascii="Times New Roman" w:hAnsi="Times New Roman" w:cs="Times New Roman"/>
          <w:color w:val="000000"/>
        </w:rPr>
        <w:t>Croston’s</w:t>
      </w:r>
      <w:proofErr w:type="spellEnd"/>
      <w:r w:rsidRPr="00E46B44">
        <w:rPr>
          <w:rFonts w:ascii="Times New Roman" w:hAnsi="Times New Roman" w:cs="Times New Roman"/>
          <w:color w:val="000000"/>
        </w:rPr>
        <w:t xml:space="preserve"> method with focus on its foreca</w:t>
      </w:r>
      <w:r w:rsidR="003C782B" w:rsidRPr="00E46B44">
        <w:rPr>
          <w:rFonts w:ascii="Times New Roman" w:hAnsi="Times New Roman" w:cs="Times New Roman"/>
          <w:color w:val="000000"/>
        </w:rPr>
        <w:t xml:space="preserve">st </w:t>
      </w:r>
      <w:r w:rsidRPr="00E46B44">
        <w:rPr>
          <w:rFonts w:ascii="Times New Roman" w:hAnsi="Times New Roman" w:cs="Times New Roman"/>
          <w:color w:val="000000"/>
        </w:rPr>
        <w:t>performance and presented modification with approximately</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unbiased demand/period estimates and showed superiority of</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 xml:space="preserve">the revised method. </w:t>
      </w:r>
      <w:proofErr w:type="spellStart"/>
      <w:r w:rsidRPr="00E46B44">
        <w:rPr>
          <w:rFonts w:ascii="Times New Roman" w:hAnsi="Times New Roman" w:cs="Times New Roman"/>
          <w:color w:val="000000"/>
        </w:rPr>
        <w:t>Syntetos</w:t>
      </w:r>
      <w:proofErr w:type="spellEnd"/>
      <w:r w:rsidRPr="00E46B44">
        <w:rPr>
          <w:rFonts w:ascii="Times New Roman" w:hAnsi="Times New Roman" w:cs="Times New Roman"/>
          <w:color w:val="000000"/>
        </w:rPr>
        <w:t xml:space="preserve">, </w:t>
      </w:r>
      <w:proofErr w:type="spellStart"/>
      <w:r w:rsidRPr="00E46B44">
        <w:rPr>
          <w:rFonts w:ascii="Times New Roman" w:hAnsi="Times New Roman" w:cs="Times New Roman"/>
          <w:color w:val="000000"/>
        </w:rPr>
        <w:t>Babai</w:t>
      </w:r>
      <w:proofErr w:type="spellEnd"/>
      <w:r w:rsidRPr="00E46B44">
        <w:rPr>
          <w:rFonts w:ascii="Times New Roman" w:hAnsi="Times New Roman" w:cs="Times New Roman"/>
          <w:color w:val="000000"/>
        </w:rPr>
        <w:t>, and Gardner (2015)</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investigated that simple parametric or bootstrapping method</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is more appropriate to forecast demand mean and variance for</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intermittent demand class. The results confirmed the suitable</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performance of the former and questioned the benefit of latter</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relative to its complexity. These extensions are referred as</w:t>
      </w:r>
      <w:r w:rsidR="003C782B" w:rsidRPr="00E46B44">
        <w:rPr>
          <w:rFonts w:ascii="Times New Roman" w:hAnsi="Times New Roman" w:cs="Times New Roman"/>
          <w:color w:val="000000"/>
        </w:rPr>
        <w:t xml:space="preserve"> </w:t>
      </w:r>
      <w:proofErr w:type="spellStart"/>
      <w:r w:rsidRPr="00E46B44">
        <w:rPr>
          <w:rFonts w:ascii="Times New Roman" w:hAnsi="Times New Roman" w:cs="Times New Roman"/>
          <w:b/>
          <w:bCs/>
          <w:color w:val="000000"/>
        </w:rPr>
        <w:t>Croston</w:t>
      </w:r>
      <w:proofErr w:type="spellEnd"/>
      <w:r w:rsidRPr="00E46B44">
        <w:rPr>
          <w:rFonts w:ascii="Times New Roman" w:hAnsi="Times New Roman" w:cs="Times New Roman"/>
          <w:b/>
          <w:bCs/>
          <w:color w:val="000000"/>
        </w:rPr>
        <w:t xml:space="preserve"> SNB, </w:t>
      </w:r>
      <w:proofErr w:type="spellStart"/>
      <w:r w:rsidRPr="00E46B44">
        <w:rPr>
          <w:rFonts w:ascii="Times New Roman" w:hAnsi="Times New Roman" w:cs="Times New Roman"/>
          <w:b/>
          <w:bCs/>
          <w:color w:val="000000"/>
        </w:rPr>
        <w:t>Croston</w:t>
      </w:r>
      <w:proofErr w:type="spellEnd"/>
      <w:r w:rsidRPr="00E46B44">
        <w:rPr>
          <w:rFonts w:ascii="Times New Roman" w:hAnsi="Times New Roman" w:cs="Times New Roman"/>
          <w:b/>
          <w:bCs/>
          <w:color w:val="000000"/>
        </w:rPr>
        <w:t xml:space="preserve"> TSB and </w:t>
      </w:r>
      <w:proofErr w:type="spellStart"/>
      <w:r w:rsidRPr="00E46B44">
        <w:rPr>
          <w:rFonts w:ascii="Times New Roman" w:hAnsi="Times New Roman" w:cs="Times New Roman"/>
          <w:b/>
          <w:bCs/>
          <w:color w:val="000000"/>
        </w:rPr>
        <w:t>Croston</w:t>
      </w:r>
      <w:proofErr w:type="spellEnd"/>
      <w:r w:rsidRPr="00E46B44">
        <w:rPr>
          <w:rFonts w:ascii="Times New Roman" w:hAnsi="Times New Roman" w:cs="Times New Roman"/>
          <w:b/>
          <w:bCs/>
          <w:color w:val="000000"/>
        </w:rPr>
        <w:t xml:space="preserve"> SBJ methods</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w:t>
      </w:r>
      <w:proofErr w:type="spellStart"/>
      <w:r w:rsidRPr="00E46B44">
        <w:rPr>
          <w:rFonts w:ascii="Times New Roman" w:hAnsi="Times New Roman" w:cs="Times New Roman"/>
          <w:color w:val="000000"/>
        </w:rPr>
        <w:t>Kourentzes</w:t>
      </w:r>
      <w:proofErr w:type="spellEnd"/>
      <w:r w:rsidRPr="00E46B44">
        <w:rPr>
          <w:rFonts w:ascii="Times New Roman" w:hAnsi="Times New Roman" w:cs="Times New Roman"/>
          <w:color w:val="000000"/>
        </w:rPr>
        <w:t>, 2014).</w:t>
      </w:r>
      <w:r w:rsidR="00D07E6A" w:rsidRPr="00E46B44">
        <w:rPr>
          <w:rFonts w:ascii="Times New Roman" w:hAnsi="Times New Roman" w:cs="Times New Roman"/>
          <w:color w:val="000000"/>
        </w:rPr>
        <w:t>[14]</w:t>
      </w:r>
    </w:p>
    <w:p w14:paraId="4E9DF35F" w14:textId="77777777" w:rsidR="00CC2B38" w:rsidRDefault="00CC2B38" w:rsidP="00E46B44">
      <w:pPr>
        <w:pStyle w:val="ListParagraph"/>
        <w:spacing w:after="0" w:line="360" w:lineRule="auto"/>
        <w:ind w:left="0"/>
        <w:rPr>
          <w:rFonts w:ascii="Times New Roman" w:hAnsi="Times New Roman" w:cs="Times New Roman"/>
          <w:color w:val="000000"/>
        </w:rPr>
      </w:pPr>
    </w:p>
    <w:p w14:paraId="4C2FE3A3" w14:textId="49B8BA3A" w:rsidR="00601158" w:rsidRPr="00CC2B38" w:rsidRDefault="00CC2B38" w:rsidP="00485DB8">
      <w:pPr>
        <w:pStyle w:val="ListParagraph"/>
        <w:spacing w:line="360" w:lineRule="auto"/>
        <w:ind w:left="0"/>
        <w:rPr>
          <w:rFonts w:ascii="Times New Roman" w:hAnsi="Times New Roman" w:cs="Times New Roman"/>
          <w:color w:val="000000"/>
          <w:sz w:val="24"/>
          <w:szCs w:val="24"/>
        </w:rPr>
      </w:pPr>
      <w:r w:rsidRPr="00CC2B38">
        <w:rPr>
          <w:rFonts w:ascii="Times New Roman" w:hAnsi="Times New Roman" w:cs="Times New Roman"/>
          <w:b/>
          <w:bCs/>
          <w:color w:val="000000"/>
          <w:sz w:val="24"/>
          <w:szCs w:val="24"/>
        </w:rPr>
        <w:t>Summary:</w:t>
      </w:r>
      <w:r w:rsidRPr="00CC2B38">
        <w:rPr>
          <w:rFonts w:ascii="Times New Roman" w:hAnsi="Times New Roman" w:cs="Times New Roman"/>
          <w:color w:val="000000"/>
          <w:sz w:val="24"/>
          <w:szCs w:val="24"/>
        </w:rPr>
        <w:t xml:space="preserve"> </w:t>
      </w:r>
      <w:r w:rsidR="00601158" w:rsidRPr="00CC2B38">
        <w:rPr>
          <w:rFonts w:ascii="Times New Roman" w:hAnsi="Times New Roman" w:cs="Times New Roman"/>
          <w:color w:val="000000"/>
          <w:sz w:val="24"/>
          <w:szCs w:val="24"/>
        </w:rPr>
        <w:t xml:space="preserve"> </w:t>
      </w:r>
      <w:r w:rsidRPr="00CC2B38">
        <w:rPr>
          <w:rFonts w:ascii="Times New Roman" w:hAnsi="Times New Roman" w:cs="Times New Roman"/>
          <w:b/>
          <w:bCs/>
          <w:color w:val="000000"/>
          <w:sz w:val="24"/>
          <w:szCs w:val="24"/>
        </w:rPr>
        <w:t>T</w:t>
      </w:r>
      <w:r w:rsidR="00601158" w:rsidRPr="00CC2B38">
        <w:rPr>
          <w:rFonts w:ascii="Times New Roman" w:hAnsi="Times New Roman" w:cs="Times New Roman"/>
          <w:b/>
          <w:bCs/>
          <w:color w:val="000000"/>
          <w:sz w:val="24"/>
          <w:szCs w:val="24"/>
        </w:rPr>
        <w:t>he superiority of the AI based NN methods</w:t>
      </w:r>
      <w:r w:rsidR="00601158" w:rsidRPr="00CC2B38">
        <w:rPr>
          <w:rFonts w:ascii="Times New Roman" w:hAnsi="Times New Roman" w:cs="Times New Roman"/>
          <w:color w:val="000000"/>
          <w:sz w:val="24"/>
          <w:szCs w:val="24"/>
        </w:rPr>
        <w:t>. [14]</w:t>
      </w:r>
    </w:p>
    <w:p w14:paraId="78195CAA" w14:textId="3CA17C49" w:rsidR="000142E9" w:rsidRPr="00E46B44" w:rsidRDefault="000142E9" w:rsidP="00377007">
      <w:pPr>
        <w:pStyle w:val="ListParagraph"/>
        <w:spacing w:line="360" w:lineRule="auto"/>
        <w:ind w:left="0"/>
        <w:jc w:val="both"/>
        <w:rPr>
          <w:rFonts w:ascii="Times New Roman" w:hAnsi="Times New Roman" w:cs="Times New Roman"/>
          <w:color w:val="000000"/>
        </w:rPr>
      </w:pPr>
      <w:r w:rsidRPr="00E46B44">
        <w:rPr>
          <w:rFonts w:ascii="Times New Roman" w:hAnsi="Times New Roman" w:cs="Times New Roman"/>
          <w:color w:val="000000"/>
        </w:rPr>
        <w:t>Amin-</w:t>
      </w:r>
      <w:proofErr w:type="spellStart"/>
      <w:r w:rsidRPr="00E46B44">
        <w:rPr>
          <w:rFonts w:ascii="Times New Roman" w:hAnsi="Times New Roman" w:cs="Times New Roman"/>
          <w:color w:val="000000"/>
        </w:rPr>
        <w:t>Naseri</w:t>
      </w:r>
      <w:proofErr w:type="spellEnd"/>
      <w:r w:rsidRPr="00E46B44">
        <w:rPr>
          <w:rFonts w:ascii="Times New Roman" w:hAnsi="Times New Roman" w:cs="Times New Roman"/>
          <w:color w:val="000000"/>
        </w:rPr>
        <w:t xml:space="preserve"> and </w:t>
      </w:r>
      <w:proofErr w:type="spellStart"/>
      <w:r w:rsidRPr="00E46B44">
        <w:rPr>
          <w:rFonts w:ascii="Times New Roman" w:hAnsi="Times New Roman" w:cs="Times New Roman"/>
          <w:color w:val="000000"/>
        </w:rPr>
        <w:t>Tabar</w:t>
      </w:r>
      <w:proofErr w:type="spellEnd"/>
      <w:r w:rsidRPr="00E46B44">
        <w:rPr>
          <w:rFonts w:ascii="Times New Roman" w:hAnsi="Times New Roman" w:cs="Times New Roman"/>
          <w:color w:val="000000"/>
        </w:rPr>
        <w:t xml:space="preserve"> (2008) have employed </w:t>
      </w:r>
      <w:r w:rsidRPr="00855F6C">
        <w:rPr>
          <w:rFonts w:ascii="Times New Roman" w:hAnsi="Times New Roman" w:cs="Times New Roman"/>
          <w:color w:val="000000"/>
        </w:rPr>
        <w:t>recurrent NN,</w:t>
      </w:r>
      <w:r w:rsidR="003C782B" w:rsidRPr="00855F6C">
        <w:rPr>
          <w:rFonts w:ascii="Times New Roman" w:hAnsi="Times New Roman" w:cs="Times New Roman"/>
          <w:color w:val="000000"/>
        </w:rPr>
        <w:t xml:space="preserve"> </w:t>
      </w:r>
      <w:r w:rsidRPr="00855F6C">
        <w:rPr>
          <w:rFonts w:ascii="Times New Roman" w:hAnsi="Times New Roman" w:cs="Times New Roman"/>
          <w:color w:val="000000"/>
        </w:rPr>
        <w:t>multi-layered perceptron NN</w:t>
      </w:r>
      <w:r w:rsidRPr="00E46B44">
        <w:rPr>
          <w:rFonts w:ascii="Times New Roman" w:hAnsi="Times New Roman" w:cs="Times New Roman"/>
          <w:color w:val="000000"/>
        </w:rPr>
        <w:t xml:space="preserve"> and generalized regression NN</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for forecasting spare parts from lumpy demand class</w:t>
      </w:r>
      <w:r w:rsidR="008A39A6">
        <w:rPr>
          <w:rFonts w:ascii="Times New Roman" w:hAnsi="Times New Roman" w:cs="Times New Roman"/>
          <w:color w:val="000000"/>
        </w:rPr>
        <w:t xml:space="preserve">. </w:t>
      </w:r>
      <w:proofErr w:type="spellStart"/>
      <w:r w:rsidR="008A39A6">
        <w:rPr>
          <w:rFonts w:ascii="Times New Roman" w:hAnsi="Times New Roman" w:cs="Times New Roman"/>
          <w:color w:val="000000"/>
        </w:rPr>
        <w:t>R</w:t>
      </w:r>
      <w:r w:rsidRPr="00E46B44">
        <w:rPr>
          <w:rFonts w:ascii="Times New Roman" w:hAnsi="Times New Roman" w:cs="Times New Roman"/>
          <w:color w:val="000000"/>
        </w:rPr>
        <w:t>real</w:t>
      </w:r>
      <w:proofErr w:type="spellEnd"/>
      <w:r w:rsidRPr="00E46B44">
        <w:rPr>
          <w:rFonts w:ascii="Times New Roman" w:hAnsi="Times New Roman" w:cs="Times New Roman"/>
          <w:color w:val="000000"/>
        </w:rPr>
        <w:t xml:space="preserve"> data </w:t>
      </w:r>
      <w:r w:rsidR="008A39A6">
        <w:rPr>
          <w:rFonts w:ascii="Times New Roman" w:hAnsi="Times New Roman" w:cs="Times New Roman"/>
          <w:color w:val="000000"/>
        </w:rPr>
        <w:t xml:space="preserve">are </w:t>
      </w:r>
      <w:r w:rsidRPr="00E46B44">
        <w:rPr>
          <w:rFonts w:ascii="Times New Roman" w:hAnsi="Times New Roman" w:cs="Times New Roman"/>
          <w:color w:val="000000"/>
        </w:rPr>
        <w:t>gathered to examine the forecasting</w:t>
      </w:r>
      <w:r w:rsidR="003C782B" w:rsidRPr="00E46B44">
        <w:rPr>
          <w:rFonts w:ascii="Times New Roman" w:hAnsi="Times New Roman" w:cs="Times New Roman"/>
          <w:color w:val="000000"/>
        </w:rPr>
        <w:t xml:space="preserve"> </w:t>
      </w:r>
      <w:r w:rsidRPr="00E46B44">
        <w:rPr>
          <w:rFonts w:ascii="Times New Roman" w:hAnsi="Times New Roman" w:cs="Times New Roman"/>
          <w:color w:val="000000"/>
        </w:rPr>
        <w:t>performance of proposed approaches by comparing it to</w:t>
      </w:r>
      <w:r w:rsidR="003C782B" w:rsidRPr="00E46B44">
        <w:rPr>
          <w:rFonts w:ascii="Times New Roman" w:hAnsi="Times New Roman" w:cs="Times New Roman"/>
          <w:color w:val="000000"/>
        </w:rPr>
        <w:t xml:space="preserve"> </w:t>
      </w:r>
      <w:proofErr w:type="spellStart"/>
      <w:r w:rsidRPr="00E46B44">
        <w:rPr>
          <w:rFonts w:ascii="Times New Roman" w:hAnsi="Times New Roman" w:cs="Times New Roman"/>
          <w:color w:val="000000"/>
        </w:rPr>
        <w:t>Croston’s</w:t>
      </w:r>
      <w:proofErr w:type="spellEnd"/>
      <w:r w:rsidRPr="00E46B44">
        <w:rPr>
          <w:rFonts w:ascii="Times New Roman" w:hAnsi="Times New Roman" w:cs="Times New Roman"/>
          <w:color w:val="000000"/>
        </w:rPr>
        <w:t xml:space="preserve"> and </w:t>
      </w:r>
      <w:proofErr w:type="spellStart"/>
      <w:r w:rsidRPr="00E46B44">
        <w:rPr>
          <w:rFonts w:ascii="Times New Roman" w:hAnsi="Times New Roman" w:cs="Times New Roman"/>
          <w:color w:val="000000"/>
        </w:rPr>
        <w:t>Syntetos</w:t>
      </w:r>
      <w:proofErr w:type="spellEnd"/>
      <w:r w:rsidRPr="00E46B44">
        <w:rPr>
          <w:rFonts w:ascii="Times New Roman" w:hAnsi="Times New Roman" w:cs="Times New Roman"/>
          <w:color w:val="000000"/>
        </w:rPr>
        <w:t xml:space="preserve"> and Boylan approximation methods.</w:t>
      </w:r>
      <w:r w:rsidR="003C782B" w:rsidRPr="00E46B44">
        <w:rPr>
          <w:rFonts w:ascii="Times New Roman" w:hAnsi="Times New Roman" w:cs="Times New Roman"/>
          <w:color w:val="000000"/>
        </w:rPr>
        <w:t xml:space="preserve"> </w:t>
      </w:r>
      <w:r w:rsidRPr="00855F6C">
        <w:rPr>
          <w:rFonts w:ascii="Times New Roman" w:hAnsi="Times New Roman" w:cs="Times New Roman"/>
          <w:color w:val="000000"/>
        </w:rPr>
        <w:t>The results confirmed the superiority of the AI based NN</w:t>
      </w:r>
      <w:r w:rsidR="003C782B" w:rsidRPr="00855F6C">
        <w:rPr>
          <w:rFonts w:ascii="Times New Roman" w:hAnsi="Times New Roman" w:cs="Times New Roman"/>
          <w:color w:val="000000"/>
        </w:rPr>
        <w:t xml:space="preserve"> </w:t>
      </w:r>
      <w:r w:rsidRPr="00855F6C">
        <w:rPr>
          <w:rFonts w:ascii="Times New Roman" w:hAnsi="Times New Roman" w:cs="Times New Roman"/>
          <w:color w:val="000000"/>
        </w:rPr>
        <w:t>methods.</w:t>
      </w:r>
      <w:r w:rsidR="00D07E6A" w:rsidRPr="00E46B44">
        <w:rPr>
          <w:rFonts w:ascii="Times New Roman" w:hAnsi="Times New Roman" w:cs="Times New Roman"/>
          <w:color w:val="000000"/>
        </w:rPr>
        <w:t xml:space="preserve"> [14]</w:t>
      </w:r>
    </w:p>
    <w:p w14:paraId="1A15E415" w14:textId="32829AE0" w:rsidR="00CC2B38" w:rsidRDefault="008354E6" w:rsidP="00377007">
      <w:pPr>
        <w:spacing w:after="0" w:line="360" w:lineRule="auto"/>
        <w:jc w:val="both"/>
        <w:rPr>
          <w:rFonts w:ascii="Times New Roman" w:hAnsi="Times New Roman" w:cs="Times New Roman"/>
          <w:color w:val="242021"/>
        </w:rPr>
      </w:pPr>
      <w:r w:rsidRPr="00E46B44">
        <w:rPr>
          <w:rFonts w:ascii="Times New Roman" w:hAnsi="Times New Roman" w:cs="Times New Roman"/>
          <w:color w:val="000000"/>
        </w:rPr>
        <w:t xml:space="preserve"> </w:t>
      </w:r>
      <w:r w:rsidR="00A839BB" w:rsidRPr="00E46B44">
        <w:rPr>
          <w:rFonts w:ascii="Times New Roman" w:hAnsi="Times New Roman" w:cs="Times New Roman"/>
          <w:color w:val="242021"/>
        </w:rPr>
        <w:t xml:space="preserve">In brief, model selection is very important to forecast the demand for short life cycle products because of the considerable irregularity in their sales data. </w:t>
      </w:r>
      <w:r w:rsidR="00697532">
        <w:rPr>
          <w:rFonts w:ascii="Times New Roman" w:hAnsi="Times New Roman" w:cs="Times New Roman"/>
          <w:color w:val="242021"/>
        </w:rPr>
        <w:t xml:space="preserve">After </w:t>
      </w:r>
      <w:r w:rsidR="00216BE5">
        <w:rPr>
          <w:rFonts w:ascii="Times New Roman" w:hAnsi="Times New Roman" w:cs="Times New Roman"/>
          <w:color w:val="242021"/>
        </w:rPr>
        <w:t>reviewing</w:t>
      </w:r>
      <w:r w:rsidR="00697532">
        <w:rPr>
          <w:rFonts w:ascii="Times New Roman" w:hAnsi="Times New Roman" w:cs="Times New Roman"/>
          <w:color w:val="242021"/>
        </w:rPr>
        <w:t xml:space="preserve"> all the </w:t>
      </w:r>
      <w:proofErr w:type="gramStart"/>
      <w:r w:rsidR="00697532">
        <w:rPr>
          <w:rFonts w:ascii="Times New Roman" w:hAnsi="Times New Roman" w:cs="Times New Roman"/>
          <w:color w:val="242021"/>
        </w:rPr>
        <w:t>papers</w:t>
      </w:r>
      <w:proofErr w:type="gramEnd"/>
      <w:r w:rsidR="00697532">
        <w:rPr>
          <w:rFonts w:ascii="Times New Roman" w:hAnsi="Times New Roman" w:cs="Times New Roman"/>
          <w:color w:val="242021"/>
        </w:rPr>
        <w:t xml:space="preserve"> we selected, </w:t>
      </w:r>
      <w:r w:rsidR="00A839BB" w:rsidRPr="00E46B44">
        <w:rPr>
          <w:rFonts w:ascii="Times New Roman" w:hAnsi="Times New Roman" w:cs="Times New Roman"/>
          <w:color w:val="242021"/>
        </w:rPr>
        <w:t>we propose a new forecasting accuracy measure for the model to deal with zero demand, and introduce a dynamic neural network</w:t>
      </w:r>
      <w:r w:rsidR="00A839BB" w:rsidRPr="00855F6C">
        <w:rPr>
          <w:rFonts w:ascii="Times New Roman" w:hAnsi="Times New Roman" w:cs="Times New Roman"/>
          <w:color w:val="242021"/>
        </w:rPr>
        <w:t>, minimum description length neural network (MDL-NN),</w:t>
      </w:r>
      <w:r w:rsidR="00A839BB" w:rsidRPr="00E46B44">
        <w:rPr>
          <w:rFonts w:ascii="Times New Roman" w:hAnsi="Times New Roman" w:cs="Times New Roman"/>
          <w:color w:val="242021"/>
        </w:rPr>
        <w:t xml:space="preserve"> as the core part of the forecasting model. MDL was originally used for data compression, which is a technique from algorithmic information theory, which indicates that the best hypothesis for a given data set is the assumption that results in maximum data compression. One seeks to minimize the sum of length, which includes an effective description of the model and length, and an effective description of the data when coding with the model. In time series forecasting, the description length of a model is the sum of the model description length and the model prediction error. </w:t>
      </w:r>
      <w:r w:rsidR="00A839BB" w:rsidRPr="00855F6C">
        <w:rPr>
          <w:rFonts w:ascii="Times New Roman" w:hAnsi="Times New Roman" w:cs="Times New Roman"/>
          <w:color w:val="242021"/>
        </w:rPr>
        <w:lastRenderedPageBreak/>
        <w:t>MDL-NN searches</w:t>
      </w:r>
      <w:r w:rsidR="00A839BB" w:rsidRPr="00E46B44">
        <w:rPr>
          <w:rFonts w:ascii="Times New Roman" w:hAnsi="Times New Roman" w:cs="Times New Roman"/>
          <w:color w:val="242021"/>
        </w:rPr>
        <w:t xml:space="preserve"> for the optimal model size (</w:t>
      </w:r>
      <w:proofErr w:type="gramStart"/>
      <w:r w:rsidR="00A839BB" w:rsidRPr="00E46B44">
        <w:rPr>
          <w:rFonts w:ascii="Times New Roman" w:hAnsi="Times New Roman" w:cs="Times New Roman"/>
          <w:color w:val="242021"/>
        </w:rPr>
        <w:t>i.e.</w:t>
      </w:r>
      <w:proofErr w:type="gramEnd"/>
      <w:r w:rsidR="00A839BB" w:rsidRPr="00E46B44">
        <w:rPr>
          <w:rFonts w:ascii="Times New Roman" w:hAnsi="Times New Roman" w:cs="Times New Roman"/>
          <w:color w:val="242021"/>
        </w:rPr>
        <w:t xml:space="preserve"> the number of neurons in neural network), and avoids overfitting or underfitting by minimizing the model’s description length and its performance.</w:t>
      </w:r>
      <w:r w:rsidR="00313D62" w:rsidRPr="00E46B44">
        <w:rPr>
          <w:rFonts w:ascii="Times New Roman" w:hAnsi="Times New Roman" w:cs="Times New Roman"/>
          <w:color w:val="242021"/>
        </w:rPr>
        <w:t>[1]</w:t>
      </w:r>
    </w:p>
    <w:p w14:paraId="2E0C417C" w14:textId="2738FB7A" w:rsidR="00377007" w:rsidRDefault="00377007" w:rsidP="00377007">
      <w:pPr>
        <w:spacing w:after="0" w:line="360" w:lineRule="auto"/>
        <w:jc w:val="both"/>
        <w:rPr>
          <w:rFonts w:ascii="Times New Roman" w:hAnsi="Times New Roman" w:cs="Times New Roman"/>
          <w:color w:val="242021"/>
        </w:rPr>
      </w:pPr>
    </w:p>
    <w:p w14:paraId="64D0FCE2" w14:textId="1C153BE6" w:rsidR="00793584" w:rsidRPr="00CC2B38" w:rsidRDefault="007207E6" w:rsidP="00E46B44">
      <w:pPr>
        <w:spacing w:line="360" w:lineRule="auto"/>
        <w:rPr>
          <w:rFonts w:ascii="Times New Roman" w:hAnsi="Times New Roman" w:cs="Times New Roman"/>
          <w:color w:val="242021"/>
          <w:sz w:val="28"/>
          <w:szCs w:val="28"/>
        </w:rPr>
      </w:pPr>
      <w:r w:rsidRPr="00CC2B38">
        <w:rPr>
          <w:rFonts w:ascii="Times New Roman" w:hAnsi="Times New Roman" w:cs="Times New Roman"/>
          <w:b/>
          <w:bCs/>
          <w:color w:val="242021"/>
          <w:sz w:val="28"/>
          <w:szCs w:val="28"/>
        </w:rPr>
        <w:t>4</w:t>
      </w:r>
      <w:r w:rsidR="00CD4577" w:rsidRPr="00CC2B38">
        <w:rPr>
          <w:rFonts w:ascii="Times New Roman" w:hAnsi="Times New Roman" w:cs="Times New Roman"/>
          <w:b/>
          <w:bCs/>
          <w:color w:val="242021"/>
          <w:sz w:val="28"/>
          <w:szCs w:val="28"/>
        </w:rPr>
        <w:t>.</w:t>
      </w:r>
      <w:r w:rsidR="000E6B45" w:rsidRPr="00CC2B38">
        <w:rPr>
          <w:rFonts w:ascii="Times New Roman" w:hAnsi="Times New Roman" w:cs="Times New Roman"/>
          <w:b/>
          <w:bCs/>
          <w:color w:val="242021"/>
          <w:sz w:val="28"/>
          <w:szCs w:val="28"/>
        </w:rPr>
        <w:t xml:space="preserve"> </w:t>
      </w:r>
      <w:r w:rsidR="00793584" w:rsidRPr="00CC2B38">
        <w:rPr>
          <w:rFonts w:ascii="Times New Roman" w:hAnsi="Times New Roman" w:cs="Times New Roman"/>
          <w:b/>
          <w:bCs/>
          <w:color w:val="242021"/>
          <w:sz w:val="28"/>
          <w:szCs w:val="28"/>
        </w:rPr>
        <w:t>F</w:t>
      </w:r>
      <w:r w:rsidR="005318AC">
        <w:rPr>
          <w:rFonts w:ascii="Times New Roman" w:hAnsi="Times New Roman" w:cs="Times New Roman"/>
          <w:b/>
          <w:bCs/>
          <w:color w:val="242021"/>
          <w:sz w:val="28"/>
          <w:szCs w:val="28"/>
        </w:rPr>
        <w:t>ORCASTING ACCURACY MEASUREMENTS</w:t>
      </w:r>
      <w:r w:rsidR="00793584" w:rsidRPr="00CC2B38">
        <w:rPr>
          <w:rFonts w:ascii="Times New Roman" w:hAnsi="Times New Roman" w:cs="Times New Roman"/>
          <w:b/>
          <w:bCs/>
          <w:color w:val="242021"/>
          <w:sz w:val="28"/>
          <w:szCs w:val="28"/>
        </w:rPr>
        <w:t xml:space="preserve"> </w:t>
      </w:r>
    </w:p>
    <w:p w14:paraId="613E7D2B" w14:textId="2092EEA0" w:rsidR="00793584" w:rsidRPr="00485DB8" w:rsidRDefault="00793584" w:rsidP="00E46B44">
      <w:pPr>
        <w:spacing w:line="360" w:lineRule="auto"/>
        <w:rPr>
          <w:rFonts w:ascii="Times New Roman" w:hAnsi="Times New Roman" w:cs="Times New Roman"/>
          <w:color w:val="242021"/>
        </w:rPr>
      </w:pPr>
      <w:r w:rsidRPr="009A6682">
        <w:rPr>
          <w:rFonts w:ascii="Times New Roman" w:hAnsi="Times New Roman" w:cs="Times New Roman"/>
          <w:b/>
          <w:bCs/>
          <w:color w:val="000000"/>
        </w:rPr>
        <w:t xml:space="preserve">Table </w:t>
      </w:r>
      <w:r w:rsidR="0030433E" w:rsidRPr="009A6682">
        <w:rPr>
          <w:rFonts w:ascii="Times New Roman" w:hAnsi="Times New Roman" w:cs="Times New Roman"/>
          <w:b/>
          <w:bCs/>
          <w:color w:val="000000"/>
        </w:rPr>
        <w:t>4</w:t>
      </w:r>
      <w:r w:rsidRPr="009A6682">
        <w:rPr>
          <w:rFonts w:ascii="Times New Roman" w:hAnsi="Times New Roman" w:cs="Times New Roman"/>
          <w:b/>
          <w:bCs/>
          <w:color w:val="000000"/>
        </w:rPr>
        <w:t>.</w:t>
      </w:r>
      <w:r w:rsidRPr="00485DB8">
        <w:rPr>
          <w:rFonts w:ascii="Times New Roman" w:hAnsi="Times New Roman" w:cs="Times New Roman"/>
          <w:color w:val="000000"/>
        </w:rPr>
        <w:t xml:space="preserve"> Literature review: Demand Forecasting Accuracy Metrics  </w:t>
      </w:r>
    </w:p>
    <w:tbl>
      <w:tblPr>
        <w:tblStyle w:val="TableGrid"/>
        <w:tblW w:w="9535" w:type="dxa"/>
        <w:tblLook w:val="04A0" w:firstRow="1" w:lastRow="0" w:firstColumn="1" w:lastColumn="0" w:noHBand="0" w:noVBand="1"/>
      </w:tblPr>
      <w:tblGrid>
        <w:gridCol w:w="1108"/>
        <w:gridCol w:w="7257"/>
        <w:gridCol w:w="1170"/>
      </w:tblGrid>
      <w:tr w:rsidR="00793584" w:rsidRPr="00E46B44" w14:paraId="0894C8E3" w14:textId="77777777" w:rsidTr="00A530C2">
        <w:tc>
          <w:tcPr>
            <w:tcW w:w="1108" w:type="dxa"/>
          </w:tcPr>
          <w:p w14:paraId="7D55402D" w14:textId="39CE4062" w:rsidR="00793584" w:rsidRPr="009A6682" w:rsidRDefault="00793584" w:rsidP="00E46B44">
            <w:pPr>
              <w:spacing w:line="360" w:lineRule="auto"/>
              <w:rPr>
                <w:rFonts w:ascii="Times New Roman" w:hAnsi="Times New Roman" w:cs="Times New Roman"/>
                <w:color w:val="242021"/>
                <w:sz w:val="20"/>
                <w:szCs w:val="20"/>
              </w:rPr>
            </w:pPr>
            <w:r w:rsidRPr="009A6682">
              <w:rPr>
                <w:rFonts w:ascii="Times New Roman" w:hAnsi="Times New Roman" w:cs="Times New Roman"/>
                <w:color w:val="242021"/>
                <w:sz w:val="20"/>
                <w:szCs w:val="20"/>
              </w:rPr>
              <w:t xml:space="preserve">Reference </w:t>
            </w:r>
          </w:p>
        </w:tc>
        <w:tc>
          <w:tcPr>
            <w:tcW w:w="7257" w:type="dxa"/>
          </w:tcPr>
          <w:p w14:paraId="4A8BF4A9" w14:textId="0A61A429" w:rsidR="00793584" w:rsidRPr="009A6682" w:rsidRDefault="00AD1586" w:rsidP="00E46B44">
            <w:pPr>
              <w:spacing w:line="360" w:lineRule="auto"/>
              <w:rPr>
                <w:rFonts w:ascii="Times New Roman" w:hAnsi="Times New Roman" w:cs="Times New Roman"/>
                <w:color w:val="242021"/>
                <w:sz w:val="20"/>
                <w:szCs w:val="20"/>
              </w:rPr>
            </w:pPr>
            <w:r w:rsidRPr="009A6682">
              <w:rPr>
                <w:rFonts w:ascii="Times New Roman" w:hAnsi="Times New Roman" w:cs="Times New Roman"/>
                <w:color w:val="242021"/>
                <w:sz w:val="20"/>
                <w:szCs w:val="20"/>
              </w:rPr>
              <w:t>Abstract</w:t>
            </w:r>
            <w:r w:rsidR="00793584" w:rsidRPr="009A6682">
              <w:rPr>
                <w:rFonts w:ascii="Times New Roman" w:hAnsi="Times New Roman" w:cs="Times New Roman"/>
                <w:color w:val="242021"/>
                <w:sz w:val="20"/>
                <w:szCs w:val="20"/>
              </w:rPr>
              <w:t xml:space="preserve"> </w:t>
            </w:r>
          </w:p>
        </w:tc>
        <w:tc>
          <w:tcPr>
            <w:tcW w:w="1170" w:type="dxa"/>
          </w:tcPr>
          <w:p w14:paraId="7635CA0A" w14:textId="5EE36A6C" w:rsidR="00793584" w:rsidRPr="009A6682" w:rsidRDefault="00793584" w:rsidP="00E46B44">
            <w:pPr>
              <w:spacing w:line="360" w:lineRule="auto"/>
              <w:rPr>
                <w:rFonts w:ascii="Times New Roman" w:hAnsi="Times New Roman" w:cs="Times New Roman"/>
                <w:color w:val="242021"/>
                <w:sz w:val="20"/>
                <w:szCs w:val="20"/>
              </w:rPr>
            </w:pPr>
            <w:r w:rsidRPr="009A6682">
              <w:rPr>
                <w:rFonts w:ascii="Times New Roman" w:hAnsi="Times New Roman" w:cs="Times New Roman"/>
                <w:color w:val="242021"/>
                <w:sz w:val="20"/>
                <w:szCs w:val="20"/>
              </w:rPr>
              <w:t>Accuracy Metrics</w:t>
            </w:r>
          </w:p>
        </w:tc>
      </w:tr>
      <w:tr w:rsidR="00793584" w:rsidRPr="00E46B44" w14:paraId="25DE42F1" w14:textId="77777777" w:rsidTr="00A530C2">
        <w:tc>
          <w:tcPr>
            <w:tcW w:w="1108" w:type="dxa"/>
          </w:tcPr>
          <w:p w14:paraId="4EEB6BA1" w14:textId="05401DE5" w:rsidR="00793584" w:rsidRPr="00E46B44" w:rsidRDefault="00793584" w:rsidP="00E46B44">
            <w:pPr>
              <w:spacing w:line="360" w:lineRule="auto"/>
              <w:rPr>
                <w:rFonts w:ascii="Times New Roman" w:hAnsi="Times New Roman" w:cs="Times New Roman"/>
                <w:color w:val="242021"/>
              </w:rPr>
            </w:pPr>
            <w:r w:rsidRPr="00E46B44">
              <w:rPr>
                <w:rFonts w:ascii="Times New Roman" w:hAnsi="Times New Roman" w:cs="Times New Roman"/>
                <w:color w:val="242021"/>
              </w:rPr>
              <w:t>[14]</w:t>
            </w:r>
          </w:p>
        </w:tc>
        <w:tc>
          <w:tcPr>
            <w:tcW w:w="7257" w:type="dxa"/>
          </w:tcPr>
          <w:p w14:paraId="388CDE0C" w14:textId="35E23080" w:rsidR="00793584" w:rsidRPr="00284B00" w:rsidRDefault="00793584" w:rsidP="00E46B44">
            <w:pPr>
              <w:spacing w:line="360" w:lineRule="auto"/>
              <w:rPr>
                <w:rFonts w:ascii="Times New Roman" w:hAnsi="Times New Roman" w:cs="Times New Roman"/>
                <w:color w:val="000000"/>
                <w:sz w:val="20"/>
                <w:szCs w:val="20"/>
              </w:rPr>
            </w:pPr>
            <w:bookmarkStart w:id="2" w:name="_Hlk59014057"/>
            <w:r w:rsidRPr="00284B00">
              <w:rPr>
                <w:rFonts w:ascii="Times New Roman" w:hAnsi="Times New Roman" w:cs="Times New Roman"/>
                <w:color w:val="000000"/>
                <w:sz w:val="20"/>
                <w:szCs w:val="20"/>
              </w:rPr>
              <w:t>In this paper, we present a survey of existing</w:t>
            </w:r>
            <w:r w:rsidR="00601158" w:rsidRPr="00284B00">
              <w:rPr>
                <w:rFonts w:ascii="Times New Roman" w:hAnsi="Times New Roman" w:cs="Times New Roman"/>
                <w:color w:val="000000"/>
                <w:sz w:val="20"/>
                <w:szCs w:val="20"/>
              </w:rPr>
              <w:t xml:space="preserve"> </w:t>
            </w:r>
            <w:r w:rsidRPr="00284B00">
              <w:rPr>
                <w:rFonts w:ascii="Times New Roman" w:hAnsi="Times New Roman" w:cs="Times New Roman"/>
                <w:color w:val="000000"/>
                <w:sz w:val="20"/>
                <w:szCs w:val="20"/>
              </w:rPr>
              <w:t>forecasting methods used in service and non-service supply chains to select best performing AI methods</w:t>
            </w:r>
            <w:r w:rsidR="00AD1586" w:rsidRPr="00284B00">
              <w:rPr>
                <w:rFonts w:ascii="Times New Roman" w:hAnsi="Times New Roman" w:cs="Times New Roman"/>
                <w:color w:val="000000"/>
                <w:sz w:val="20"/>
                <w:szCs w:val="20"/>
              </w:rPr>
              <w:t xml:space="preserve"> </w:t>
            </w:r>
            <w:r w:rsidRPr="00284B00">
              <w:rPr>
                <w:rFonts w:ascii="Times New Roman" w:hAnsi="Times New Roman" w:cs="Times New Roman"/>
                <w:color w:val="000000"/>
                <w:sz w:val="20"/>
                <w:szCs w:val="20"/>
              </w:rPr>
              <w:t xml:space="preserve">and performance measures, using ABC classification. </w:t>
            </w:r>
            <w:r w:rsidRPr="00284B00">
              <w:rPr>
                <w:rFonts w:ascii="Times New Roman" w:hAnsi="Times New Roman" w:cs="Times New Roman"/>
                <w:b/>
                <w:bCs/>
                <w:color w:val="000000"/>
                <w:sz w:val="20"/>
                <w:szCs w:val="20"/>
              </w:rPr>
              <w:t>Neural network (NN</w:t>
            </w:r>
            <w:r w:rsidRPr="00284B00">
              <w:rPr>
                <w:rFonts w:ascii="Times New Roman" w:hAnsi="Times New Roman" w:cs="Times New Roman"/>
                <w:color w:val="000000"/>
                <w:sz w:val="20"/>
                <w:szCs w:val="20"/>
              </w:rPr>
              <w:t xml:space="preserve">) and </w:t>
            </w:r>
            <w:r w:rsidRPr="00284B00">
              <w:rPr>
                <w:rFonts w:ascii="Times New Roman" w:hAnsi="Times New Roman" w:cs="Times New Roman"/>
                <w:b/>
                <w:bCs/>
                <w:color w:val="000000"/>
                <w:sz w:val="20"/>
                <w:szCs w:val="20"/>
              </w:rPr>
              <w:t>Mean Square Error</w:t>
            </w:r>
            <w:r w:rsidR="00AD1586" w:rsidRPr="00284B00">
              <w:rPr>
                <w:rFonts w:ascii="Times New Roman" w:hAnsi="Times New Roman" w:cs="Times New Roman"/>
                <w:b/>
                <w:bCs/>
                <w:color w:val="000000"/>
                <w:sz w:val="20"/>
                <w:szCs w:val="20"/>
              </w:rPr>
              <w:t xml:space="preserve"> </w:t>
            </w:r>
            <w:r w:rsidRPr="00284B00">
              <w:rPr>
                <w:rFonts w:ascii="Times New Roman" w:hAnsi="Times New Roman" w:cs="Times New Roman"/>
                <w:b/>
                <w:bCs/>
                <w:color w:val="000000"/>
                <w:sz w:val="20"/>
                <w:szCs w:val="20"/>
              </w:rPr>
              <w:t xml:space="preserve">(MSE), </w:t>
            </w:r>
            <w:r w:rsidRPr="00284B00">
              <w:rPr>
                <w:rFonts w:ascii="Times New Roman" w:hAnsi="Times New Roman" w:cs="Times New Roman"/>
                <w:color w:val="000000"/>
                <w:sz w:val="20"/>
                <w:szCs w:val="20"/>
              </w:rPr>
              <w:t xml:space="preserve">are subsequently modelled </w:t>
            </w:r>
            <w:bookmarkEnd w:id="2"/>
            <w:r w:rsidRPr="00284B00">
              <w:rPr>
                <w:rFonts w:ascii="Times New Roman" w:hAnsi="Times New Roman" w:cs="Times New Roman"/>
                <w:color w:val="000000"/>
                <w:sz w:val="20"/>
                <w:szCs w:val="20"/>
              </w:rPr>
              <w:t>and used in supply chain using data collected from Dassault Aviation,</w:t>
            </w:r>
          </w:p>
        </w:tc>
        <w:tc>
          <w:tcPr>
            <w:tcW w:w="1170" w:type="dxa"/>
          </w:tcPr>
          <w:p w14:paraId="0F2F550B" w14:textId="5BAC0B18" w:rsidR="00793584" w:rsidRPr="009A6682" w:rsidRDefault="00793584" w:rsidP="00E46B44">
            <w:pPr>
              <w:spacing w:line="360" w:lineRule="auto"/>
              <w:rPr>
                <w:rFonts w:ascii="Times New Roman" w:hAnsi="Times New Roman" w:cs="Times New Roman"/>
                <w:color w:val="242021"/>
                <w:sz w:val="20"/>
                <w:szCs w:val="20"/>
              </w:rPr>
            </w:pPr>
            <w:r w:rsidRPr="009A6682">
              <w:rPr>
                <w:rFonts w:ascii="Times New Roman" w:hAnsi="Times New Roman" w:cs="Times New Roman"/>
                <w:color w:val="242021"/>
                <w:sz w:val="20"/>
                <w:szCs w:val="20"/>
              </w:rPr>
              <w:t xml:space="preserve">MSE </w:t>
            </w:r>
          </w:p>
        </w:tc>
      </w:tr>
      <w:tr w:rsidR="00793584" w:rsidRPr="00E46B44" w14:paraId="44E7CB2E" w14:textId="77777777" w:rsidTr="00A530C2">
        <w:tc>
          <w:tcPr>
            <w:tcW w:w="1108" w:type="dxa"/>
          </w:tcPr>
          <w:p w14:paraId="5ABAD704" w14:textId="5104DFD3" w:rsidR="00793584" w:rsidRPr="00E46B44" w:rsidRDefault="00B911DC" w:rsidP="00E46B44">
            <w:pPr>
              <w:spacing w:line="360" w:lineRule="auto"/>
              <w:rPr>
                <w:rFonts w:ascii="Times New Roman" w:hAnsi="Times New Roman" w:cs="Times New Roman"/>
                <w:color w:val="242021"/>
              </w:rPr>
            </w:pPr>
            <w:r w:rsidRPr="00E46B44">
              <w:rPr>
                <w:rFonts w:ascii="Times New Roman" w:hAnsi="Times New Roman" w:cs="Times New Roman"/>
                <w:color w:val="242021"/>
              </w:rPr>
              <w:t>[1]</w:t>
            </w:r>
          </w:p>
        </w:tc>
        <w:tc>
          <w:tcPr>
            <w:tcW w:w="7257" w:type="dxa"/>
          </w:tcPr>
          <w:p w14:paraId="4CD78886" w14:textId="4D3A9D73" w:rsidR="00793584" w:rsidRPr="00284B00" w:rsidRDefault="00B911DC" w:rsidP="00E46B44">
            <w:pPr>
              <w:spacing w:line="360" w:lineRule="auto"/>
              <w:rPr>
                <w:rFonts w:ascii="Times New Roman" w:hAnsi="Times New Roman" w:cs="Times New Roman"/>
                <w:color w:val="242021"/>
                <w:sz w:val="20"/>
                <w:szCs w:val="20"/>
              </w:rPr>
            </w:pPr>
            <w:r w:rsidRPr="00284B00">
              <w:rPr>
                <w:rFonts w:ascii="Times New Roman" w:hAnsi="Times New Roman" w:cs="Times New Roman"/>
                <w:color w:val="242021"/>
                <w:sz w:val="20"/>
                <w:szCs w:val="20"/>
              </w:rPr>
              <w:t>The RSMAPE method imposes a larger penalty on the underestimated values on the overestimated values. This property is extremely appropriate for the sales forecasting.</w:t>
            </w:r>
            <w:r w:rsidR="00AD1586" w:rsidRPr="00284B00">
              <w:rPr>
                <w:rFonts w:ascii="Times New Roman" w:hAnsi="Times New Roman" w:cs="Times New Roman"/>
                <w:color w:val="242021"/>
                <w:sz w:val="20"/>
                <w:szCs w:val="20"/>
              </w:rPr>
              <w:t xml:space="preserve"> </w:t>
            </w:r>
            <w:r w:rsidRPr="00284B00">
              <w:rPr>
                <w:rFonts w:ascii="Times New Roman" w:hAnsi="Times New Roman" w:cs="Times New Roman"/>
                <w:color w:val="242021"/>
                <w:sz w:val="20"/>
                <w:szCs w:val="20"/>
              </w:rPr>
              <w:t>Although underestimation does not increase inventory cost, it results in not only losing current</w:t>
            </w:r>
            <w:r w:rsidR="00AD1586" w:rsidRPr="00284B00">
              <w:rPr>
                <w:rFonts w:ascii="Times New Roman" w:hAnsi="Times New Roman" w:cs="Times New Roman"/>
                <w:color w:val="242021"/>
                <w:sz w:val="20"/>
                <w:szCs w:val="20"/>
              </w:rPr>
              <w:t xml:space="preserve"> </w:t>
            </w:r>
            <w:r w:rsidRPr="00284B00">
              <w:rPr>
                <w:rFonts w:ascii="Times New Roman" w:hAnsi="Times New Roman" w:cs="Times New Roman"/>
                <w:color w:val="242021"/>
                <w:sz w:val="20"/>
                <w:szCs w:val="20"/>
              </w:rPr>
              <w:t>sales and revenue reduction, but also decreasing the level of customer satisfaction. Demand overestimation only increases the inventory cost. The MAE does not have this property. However, in</w:t>
            </w:r>
            <w:r w:rsidR="00AD1586" w:rsidRPr="00284B00">
              <w:rPr>
                <w:rFonts w:ascii="Times New Roman" w:hAnsi="Times New Roman" w:cs="Times New Roman"/>
                <w:color w:val="242021"/>
                <w:sz w:val="20"/>
                <w:szCs w:val="20"/>
              </w:rPr>
              <w:t xml:space="preserve"> </w:t>
            </w:r>
            <w:r w:rsidRPr="00284B00">
              <w:rPr>
                <w:rFonts w:ascii="Times New Roman" w:hAnsi="Times New Roman" w:cs="Times New Roman"/>
                <w:color w:val="242021"/>
                <w:sz w:val="20"/>
                <w:szCs w:val="20"/>
              </w:rPr>
              <w:t>our background, the value of samples is small, thus, big MAPE value doesn’t always indicate that</w:t>
            </w:r>
            <w:r w:rsidR="00AD1586" w:rsidRPr="00284B00">
              <w:rPr>
                <w:rFonts w:ascii="Times New Roman" w:hAnsi="Times New Roman" w:cs="Times New Roman"/>
                <w:color w:val="242021"/>
                <w:sz w:val="20"/>
                <w:szCs w:val="20"/>
              </w:rPr>
              <w:t xml:space="preserve"> </w:t>
            </w:r>
            <w:r w:rsidRPr="00284B00">
              <w:rPr>
                <w:rFonts w:ascii="Times New Roman" w:hAnsi="Times New Roman" w:cs="Times New Roman"/>
                <w:color w:val="242021"/>
                <w:sz w:val="20"/>
                <w:szCs w:val="20"/>
              </w:rPr>
              <w:t xml:space="preserve">the model is ineffective, </w:t>
            </w:r>
            <w:r w:rsidRPr="00284B00">
              <w:rPr>
                <w:rFonts w:ascii="Times New Roman" w:hAnsi="Times New Roman" w:cs="Times New Roman"/>
                <w:b/>
                <w:bCs/>
                <w:color w:val="242021"/>
                <w:sz w:val="20"/>
                <w:szCs w:val="20"/>
              </w:rPr>
              <w:t>MAE is more appropriate than other two measurements to judge the effectiveness of model.</w:t>
            </w:r>
          </w:p>
        </w:tc>
        <w:tc>
          <w:tcPr>
            <w:tcW w:w="1170" w:type="dxa"/>
          </w:tcPr>
          <w:p w14:paraId="039D4EE1" w14:textId="53A17B97" w:rsidR="00793584" w:rsidRPr="009A6682" w:rsidRDefault="00B911DC" w:rsidP="00E46B44">
            <w:pPr>
              <w:spacing w:line="360" w:lineRule="auto"/>
              <w:rPr>
                <w:rFonts w:ascii="Times New Roman" w:hAnsi="Times New Roman" w:cs="Times New Roman"/>
                <w:color w:val="242021"/>
                <w:sz w:val="20"/>
                <w:szCs w:val="20"/>
              </w:rPr>
            </w:pPr>
            <w:r w:rsidRPr="009A6682">
              <w:rPr>
                <w:rFonts w:ascii="Times New Roman" w:hAnsi="Times New Roman" w:cs="Times New Roman"/>
                <w:color w:val="242021"/>
                <w:sz w:val="20"/>
                <w:szCs w:val="20"/>
              </w:rPr>
              <w:t xml:space="preserve">MAE </w:t>
            </w:r>
          </w:p>
        </w:tc>
      </w:tr>
      <w:tr w:rsidR="00793584" w:rsidRPr="00E46B44" w14:paraId="7C3611AC" w14:textId="77777777" w:rsidTr="00A530C2">
        <w:tc>
          <w:tcPr>
            <w:tcW w:w="1108" w:type="dxa"/>
          </w:tcPr>
          <w:p w14:paraId="0B6A7B75" w14:textId="01083805" w:rsidR="00793584" w:rsidRPr="00E46B44" w:rsidRDefault="004A5573" w:rsidP="00E46B44">
            <w:pPr>
              <w:spacing w:line="360" w:lineRule="auto"/>
              <w:rPr>
                <w:rFonts w:ascii="Times New Roman" w:hAnsi="Times New Roman" w:cs="Times New Roman"/>
                <w:color w:val="242021"/>
              </w:rPr>
            </w:pPr>
            <w:r w:rsidRPr="00E46B44">
              <w:rPr>
                <w:rFonts w:ascii="Times New Roman" w:hAnsi="Times New Roman" w:cs="Times New Roman"/>
                <w:color w:val="242021"/>
              </w:rPr>
              <w:t>[6]</w:t>
            </w:r>
          </w:p>
        </w:tc>
        <w:tc>
          <w:tcPr>
            <w:tcW w:w="7257" w:type="dxa"/>
          </w:tcPr>
          <w:p w14:paraId="0F0EDF85" w14:textId="0706AD77" w:rsidR="00793584" w:rsidRPr="00284B00" w:rsidRDefault="004A5573" w:rsidP="00E46B44">
            <w:pPr>
              <w:spacing w:line="360" w:lineRule="auto"/>
              <w:rPr>
                <w:rFonts w:ascii="Times New Roman" w:hAnsi="Times New Roman" w:cs="Times New Roman"/>
                <w:color w:val="242021"/>
                <w:sz w:val="20"/>
                <w:szCs w:val="20"/>
              </w:rPr>
            </w:pPr>
            <w:bookmarkStart w:id="3" w:name="_Hlk58973475"/>
            <w:r w:rsidRPr="00284B00">
              <w:rPr>
                <w:rFonts w:ascii="Times New Roman" w:hAnsi="Times New Roman" w:cs="Times New Roman"/>
                <w:color w:val="000000"/>
                <w:sz w:val="20"/>
                <w:szCs w:val="20"/>
              </w:rPr>
              <w:t>Among various measures</w:t>
            </w:r>
            <w:r w:rsidRPr="00284B00">
              <w:rPr>
                <w:rFonts w:ascii="Times New Roman" w:hAnsi="Times New Roman" w:cs="Times New Roman"/>
                <w:b/>
                <w:bCs/>
                <w:color w:val="000000"/>
                <w:sz w:val="20"/>
                <w:szCs w:val="20"/>
              </w:rPr>
              <w:t xml:space="preserve">, </w:t>
            </w:r>
            <w:r w:rsidRPr="00284B00">
              <w:rPr>
                <w:rFonts w:ascii="Times New Roman" w:hAnsi="Times New Roman" w:cs="Times New Roman"/>
                <w:color w:val="000000"/>
                <w:sz w:val="20"/>
                <w:szCs w:val="20"/>
              </w:rPr>
              <w:t>MASE has been</w:t>
            </w:r>
            <w:r w:rsidR="00AD1586" w:rsidRPr="00284B00">
              <w:rPr>
                <w:rFonts w:ascii="Times New Roman" w:hAnsi="Times New Roman" w:cs="Times New Roman"/>
                <w:color w:val="000000"/>
                <w:sz w:val="20"/>
                <w:szCs w:val="20"/>
              </w:rPr>
              <w:t xml:space="preserve"> </w:t>
            </w:r>
            <w:r w:rsidRPr="00284B00">
              <w:rPr>
                <w:rFonts w:ascii="Times New Roman" w:hAnsi="Times New Roman" w:cs="Times New Roman"/>
                <w:color w:val="000000"/>
                <w:sz w:val="20"/>
                <w:szCs w:val="20"/>
              </w:rPr>
              <w:t>highly recommended for intermittent demand because it is scale-free and less sensitive to the</w:t>
            </w:r>
            <w:r w:rsidR="00AD1586" w:rsidRPr="00284B00">
              <w:rPr>
                <w:rFonts w:ascii="Times New Roman" w:hAnsi="Times New Roman" w:cs="Times New Roman"/>
                <w:color w:val="000000"/>
                <w:sz w:val="20"/>
                <w:szCs w:val="20"/>
              </w:rPr>
              <w:t xml:space="preserve"> </w:t>
            </w:r>
            <w:r w:rsidRPr="00284B00">
              <w:rPr>
                <w:rFonts w:ascii="Times New Roman" w:hAnsi="Times New Roman" w:cs="Times New Roman"/>
                <w:color w:val="000000"/>
                <w:sz w:val="20"/>
                <w:szCs w:val="20"/>
              </w:rPr>
              <w:t>existence of trend and/or seasonality (Hyndman, 2006); RGRMSE has also been shown to be a</w:t>
            </w:r>
            <w:r w:rsidR="00AD1586" w:rsidRPr="00284B00">
              <w:rPr>
                <w:rFonts w:ascii="Times New Roman" w:hAnsi="Times New Roman" w:cs="Times New Roman"/>
                <w:color w:val="000000"/>
                <w:sz w:val="20"/>
                <w:szCs w:val="20"/>
              </w:rPr>
              <w:t xml:space="preserve"> </w:t>
            </w:r>
            <w:r w:rsidRPr="00284B00">
              <w:rPr>
                <w:rFonts w:ascii="Times New Roman" w:hAnsi="Times New Roman" w:cs="Times New Roman"/>
                <w:color w:val="000000"/>
                <w:sz w:val="20"/>
                <w:szCs w:val="20"/>
              </w:rPr>
              <w:t>robust measure in the presence of outliers (</w:t>
            </w:r>
            <w:proofErr w:type="spellStart"/>
            <w:r w:rsidRPr="00284B00">
              <w:rPr>
                <w:rFonts w:ascii="Times New Roman" w:hAnsi="Times New Roman" w:cs="Times New Roman"/>
                <w:color w:val="000000"/>
                <w:sz w:val="20"/>
                <w:szCs w:val="20"/>
              </w:rPr>
              <w:t>Syntetos</w:t>
            </w:r>
            <w:proofErr w:type="spellEnd"/>
            <w:r w:rsidRPr="00284B00">
              <w:rPr>
                <w:rFonts w:ascii="Times New Roman" w:hAnsi="Times New Roman" w:cs="Times New Roman"/>
                <w:color w:val="000000"/>
                <w:sz w:val="20"/>
                <w:szCs w:val="20"/>
              </w:rPr>
              <w:t xml:space="preserve"> &amp; Boylan, 2005). Another important</w:t>
            </w:r>
            <w:r w:rsidR="00AD1586" w:rsidRPr="00284B00">
              <w:rPr>
                <w:rFonts w:ascii="Times New Roman" w:hAnsi="Times New Roman" w:cs="Times New Roman"/>
                <w:color w:val="000000"/>
                <w:sz w:val="20"/>
                <w:szCs w:val="20"/>
              </w:rPr>
              <w:t xml:space="preserve"> </w:t>
            </w:r>
            <w:r w:rsidRPr="00284B00">
              <w:rPr>
                <w:rFonts w:ascii="Times New Roman" w:hAnsi="Times New Roman" w:cs="Times New Roman"/>
                <w:color w:val="000000"/>
                <w:sz w:val="20"/>
                <w:szCs w:val="20"/>
              </w:rPr>
              <w:t>measure for our study is the RMSE. Despite its scale-dependency it is a useful measure to</w:t>
            </w:r>
            <w:r w:rsidR="00AF3873" w:rsidRPr="00284B00">
              <w:rPr>
                <w:rFonts w:ascii="Times New Roman" w:hAnsi="Times New Roman" w:cs="Times New Roman"/>
                <w:color w:val="000000"/>
                <w:sz w:val="20"/>
                <w:szCs w:val="20"/>
              </w:rPr>
              <w:t xml:space="preserve"> </w:t>
            </w:r>
            <w:r w:rsidRPr="00284B00">
              <w:rPr>
                <w:rFonts w:ascii="Times New Roman" w:hAnsi="Times New Roman" w:cs="Times New Roman"/>
                <w:color w:val="000000"/>
                <w:sz w:val="20"/>
                <w:szCs w:val="20"/>
              </w:rPr>
              <w:t xml:space="preserve">estimate demand variation (or standard deviation) for inventory control purposes. </w:t>
            </w:r>
            <w:r w:rsidRPr="00284B00">
              <w:rPr>
                <w:rFonts w:ascii="Times New Roman" w:hAnsi="Times New Roman" w:cs="Times New Roman"/>
                <w:b/>
                <w:bCs/>
                <w:color w:val="000000"/>
                <w:sz w:val="20"/>
                <w:szCs w:val="20"/>
              </w:rPr>
              <w:t>In this study,</w:t>
            </w:r>
            <w:r w:rsidR="00AD1586" w:rsidRPr="00284B00">
              <w:rPr>
                <w:rFonts w:ascii="Times New Roman" w:hAnsi="Times New Roman" w:cs="Times New Roman"/>
                <w:b/>
                <w:bCs/>
                <w:color w:val="000000"/>
                <w:sz w:val="20"/>
                <w:szCs w:val="20"/>
              </w:rPr>
              <w:t xml:space="preserve"> </w:t>
            </w:r>
            <w:r w:rsidRPr="00284B00">
              <w:rPr>
                <w:rFonts w:ascii="Times New Roman" w:hAnsi="Times New Roman" w:cs="Times New Roman"/>
                <w:b/>
                <w:bCs/>
                <w:color w:val="000000"/>
                <w:sz w:val="20"/>
                <w:szCs w:val="20"/>
              </w:rPr>
              <w:t>smoothed mean square error (MSE) has been used to estimate the variance of our forecast</w:t>
            </w:r>
            <w:bookmarkEnd w:id="3"/>
            <w:r w:rsidRPr="00284B00">
              <w:rPr>
                <w:rFonts w:ascii="Times New Roman" w:hAnsi="Times New Roman" w:cs="Times New Roman"/>
                <w:b/>
                <w:bCs/>
                <w:color w:val="000000"/>
                <w:sz w:val="20"/>
                <w:szCs w:val="20"/>
              </w:rPr>
              <w:t>.</w:t>
            </w:r>
          </w:p>
        </w:tc>
        <w:tc>
          <w:tcPr>
            <w:tcW w:w="1170" w:type="dxa"/>
          </w:tcPr>
          <w:p w14:paraId="48A1A4A4" w14:textId="42482F1F" w:rsidR="00793584" w:rsidRPr="009A6682" w:rsidRDefault="004A5573" w:rsidP="00E46B44">
            <w:pPr>
              <w:spacing w:line="360" w:lineRule="auto"/>
              <w:rPr>
                <w:rFonts w:ascii="Times New Roman" w:hAnsi="Times New Roman" w:cs="Times New Roman"/>
                <w:color w:val="242021"/>
                <w:sz w:val="20"/>
                <w:szCs w:val="20"/>
                <w:highlight w:val="yellow"/>
              </w:rPr>
            </w:pPr>
            <w:r w:rsidRPr="009A6682">
              <w:rPr>
                <w:rFonts w:ascii="Times New Roman" w:hAnsi="Times New Roman" w:cs="Times New Roman"/>
                <w:color w:val="242021"/>
                <w:sz w:val="20"/>
                <w:szCs w:val="20"/>
              </w:rPr>
              <w:t>MSE</w:t>
            </w:r>
          </w:p>
        </w:tc>
      </w:tr>
      <w:tr w:rsidR="00793584" w:rsidRPr="00E46B44" w14:paraId="3A7A7D04" w14:textId="77777777" w:rsidTr="00A530C2">
        <w:tc>
          <w:tcPr>
            <w:tcW w:w="1108" w:type="dxa"/>
          </w:tcPr>
          <w:p w14:paraId="4150FB7B" w14:textId="1D8E63D6" w:rsidR="00793584" w:rsidRPr="00E46B44" w:rsidRDefault="004A5573" w:rsidP="00E46B44">
            <w:pPr>
              <w:spacing w:line="360" w:lineRule="auto"/>
              <w:rPr>
                <w:rFonts w:ascii="Times New Roman" w:hAnsi="Times New Roman" w:cs="Times New Roman"/>
                <w:color w:val="242021"/>
              </w:rPr>
            </w:pPr>
            <w:r w:rsidRPr="00E46B44">
              <w:rPr>
                <w:rFonts w:ascii="Times New Roman" w:hAnsi="Times New Roman" w:cs="Times New Roman"/>
                <w:color w:val="242021"/>
              </w:rPr>
              <w:t>[4]</w:t>
            </w:r>
          </w:p>
        </w:tc>
        <w:tc>
          <w:tcPr>
            <w:tcW w:w="7257" w:type="dxa"/>
          </w:tcPr>
          <w:p w14:paraId="5ACC6B3C" w14:textId="48E33DC4" w:rsidR="00DA5EEE" w:rsidRPr="00284B00" w:rsidRDefault="004A5573" w:rsidP="00E46B44">
            <w:pPr>
              <w:spacing w:line="360" w:lineRule="auto"/>
              <w:rPr>
                <w:rFonts w:ascii="Times New Roman" w:hAnsi="Times New Roman" w:cs="Times New Roman"/>
                <w:color w:val="000000"/>
                <w:sz w:val="20"/>
                <w:szCs w:val="20"/>
              </w:rPr>
            </w:pPr>
            <w:r w:rsidRPr="00284B00">
              <w:rPr>
                <w:rFonts w:ascii="Times New Roman" w:hAnsi="Times New Roman" w:cs="Times New Roman"/>
                <w:color w:val="000000"/>
                <w:sz w:val="20"/>
                <w:szCs w:val="20"/>
              </w:rPr>
              <w:t>Example scale-dependent metrics include the Mean</w:t>
            </w:r>
            <w:r w:rsidR="00AD1586" w:rsidRPr="00284B00">
              <w:rPr>
                <w:rFonts w:ascii="Times New Roman" w:hAnsi="Times New Roman" w:cs="Times New Roman"/>
                <w:color w:val="000000"/>
                <w:sz w:val="20"/>
                <w:szCs w:val="20"/>
              </w:rPr>
              <w:t xml:space="preserve"> </w:t>
            </w:r>
            <w:r w:rsidRPr="00284B00">
              <w:rPr>
                <w:rFonts w:ascii="Times New Roman" w:hAnsi="Times New Roman" w:cs="Times New Roman"/>
                <w:color w:val="000000"/>
                <w:sz w:val="20"/>
                <w:szCs w:val="20"/>
              </w:rPr>
              <w:t>Squared Error (MSE), the Mean Absolute Error (MAE),</w:t>
            </w:r>
            <w:r w:rsidR="00AD1586" w:rsidRPr="00284B00">
              <w:rPr>
                <w:rFonts w:ascii="Times New Roman" w:hAnsi="Times New Roman" w:cs="Times New Roman"/>
                <w:color w:val="000000"/>
                <w:sz w:val="20"/>
                <w:szCs w:val="20"/>
              </w:rPr>
              <w:t xml:space="preserve"> </w:t>
            </w:r>
            <w:r w:rsidR="00DA5EEE" w:rsidRPr="00284B00">
              <w:rPr>
                <w:rFonts w:ascii="Times New Roman" w:hAnsi="Times New Roman" w:cs="Times New Roman"/>
                <w:color w:val="000000"/>
                <w:sz w:val="20"/>
                <w:szCs w:val="20"/>
              </w:rPr>
              <w:t>the Mean Absolute Percentage Error (MAPE) which is simply defined as the mean</w:t>
            </w:r>
            <w:r w:rsidR="00AD1586" w:rsidRPr="00284B00">
              <w:rPr>
                <w:rFonts w:ascii="Times New Roman" w:hAnsi="Times New Roman" w:cs="Times New Roman"/>
                <w:color w:val="000000"/>
                <w:sz w:val="20"/>
                <w:szCs w:val="20"/>
              </w:rPr>
              <w:t xml:space="preserve"> </w:t>
            </w:r>
            <w:proofErr w:type="gramStart"/>
            <w:r w:rsidR="00DA5EEE" w:rsidRPr="00284B00">
              <w:rPr>
                <w:rFonts w:ascii="Times New Roman" w:hAnsi="Times New Roman" w:cs="Times New Roman"/>
                <w:color w:val="000000"/>
                <w:sz w:val="20"/>
                <w:szCs w:val="20"/>
              </w:rPr>
              <w:t>The</w:t>
            </w:r>
            <w:proofErr w:type="gramEnd"/>
            <w:r w:rsidR="00DA5EEE" w:rsidRPr="00284B00">
              <w:rPr>
                <w:rFonts w:ascii="Times New Roman" w:hAnsi="Times New Roman" w:cs="Times New Roman"/>
                <w:color w:val="000000"/>
                <w:sz w:val="20"/>
                <w:szCs w:val="20"/>
              </w:rPr>
              <w:t xml:space="preserve"> key metric in this category is Mean Absolute Scaled Error (MASE)</w:t>
            </w:r>
          </w:p>
        </w:tc>
        <w:tc>
          <w:tcPr>
            <w:tcW w:w="1170" w:type="dxa"/>
          </w:tcPr>
          <w:p w14:paraId="1842BA32" w14:textId="77777777" w:rsidR="00793584" w:rsidRPr="009A6682" w:rsidRDefault="004A5573" w:rsidP="00E46B44">
            <w:pPr>
              <w:spacing w:line="360" w:lineRule="auto"/>
              <w:rPr>
                <w:rFonts w:ascii="Times New Roman" w:hAnsi="Times New Roman" w:cs="Times New Roman"/>
                <w:color w:val="242021"/>
                <w:sz w:val="20"/>
                <w:szCs w:val="20"/>
              </w:rPr>
            </w:pPr>
            <w:r w:rsidRPr="009A6682">
              <w:rPr>
                <w:rFonts w:ascii="Times New Roman" w:hAnsi="Times New Roman" w:cs="Times New Roman"/>
                <w:color w:val="242021"/>
                <w:sz w:val="20"/>
                <w:szCs w:val="20"/>
              </w:rPr>
              <w:t xml:space="preserve">MAE </w:t>
            </w:r>
          </w:p>
          <w:p w14:paraId="5AA50402" w14:textId="77777777" w:rsidR="004A5573" w:rsidRPr="009A6682" w:rsidRDefault="004A5573" w:rsidP="00E46B44">
            <w:pPr>
              <w:spacing w:line="360" w:lineRule="auto"/>
              <w:rPr>
                <w:rFonts w:ascii="Times New Roman" w:hAnsi="Times New Roman" w:cs="Times New Roman"/>
                <w:color w:val="242021"/>
                <w:sz w:val="20"/>
                <w:szCs w:val="20"/>
              </w:rPr>
            </w:pPr>
            <w:r w:rsidRPr="009A6682">
              <w:rPr>
                <w:rFonts w:ascii="Times New Roman" w:hAnsi="Times New Roman" w:cs="Times New Roman"/>
                <w:color w:val="242021"/>
                <w:sz w:val="20"/>
                <w:szCs w:val="20"/>
              </w:rPr>
              <w:t>MAPE</w:t>
            </w:r>
          </w:p>
          <w:p w14:paraId="62F8DD0B" w14:textId="77777777" w:rsidR="004A5573" w:rsidRPr="009A6682" w:rsidRDefault="004A5573" w:rsidP="00E46B44">
            <w:pPr>
              <w:spacing w:line="360" w:lineRule="auto"/>
              <w:rPr>
                <w:rFonts w:ascii="Times New Roman" w:hAnsi="Times New Roman" w:cs="Times New Roman"/>
                <w:color w:val="242021"/>
                <w:sz w:val="20"/>
                <w:szCs w:val="20"/>
              </w:rPr>
            </w:pPr>
            <w:r w:rsidRPr="009A6682">
              <w:rPr>
                <w:rFonts w:ascii="Times New Roman" w:hAnsi="Times New Roman" w:cs="Times New Roman"/>
                <w:color w:val="242021"/>
                <w:sz w:val="20"/>
                <w:szCs w:val="20"/>
              </w:rPr>
              <w:t>GMRAE</w:t>
            </w:r>
          </w:p>
          <w:p w14:paraId="6F3AB68F" w14:textId="0834CB7F" w:rsidR="004A5573" w:rsidRPr="009A6682" w:rsidRDefault="004A5573" w:rsidP="00E46B44">
            <w:pPr>
              <w:spacing w:line="360" w:lineRule="auto"/>
              <w:rPr>
                <w:rFonts w:ascii="Times New Roman" w:hAnsi="Times New Roman" w:cs="Times New Roman"/>
                <w:color w:val="242021"/>
                <w:sz w:val="20"/>
                <w:szCs w:val="20"/>
              </w:rPr>
            </w:pPr>
            <w:r w:rsidRPr="009A6682">
              <w:rPr>
                <w:rFonts w:ascii="Times New Roman" w:hAnsi="Times New Roman" w:cs="Times New Roman"/>
                <w:color w:val="242021"/>
                <w:sz w:val="20"/>
                <w:szCs w:val="20"/>
              </w:rPr>
              <w:t>MASE</w:t>
            </w:r>
          </w:p>
        </w:tc>
      </w:tr>
      <w:tr w:rsidR="00793584" w:rsidRPr="00E46B44" w14:paraId="3586CB34" w14:textId="77777777" w:rsidTr="00A530C2">
        <w:tc>
          <w:tcPr>
            <w:tcW w:w="1108" w:type="dxa"/>
          </w:tcPr>
          <w:p w14:paraId="081AE00B" w14:textId="0C9E6091" w:rsidR="00793584" w:rsidRPr="00E46B44" w:rsidRDefault="007618EC" w:rsidP="00E46B44">
            <w:pPr>
              <w:spacing w:line="360" w:lineRule="auto"/>
              <w:rPr>
                <w:rFonts w:ascii="Times New Roman" w:hAnsi="Times New Roman" w:cs="Times New Roman"/>
                <w:color w:val="242021"/>
              </w:rPr>
            </w:pPr>
            <w:r w:rsidRPr="00E46B44">
              <w:rPr>
                <w:rFonts w:ascii="Times New Roman" w:hAnsi="Times New Roman" w:cs="Times New Roman"/>
                <w:color w:val="242021"/>
              </w:rPr>
              <w:t>[8]</w:t>
            </w:r>
          </w:p>
        </w:tc>
        <w:tc>
          <w:tcPr>
            <w:tcW w:w="7257" w:type="dxa"/>
          </w:tcPr>
          <w:p w14:paraId="0A11B475" w14:textId="32EB5FC3" w:rsidR="00793584" w:rsidRPr="00284B00" w:rsidRDefault="002100FA" w:rsidP="00E46B44">
            <w:pPr>
              <w:spacing w:line="360" w:lineRule="auto"/>
              <w:rPr>
                <w:rFonts w:ascii="Times New Roman" w:hAnsi="Times New Roman" w:cs="Times New Roman"/>
                <w:color w:val="242021"/>
                <w:sz w:val="20"/>
                <w:szCs w:val="20"/>
              </w:rPr>
            </w:pPr>
            <w:r w:rsidRPr="00284B00">
              <w:rPr>
                <w:rFonts w:ascii="Times New Roman" w:hAnsi="Times New Roman" w:cs="Times New Roman"/>
                <w:color w:val="000000"/>
                <w:sz w:val="20"/>
                <w:szCs w:val="20"/>
              </w:rPr>
              <w:t>That is, the first observations are used as an optimization sample to select the smoothing parameter over the range</w:t>
            </w:r>
            <w:r w:rsidR="00AD1586" w:rsidRPr="00284B00">
              <w:rPr>
                <w:rFonts w:ascii="Times New Roman" w:hAnsi="Times New Roman" w:cs="Times New Roman"/>
                <w:color w:val="000000"/>
                <w:sz w:val="20"/>
                <w:szCs w:val="20"/>
              </w:rPr>
              <w:t xml:space="preserve"> </w:t>
            </w:r>
            <w:r w:rsidRPr="00284B00">
              <w:rPr>
                <w:rFonts w:ascii="Times New Roman" w:hAnsi="Times New Roman" w:cs="Times New Roman"/>
                <w:color w:val="000000"/>
                <w:sz w:val="20"/>
                <w:szCs w:val="20"/>
              </w:rPr>
              <w:t xml:space="preserve">0.05 to 0.30 (in steps of 0.01) that minimizes the mean squared error </w:t>
            </w:r>
            <w:r w:rsidRPr="00284B00">
              <w:rPr>
                <w:rFonts w:ascii="Times New Roman" w:hAnsi="Times New Roman" w:cs="Times New Roman"/>
                <w:b/>
                <w:bCs/>
                <w:color w:val="000000"/>
                <w:sz w:val="20"/>
                <w:szCs w:val="20"/>
              </w:rPr>
              <w:t xml:space="preserve">(MSE) </w:t>
            </w:r>
            <w:r w:rsidRPr="00284B00">
              <w:rPr>
                <w:rFonts w:ascii="Times New Roman" w:hAnsi="Times New Roman" w:cs="Times New Roman"/>
                <w:color w:val="000000"/>
                <w:sz w:val="20"/>
                <w:szCs w:val="20"/>
              </w:rPr>
              <w:t>per series.</w:t>
            </w:r>
          </w:p>
        </w:tc>
        <w:tc>
          <w:tcPr>
            <w:tcW w:w="1170" w:type="dxa"/>
          </w:tcPr>
          <w:p w14:paraId="6444914B" w14:textId="44A97FD4" w:rsidR="00793584" w:rsidRPr="009A6682" w:rsidRDefault="007618EC" w:rsidP="00E46B44">
            <w:pPr>
              <w:spacing w:line="360" w:lineRule="auto"/>
              <w:rPr>
                <w:rFonts w:ascii="Times New Roman" w:hAnsi="Times New Roman" w:cs="Times New Roman"/>
                <w:color w:val="242021"/>
                <w:sz w:val="20"/>
                <w:szCs w:val="20"/>
              </w:rPr>
            </w:pPr>
            <w:r w:rsidRPr="009A6682">
              <w:rPr>
                <w:rFonts w:ascii="Times New Roman" w:hAnsi="Times New Roman" w:cs="Times New Roman"/>
                <w:color w:val="242021"/>
                <w:sz w:val="20"/>
                <w:szCs w:val="20"/>
              </w:rPr>
              <w:t>MSE</w:t>
            </w:r>
          </w:p>
        </w:tc>
      </w:tr>
    </w:tbl>
    <w:p w14:paraId="4721FC7A" w14:textId="77777777" w:rsidR="00AD1586" w:rsidRDefault="00AD1586" w:rsidP="00E46B44">
      <w:pPr>
        <w:spacing w:line="360" w:lineRule="auto"/>
        <w:rPr>
          <w:rFonts w:ascii="Times New Roman" w:hAnsi="Times New Roman" w:cs="Times New Roman"/>
          <w:color w:val="242021"/>
        </w:rPr>
      </w:pPr>
    </w:p>
    <w:p w14:paraId="1D678317" w14:textId="092436AF" w:rsidR="00FD79B7" w:rsidRPr="00284B00" w:rsidRDefault="006E786E" w:rsidP="00284B00">
      <w:pPr>
        <w:spacing w:line="360" w:lineRule="auto"/>
        <w:jc w:val="both"/>
        <w:rPr>
          <w:rFonts w:ascii="Times New Roman" w:hAnsi="Times New Roman" w:cs="Times New Roman"/>
          <w:color w:val="000000"/>
        </w:rPr>
      </w:pPr>
      <w:r w:rsidRPr="00284B00">
        <w:rPr>
          <w:rFonts w:ascii="Times New Roman" w:hAnsi="Times New Roman" w:cs="Times New Roman"/>
          <w:b/>
          <w:bCs/>
          <w:color w:val="242021"/>
        </w:rPr>
        <w:t>In summary:</w:t>
      </w:r>
      <w:r w:rsidRPr="00284B00">
        <w:rPr>
          <w:rFonts w:ascii="Times New Roman" w:hAnsi="Times New Roman" w:cs="Times New Roman"/>
          <w:color w:val="242021"/>
        </w:rPr>
        <w:t xml:space="preserve"> </w:t>
      </w:r>
      <w:r w:rsidR="00601158" w:rsidRPr="00284B00">
        <w:rPr>
          <w:rFonts w:ascii="Times New Roman" w:hAnsi="Times New Roman" w:cs="Times New Roman"/>
          <w:color w:val="000000"/>
        </w:rPr>
        <w:t xml:space="preserve"> After review, we present a survey of existing forecasting methods used in service and non-service supply chains to select best performing AI methods and performance measures, using ABC classification. </w:t>
      </w:r>
      <w:r w:rsidR="00601158" w:rsidRPr="00284B00">
        <w:rPr>
          <w:rFonts w:ascii="Times New Roman" w:hAnsi="Times New Roman" w:cs="Times New Roman"/>
          <w:b/>
          <w:bCs/>
          <w:color w:val="000000"/>
        </w:rPr>
        <w:t>Neural network (NN</w:t>
      </w:r>
      <w:r w:rsidR="00601158" w:rsidRPr="00284B00">
        <w:rPr>
          <w:rFonts w:ascii="Times New Roman" w:hAnsi="Times New Roman" w:cs="Times New Roman"/>
          <w:color w:val="000000"/>
        </w:rPr>
        <w:t xml:space="preserve">) and </w:t>
      </w:r>
      <w:r w:rsidR="00601158" w:rsidRPr="00284B00">
        <w:rPr>
          <w:rFonts w:ascii="Times New Roman" w:hAnsi="Times New Roman" w:cs="Times New Roman"/>
          <w:b/>
          <w:bCs/>
          <w:color w:val="000000"/>
        </w:rPr>
        <w:t xml:space="preserve">Mean Square Error (MSE), </w:t>
      </w:r>
      <w:r w:rsidR="00601158" w:rsidRPr="00284B00">
        <w:rPr>
          <w:rFonts w:ascii="Times New Roman" w:hAnsi="Times New Roman" w:cs="Times New Roman"/>
          <w:color w:val="000000"/>
        </w:rPr>
        <w:t>are subsequently modelled and used in supply chain using.[14]</w:t>
      </w:r>
    </w:p>
    <w:p w14:paraId="4D52868E" w14:textId="77777777" w:rsidR="00E24F26" w:rsidRDefault="00E24F26" w:rsidP="00E46B44">
      <w:pPr>
        <w:spacing w:line="360" w:lineRule="auto"/>
        <w:rPr>
          <w:rFonts w:ascii="Times New Roman" w:hAnsi="Times New Roman" w:cs="Times New Roman"/>
          <w:color w:val="000000"/>
        </w:rPr>
      </w:pPr>
    </w:p>
    <w:p w14:paraId="0CC68F68" w14:textId="7200CB27" w:rsidR="00FD79B7" w:rsidRPr="009A6682" w:rsidRDefault="00FD79B7" w:rsidP="00E46B44">
      <w:pPr>
        <w:spacing w:line="360" w:lineRule="auto"/>
        <w:rPr>
          <w:rFonts w:ascii="Times New Roman" w:eastAsiaTheme="majorEastAsia" w:hAnsi="Times New Roman" w:cs="Times New Roman"/>
          <w:b/>
          <w:bCs/>
          <w:color w:val="404040" w:themeColor="text1" w:themeTint="BF"/>
          <w:spacing w:val="-10"/>
          <w:kern w:val="24"/>
          <w:sz w:val="32"/>
          <w:szCs w:val="32"/>
        </w:rPr>
      </w:pPr>
      <w:r w:rsidRPr="009A6682">
        <w:rPr>
          <w:rFonts w:ascii="Times New Roman" w:eastAsiaTheme="majorEastAsia" w:hAnsi="Times New Roman" w:cs="Times New Roman"/>
          <w:b/>
          <w:bCs/>
          <w:color w:val="404040" w:themeColor="text1" w:themeTint="BF"/>
          <w:spacing w:val="-10"/>
          <w:kern w:val="24"/>
          <w:sz w:val="32"/>
          <w:szCs w:val="32"/>
        </w:rPr>
        <w:t>5. L</w:t>
      </w:r>
      <w:r w:rsidR="005318AC">
        <w:rPr>
          <w:rFonts w:ascii="Times New Roman" w:eastAsiaTheme="majorEastAsia" w:hAnsi="Times New Roman" w:cs="Times New Roman"/>
          <w:b/>
          <w:bCs/>
          <w:color w:val="404040" w:themeColor="text1" w:themeTint="BF"/>
          <w:spacing w:val="-10"/>
          <w:kern w:val="24"/>
          <w:sz w:val="32"/>
          <w:szCs w:val="32"/>
        </w:rPr>
        <w:t xml:space="preserve">ITERATURE REVIEW – EXPERIMENT RESULT </w:t>
      </w:r>
      <w:r w:rsidRPr="009A6682">
        <w:rPr>
          <w:rFonts w:ascii="Times New Roman" w:eastAsiaTheme="majorEastAsia" w:hAnsi="Times New Roman" w:cs="Times New Roman"/>
          <w:b/>
          <w:bCs/>
          <w:color w:val="404040" w:themeColor="text1" w:themeTint="BF"/>
          <w:spacing w:val="-10"/>
          <w:kern w:val="24"/>
          <w:sz w:val="32"/>
          <w:szCs w:val="32"/>
        </w:rPr>
        <w:t>[1]</w:t>
      </w:r>
      <w:r w:rsidR="00216BE5">
        <w:rPr>
          <w:rFonts w:ascii="Times New Roman" w:eastAsiaTheme="majorEastAsia" w:hAnsi="Times New Roman" w:cs="Times New Roman"/>
          <w:b/>
          <w:bCs/>
          <w:color w:val="404040" w:themeColor="text1" w:themeTint="BF"/>
          <w:spacing w:val="-10"/>
          <w:kern w:val="24"/>
          <w:sz w:val="32"/>
          <w:szCs w:val="32"/>
        </w:rPr>
        <w:t xml:space="preserve"> </w:t>
      </w:r>
      <w:r w:rsidRPr="009A6682">
        <w:rPr>
          <w:rFonts w:ascii="Times New Roman" w:eastAsiaTheme="majorEastAsia" w:hAnsi="Times New Roman" w:cs="Times New Roman"/>
          <w:b/>
          <w:bCs/>
          <w:color w:val="404040" w:themeColor="text1" w:themeTint="BF"/>
          <w:spacing w:val="-10"/>
          <w:kern w:val="24"/>
          <w:sz w:val="32"/>
          <w:szCs w:val="32"/>
        </w:rPr>
        <w:t>&amp;</w:t>
      </w:r>
      <w:r w:rsidR="00216BE5">
        <w:rPr>
          <w:rFonts w:ascii="Times New Roman" w:eastAsiaTheme="majorEastAsia" w:hAnsi="Times New Roman" w:cs="Times New Roman"/>
          <w:b/>
          <w:bCs/>
          <w:color w:val="404040" w:themeColor="text1" w:themeTint="BF"/>
          <w:spacing w:val="-10"/>
          <w:kern w:val="24"/>
          <w:sz w:val="32"/>
          <w:szCs w:val="32"/>
        </w:rPr>
        <w:t xml:space="preserve"> </w:t>
      </w:r>
      <w:r w:rsidRPr="009A6682">
        <w:rPr>
          <w:rFonts w:ascii="Times New Roman" w:eastAsiaTheme="majorEastAsia" w:hAnsi="Times New Roman" w:cs="Times New Roman"/>
          <w:b/>
          <w:bCs/>
          <w:color w:val="404040" w:themeColor="text1" w:themeTint="BF"/>
          <w:spacing w:val="-10"/>
          <w:kern w:val="24"/>
          <w:sz w:val="32"/>
          <w:szCs w:val="32"/>
        </w:rPr>
        <w:t>[14]</w:t>
      </w:r>
    </w:p>
    <w:p w14:paraId="79730C05" w14:textId="69E44FBF" w:rsidR="00FD79B7" w:rsidRDefault="00FD79B7" w:rsidP="00E46B44">
      <w:pPr>
        <w:spacing w:line="360" w:lineRule="auto"/>
        <w:rPr>
          <w:rFonts w:ascii="Times New Roman" w:hAnsi="Times New Roman" w:cs="Times New Roman"/>
          <w:color w:val="000000"/>
        </w:rPr>
      </w:pPr>
      <w:r>
        <w:rPr>
          <w:noProof/>
        </w:rPr>
        <w:drawing>
          <wp:inline distT="0" distB="0" distL="0" distR="0" wp14:anchorId="2B7067B9" wp14:editId="2761B187">
            <wp:extent cx="5943600" cy="1727835"/>
            <wp:effectExtent l="0" t="0" r="0" b="5715"/>
            <wp:docPr id="4" name="Picture 5">
              <a:extLst xmlns:a="http://schemas.openxmlformats.org/drawingml/2006/main">
                <a:ext uri="{FF2B5EF4-FFF2-40B4-BE49-F238E27FC236}">
                  <a16:creationId xmlns:a16="http://schemas.microsoft.com/office/drawing/2014/main" id="{4C2F71C4-27CB-4601-AED3-C50C0371E6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C2F71C4-27CB-4601-AED3-C50C0371E61F}"/>
                        </a:ext>
                      </a:extLst>
                    </pic:cNvPr>
                    <pic:cNvPicPr>
                      <a:picLocks noChangeAspect="1"/>
                    </pic:cNvPicPr>
                  </pic:nvPicPr>
                  <pic:blipFill>
                    <a:blip r:embed="rId16"/>
                    <a:stretch>
                      <a:fillRect/>
                    </a:stretch>
                  </pic:blipFill>
                  <pic:spPr>
                    <a:xfrm>
                      <a:off x="0" y="0"/>
                      <a:ext cx="5943600" cy="1727835"/>
                    </a:xfrm>
                    <a:prstGeom prst="rect">
                      <a:avLst/>
                    </a:prstGeom>
                  </pic:spPr>
                </pic:pic>
              </a:graphicData>
            </a:graphic>
          </wp:inline>
        </w:drawing>
      </w:r>
    </w:p>
    <w:p w14:paraId="38B62A24" w14:textId="77777777" w:rsidR="00FD79B7" w:rsidRPr="00FD79B7" w:rsidRDefault="00FD79B7" w:rsidP="00284B00">
      <w:pPr>
        <w:spacing w:after="0" w:line="360" w:lineRule="auto"/>
        <w:jc w:val="both"/>
        <w:rPr>
          <w:rFonts w:ascii="Times New Roman" w:eastAsia="Times New Roman" w:hAnsi="Times New Roman" w:cs="Times New Roman"/>
        </w:rPr>
      </w:pPr>
      <w:r w:rsidRPr="00FD79B7">
        <w:rPr>
          <w:rFonts w:ascii="Times New Roman" w:hAnsi="Times New Roman" w:cs="Times New Roman"/>
          <w:b/>
          <w:bCs/>
          <w:color w:val="242021"/>
          <w:kern w:val="24"/>
        </w:rPr>
        <w:t>Result:</w:t>
      </w:r>
      <w:r w:rsidRPr="00FD79B7">
        <w:rPr>
          <w:rFonts w:ascii="Times New Roman" w:hAnsi="Times New Roman" w:cs="Times New Roman"/>
          <w:color w:val="242021"/>
          <w:kern w:val="24"/>
        </w:rPr>
        <w:t xml:space="preserve"> Six other benchmark methods are evaluated:  </w:t>
      </w:r>
      <w:proofErr w:type="spellStart"/>
      <w:r w:rsidRPr="00FD79B7">
        <w:rPr>
          <w:rFonts w:ascii="Times New Roman" w:hAnsi="Times New Roman" w:cs="Times New Roman"/>
          <w:color w:val="242021"/>
          <w:kern w:val="24"/>
        </w:rPr>
        <w:t>Syntetos</w:t>
      </w:r>
      <w:proofErr w:type="spellEnd"/>
      <w:r w:rsidRPr="00FD79B7">
        <w:rPr>
          <w:rFonts w:ascii="Times New Roman" w:hAnsi="Times New Roman" w:cs="Times New Roman"/>
          <w:color w:val="242021"/>
          <w:kern w:val="24"/>
        </w:rPr>
        <w:t xml:space="preserve"> and Boylan’s method, GM, SVM, MS, ELM and NN. Our experimental results show that the performance of MDL-NN method outperforms others</w:t>
      </w:r>
      <w:r w:rsidRPr="00FD79B7">
        <w:rPr>
          <w:rFonts w:ascii="Times New Roman" w:hAnsi="Times New Roman" w:cs="Times New Roman"/>
          <w:color w:val="000000" w:themeColor="text1"/>
          <w:kern w:val="24"/>
        </w:rPr>
        <w:t xml:space="preserve"> [1]</w:t>
      </w:r>
    </w:p>
    <w:p w14:paraId="76D44C11" w14:textId="77777777" w:rsidR="00FD79B7" w:rsidRDefault="00FD79B7" w:rsidP="00E46B44">
      <w:pPr>
        <w:spacing w:line="360" w:lineRule="auto"/>
        <w:rPr>
          <w:rFonts w:ascii="Times New Roman" w:hAnsi="Times New Roman" w:cs="Times New Roman"/>
          <w:color w:val="000000"/>
        </w:rPr>
      </w:pPr>
    </w:p>
    <w:p w14:paraId="0E8751A0" w14:textId="3A4E58AD" w:rsidR="00FD79B7" w:rsidRPr="00FD79B7" w:rsidRDefault="00FD79B7" w:rsidP="006740DB">
      <w:pPr>
        <w:spacing w:after="0" w:line="360" w:lineRule="auto"/>
        <w:rPr>
          <w:rFonts w:ascii="Times New Roman" w:eastAsiaTheme="majorEastAsia" w:hAnsi="Times New Roman" w:cs="Times New Roman"/>
          <w:b/>
          <w:bCs/>
          <w:color w:val="404040" w:themeColor="text1" w:themeTint="BF"/>
          <w:spacing w:val="-10"/>
          <w:kern w:val="24"/>
          <w:sz w:val="32"/>
          <w:szCs w:val="32"/>
        </w:rPr>
      </w:pPr>
      <w:r w:rsidRPr="00FD79B7">
        <w:rPr>
          <w:rFonts w:ascii="Times New Roman" w:eastAsiaTheme="majorEastAsia" w:hAnsi="Times New Roman" w:cs="Times New Roman"/>
          <w:b/>
          <w:bCs/>
          <w:color w:val="404040" w:themeColor="text1" w:themeTint="BF"/>
          <w:spacing w:val="-10"/>
          <w:kern w:val="24"/>
          <w:sz w:val="32"/>
          <w:szCs w:val="32"/>
        </w:rPr>
        <w:t>6. C</w:t>
      </w:r>
      <w:r w:rsidR="005318AC">
        <w:rPr>
          <w:rFonts w:ascii="Times New Roman" w:eastAsiaTheme="majorEastAsia" w:hAnsi="Times New Roman" w:cs="Times New Roman"/>
          <w:b/>
          <w:bCs/>
          <w:color w:val="404040" w:themeColor="text1" w:themeTint="BF"/>
          <w:spacing w:val="-10"/>
          <w:kern w:val="24"/>
          <w:sz w:val="32"/>
          <w:szCs w:val="32"/>
        </w:rPr>
        <w:t>ONCLUSION &amp; FURTHER RESERACH</w:t>
      </w:r>
      <w:r w:rsidRPr="00FD79B7">
        <w:rPr>
          <w:rFonts w:ascii="Times New Roman" w:eastAsiaTheme="majorEastAsia" w:hAnsi="Times New Roman" w:cs="Times New Roman"/>
          <w:b/>
          <w:bCs/>
          <w:color w:val="404040" w:themeColor="text1" w:themeTint="BF"/>
          <w:spacing w:val="-10"/>
          <w:kern w:val="24"/>
          <w:sz w:val="32"/>
          <w:szCs w:val="32"/>
        </w:rPr>
        <w:t xml:space="preserve"> </w:t>
      </w:r>
    </w:p>
    <w:p w14:paraId="340892F6" w14:textId="2B9CCE38" w:rsidR="006740DB" w:rsidRPr="006740DB" w:rsidRDefault="00CA2147" w:rsidP="00F723A6">
      <w:pPr>
        <w:spacing w:after="0" w:line="360" w:lineRule="auto"/>
        <w:jc w:val="both"/>
        <w:rPr>
          <w:rFonts w:ascii="Times New Roman" w:eastAsia="Times New Roman" w:hAnsi="Times New Roman" w:cs="Times New Roman"/>
        </w:rPr>
      </w:pPr>
      <w:r w:rsidRPr="00CA2147">
        <w:rPr>
          <w:rFonts w:ascii="Times New Roman" w:hAnsi="Times New Roman" w:cs="Times New Roman"/>
          <w:b/>
          <w:bCs/>
          <w:color w:val="242021"/>
          <w:kern w:val="24"/>
        </w:rPr>
        <w:t>Conclusion:</w:t>
      </w:r>
      <w:r>
        <w:rPr>
          <w:rFonts w:ascii="Times New Roman" w:hAnsi="Times New Roman" w:cs="Times New Roman"/>
          <w:color w:val="242021"/>
          <w:kern w:val="24"/>
        </w:rPr>
        <w:t xml:space="preserve"> </w:t>
      </w:r>
      <w:r w:rsidR="006740DB" w:rsidRPr="006740DB">
        <w:rPr>
          <w:rFonts w:ascii="Times New Roman" w:hAnsi="Times New Roman" w:cs="Times New Roman"/>
          <w:color w:val="242021"/>
          <w:kern w:val="24"/>
        </w:rPr>
        <w:t xml:space="preserve">For the intermittent demand forecasting problem of medical consumables with a short life cycle, the finding of my literature review is a dynamic neural network model based on optimized model selection procedure to select optimal structure of neural network. One critical </w:t>
      </w:r>
      <w:proofErr w:type="gramStart"/>
      <w:r w:rsidR="006740DB" w:rsidRPr="006740DB">
        <w:rPr>
          <w:rFonts w:ascii="Times New Roman" w:hAnsi="Times New Roman" w:cs="Times New Roman"/>
          <w:color w:val="242021"/>
          <w:kern w:val="24"/>
        </w:rPr>
        <w:t>have</w:t>
      </w:r>
      <w:r>
        <w:rPr>
          <w:rFonts w:ascii="Times New Roman" w:hAnsi="Times New Roman" w:cs="Times New Roman"/>
          <w:color w:val="242021"/>
          <w:kern w:val="24"/>
        </w:rPr>
        <w:t xml:space="preserve"> </w:t>
      </w:r>
      <w:r w:rsidR="006740DB" w:rsidRPr="006740DB">
        <w:rPr>
          <w:rFonts w:ascii="Times New Roman" w:hAnsi="Times New Roman" w:cs="Times New Roman"/>
          <w:color w:val="242021"/>
          <w:kern w:val="24"/>
        </w:rPr>
        <w:t>to</w:t>
      </w:r>
      <w:proofErr w:type="gramEnd"/>
      <w:r w:rsidR="006740DB" w:rsidRPr="006740DB">
        <w:rPr>
          <w:rFonts w:ascii="Times New Roman" w:hAnsi="Times New Roman" w:cs="Times New Roman"/>
          <w:color w:val="242021"/>
          <w:kern w:val="24"/>
        </w:rPr>
        <w:t xml:space="preserve"> address is to avoid underfitting and overfitting, especially in our limited historical data, which is essentially the problem of model selection.</w:t>
      </w:r>
      <w:r w:rsidR="006740DB" w:rsidRPr="006740DB">
        <w:rPr>
          <w:rFonts w:ascii="Times New Roman" w:hAnsi="Times New Roman" w:cs="Times New Roman"/>
          <w:color w:val="000000" w:themeColor="text1"/>
          <w:kern w:val="24"/>
        </w:rPr>
        <w:t xml:space="preserve"> </w:t>
      </w:r>
    </w:p>
    <w:p w14:paraId="47FAC6D3" w14:textId="77777777" w:rsidR="006740DB" w:rsidRPr="006740DB" w:rsidRDefault="006740DB" w:rsidP="00F723A6">
      <w:pPr>
        <w:spacing w:after="0" w:line="360" w:lineRule="auto"/>
        <w:jc w:val="both"/>
        <w:rPr>
          <w:rFonts w:ascii="Times New Roman" w:eastAsia="Times New Roman" w:hAnsi="Times New Roman" w:cs="Times New Roman"/>
        </w:rPr>
      </w:pPr>
      <w:proofErr w:type="gramStart"/>
      <w:r w:rsidRPr="006740DB">
        <w:rPr>
          <w:rFonts w:ascii="TimesNewRomanPSMT" w:hAnsi="TimesNewRomanPSMT"/>
          <w:color w:val="242021"/>
          <w:kern w:val="24"/>
        </w:rPr>
        <w:t>In order to</w:t>
      </w:r>
      <w:proofErr w:type="gramEnd"/>
      <w:r w:rsidRPr="006740DB">
        <w:rPr>
          <w:rFonts w:ascii="TimesNewRomanPSMT" w:hAnsi="TimesNewRomanPSMT"/>
          <w:color w:val="242021"/>
          <w:kern w:val="24"/>
        </w:rPr>
        <w:t xml:space="preserve"> tackle the problem of erratic demand, dropping outliers, seasonal adjustment techniques and aggregation technique are introduced. In addition, a new forecasting accuracy estimator is proposed to improve the generalization capability of zero-demand data. Experimental results show that the performance of MDL-NN outperforms others. </w:t>
      </w:r>
    </w:p>
    <w:p w14:paraId="7AAA7639" w14:textId="200C0DC7" w:rsidR="006740DB" w:rsidRPr="006740DB" w:rsidRDefault="006740DB" w:rsidP="00F723A6">
      <w:pPr>
        <w:spacing w:after="0" w:line="360" w:lineRule="auto"/>
        <w:jc w:val="both"/>
        <w:rPr>
          <w:rFonts w:ascii="Times New Roman" w:eastAsia="Times New Roman" w:hAnsi="Times New Roman" w:cs="Times New Roman"/>
        </w:rPr>
      </w:pPr>
      <w:r w:rsidRPr="006740DB">
        <w:rPr>
          <w:rFonts w:ascii="Times New Roman" w:hAnsi="Times New Roman" w:cs="Times New Roman"/>
          <w:b/>
          <w:bCs/>
          <w:color w:val="000000" w:themeColor="text1"/>
          <w:kern w:val="24"/>
        </w:rPr>
        <w:t>Further research</w:t>
      </w:r>
      <w:r w:rsidRPr="006740DB">
        <w:rPr>
          <w:rFonts w:ascii="Times New Roman" w:hAnsi="Times New Roman" w:cs="Times New Roman"/>
          <w:color w:val="000000" w:themeColor="text1"/>
          <w:kern w:val="24"/>
        </w:rPr>
        <w:t xml:space="preserve">: Intermittent demand management is a very complicated issue. Further research can be to integrate the forecasted results into inventory, logistics distribution, and pricing operations, such </w:t>
      </w:r>
      <w:r w:rsidRPr="00485DB8">
        <w:rPr>
          <w:rFonts w:ascii="Times New Roman" w:hAnsi="Times New Roman" w:cs="Times New Roman"/>
          <w:color w:val="000000" w:themeColor="text1"/>
          <w:kern w:val="24"/>
        </w:rPr>
        <w:t>as markdown</w:t>
      </w:r>
      <w:r w:rsidRPr="006740DB">
        <w:rPr>
          <w:rFonts w:ascii="Times New Roman" w:hAnsi="Times New Roman" w:cs="Times New Roman"/>
          <w:color w:val="000000" w:themeColor="text1"/>
          <w:kern w:val="24"/>
        </w:rPr>
        <w:t xml:space="preserve"> decisions, to develop models and algorithms to solve practical problems.</w:t>
      </w:r>
    </w:p>
    <w:p w14:paraId="36D773B3" w14:textId="4B747AB0" w:rsidR="00BF3493" w:rsidRPr="00CD4577" w:rsidRDefault="004A4B50" w:rsidP="00E46B44">
      <w:pPr>
        <w:spacing w:line="360" w:lineRule="auto"/>
        <w:rPr>
          <w:rFonts w:ascii="Times New Roman" w:hAnsi="Times New Roman" w:cs="Times New Roman"/>
          <w:b/>
          <w:bCs/>
          <w:sz w:val="32"/>
          <w:szCs w:val="32"/>
        </w:rPr>
      </w:pPr>
      <w:bookmarkStart w:id="4" w:name="_Hlk58975548"/>
      <w:r>
        <w:rPr>
          <w:rFonts w:ascii="Times New Roman" w:hAnsi="Times New Roman" w:cs="Times New Roman"/>
          <w:b/>
          <w:bCs/>
          <w:sz w:val="32"/>
          <w:szCs w:val="32"/>
        </w:rPr>
        <w:lastRenderedPageBreak/>
        <w:t>R</w:t>
      </w:r>
      <w:r w:rsidR="009A6682">
        <w:rPr>
          <w:rFonts w:ascii="Times New Roman" w:hAnsi="Times New Roman" w:cs="Times New Roman"/>
          <w:b/>
          <w:bCs/>
          <w:sz w:val="32"/>
          <w:szCs w:val="32"/>
        </w:rPr>
        <w:t>eference</w:t>
      </w:r>
    </w:p>
    <w:p w14:paraId="4486C77B" w14:textId="37370025" w:rsidR="00BF3493" w:rsidRPr="00E46B44" w:rsidRDefault="00BF3493" w:rsidP="00E46B44">
      <w:pPr>
        <w:spacing w:line="360" w:lineRule="auto"/>
        <w:rPr>
          <w:rFonts w:ascii="Times New Roman" w:hAnsi="Times New Roman" w:cs="Times New Roman"/>
          <w:color w:val="222222"/>
          <w:shd w:val="clear" w:color="auto" w:fill="FFFFFF"/>
        </w:rPr>
      </w:pPr>
      <w:r w:rsidRPr="00E46B44">
        <w:rPr>
          <w:rFonts w:ascii="Times New Roman" w:hAnsi="Times New Roman" w:cs="Times New Roman"/>
          <w:color w:val="222222"/>
          <w:shd w:val="clear" w:color="auto" w:fill="FFFFFF"/>
        </w:rPr>
        <w:t xml:space="preserve">[1] Liu, </w:t>
      </w:r>
      <w:proofErr w:type="spellStart"/>
      <w:r w:rsidRPr="00E46B44">
        <w:rPr>
          <w:rFonts w:ascii="Times New Roman" w:hAnsi="Times New Roman" w:cs="Times New Roman"/>
          <w:color w:val="222222"/>
          <w:shd w:val="clear" w:color="auto" w:fill="FFFFFF"/>
        </w:rPr>
        <w:t>Peipei</w:t>
      </w:r>
      <w:proofErr w:type="spellEnd"/>
      <w:r w:rsidRPr="00E46B44">
        <w:rPr>
          <w:rFonts w:ascii="Times New Roman" w:hAnsi="Times New Roman" w:cs="Times New Roman"/>
          <w:color w:val="222222"/>
          <w:shd w:val="clear" w:color="auto" w:fill="FFFFFF"/>
        </w:rPr>
        <w:t>. "Intermittent demand forecasting for medical consumables with short life cycle using a dynamic neural network during the COVID-19 epidemic." </w:t>
      </w:r>
      <w:r w:rsidRPr="00E46B44">
        <w:rPr>
          <w:rFonts w:ascii="Times New Roman" w:hAnsi="Times New Roman" w:cs="Times New Roman"/>
          <w:i/>
          <w:iCs/>
          <w:color w:val="222222"/>
          <w:shd w:val="clear" w:color="auto" w:fill="FFFFFF"/>
        </w:rPr>
        <w:t>Health informatics journal</w:t>
      </w:r>
      <w:r w:rsidRPr="00E46B44">
        <w:rPr>
          <w:rFonts w:ascii="Times New Roman" w:hAnsi="Times New Roman" w:cs="Times New Roman"/>
          <w:color w:val="222222"/>
          <w:shd w:val="clear" w:color="auto" w:fill="FFFFFF"/>
        </w:rPr>
        <w:t> (2020): 1460458220954730.</w:t>
      </w:r>
    </w:p>
    <w:p w14:paraId="540D64AE" w14:textId="44CC6D34" w:rsidR="00667AF8" w:rsidRPr="00E46B44" w:rsidRDefault="00667AF8" w:rsidP="00E46B44">
      <w:pPr>
        <w:spacing w:line="360" w:lineRule="auto"/>
        <w:rPr>
          <w:rFonts w:ascii="Times New Roman" w:hAnsi="Times New Roman" w:cs="Times New Roman"/>
          <w:color w:val="2E414F"/>
          <w:shd w:val="clear" w:color="auto" w:fill="FFFFFF"/>
        </w:rPr>
      </w:pPr>
      <w:r w:rsidRPr="00E46B44">
        <w:rPr>
          <w:rFonts w:ascii="Times New Roman" w:hAnsi="Times New Roman" w:cs="Times New Roman"/>
          <w:color w:val="222222"/>
          <w:shd w:val="clear" w:color="auto" w:fill="FFFFFF"/>
        </w:rPr>
        <w:t>[2]</w:t>
      </w:r>
      <w:r w:rsidRPr="00E46B44">
        <w:rPr>
          <w:rFonts w:ascii="Times New Roman" w:hAnsi="Times New Roman" w:cs="Times New Roman"/>
          <w:color w:val="2E414F"/>
          <w:shd w:val="clear" w:color="auto" w:fill="FFFFFF"/>
        </w:rPr>
        <w:t xml:space="preserve"> Burgess, K. et al. “Supply chain management: a structured literature review and implications for future research.” </w:t>
      </w:r>
      <w:r w:rsidRPr="00E46B44">
        <w:rPr>
          <w:rStyle w:val="Emphasis"/>
          <w:rFonts w:ascii="Times New Roman" w:hAnsi="Times New Roman" w:cs="Times New Roman"/>
          <w:color w:val="2E414F"/>
          <w:shd w:val="clear" w:color="auto" w:fill="FFFFFF"/>
        </w:rPr>
        <w:t>International Journal of Operations &amp; Production Management</w:t>
      </w:r>
      <w:r w:rsidRPr="00E46B44">
        <w:rPr>
          <w:rFonts w:ascii="Times New Roman" w:hAnsi="Times New Roman" w:cs="Times New Roman"/>
          <w:color w:val="2E414F"/>
          <w:shd w:val="clear" w:color="auto" w:fill="FFFFFF"/>
        </w:rPr>
        <w:t> 26 (2006): 703-729.</w:t>
      </w:r>
    </w:p>
    <w:p w14:paraId="718631D0" w14:textId="662A4F90" w:rsidR="0030241A" w:rsidRPr="00E46B44" w:rsidRDefault="0030241A" w:rsidP="00E46B44">
      <w:pPr>
        <w:spacing w:line="360" w:lineRule="auto"/>
        <w:rPr>
          <w:rFonts w:ascii="Times New Roman" w:hAnsi="Times New Roman" w:cs="Times New Roman"/>
          <w:color w:val="2E414F"/>
          <w:shd w:val="clear" w:color="auto" w:fill="FFFFFF"/>
        </w:rPr>
      </w:pPr>
      <w:r w:rsidRPr="00E46B44">
        <w:rPr>
          <w:rFonts w:ascii="Times New Roman" w:hAnsi="Times New Roman" w:cs="Times New Roman"/>
          <w:color w:val="2E414F"/>
          <w:shd w:val="clear" w:color="auto" w:fill="FFFFFF"/>
        </w:rPr>
        <w:t xml:space="preserve">[3] </w:t>
      </w:r>
      <w:proofErr w:type="spellStart"/>
      <w:r w:rsidRPr="00E46B44">
        <w:rPr>
          <w:rFonts w:ascii="Times New Roman" w:hAnsi="Times New Roman" w:cs="Times New Roman"/>
          <w:color w:val="2E414F"/>
          <w:shd w:val="clear" w:color="auto" w:fill="FFFFFF"/>
        </w:rPr>
        <w:t>Takeyasu</w:t>
      </w:r>
      <w:proofErr w:type="spellEnd"/>
      <w:r w:rsidRPr="00E46B44">
        <w:rPr>
          <w:rFonts w:ascii="Times New Roman" w:hAnsi="Times New Roman" w:cs="Times New Roman"/>
          <w:color w:val="2E414F"/>
          <w:shd w:val="clear" w:color="auto" w:fill="FFFFFF"/>
        </w:rPr>
        <w:t>, Daisuke et al. “Improving Forecasting Accuracy in the Case of Intermittent Demand Forecasting.” </w:t>
      </w:r>
      <w:r w:rsidRPr="00E46B44">
        <w:rPr>
          <w:rStyle w:val="Emphasis"/>
          <w:rFonts w:ascii="Times New Roman" w:hAnsi="Times New Roman" w:cs="Times New Roman"/>
          <w:color w:val="2E414F"/>
          <w:shd w:val="clear" w:color="auto" w:fill="FFFFFF"/>
        </w:rPr>
        <w:t>International Journal of Advanced Computer Science and Applications</w:t>
      </w:r>
      <w:r w:rsidRPr="00E46B44">
        <w:rPr>
          <w:rFonts w:ascii="Times New Roman" w:hAnsi="Times New Roman" w:cs="Times New Roman"/>
          <w:color w:val="2E414F"/>
          <w:shd w:val="clear" w:color="auto" w:fill="FFFFFF"/>
        </w:rPr>
        <w:t xml:space="preserve"> 5 (2014): n. </w:t>
      </w:r>
      <w:proofErr w:type="spellStart"/>
      <w:r w:rsidRPr="00E46B44">
        <w:rPr>
          <w:rFonts w:ascii="Times New Roman" w:hAnsi="Times New Roman" w:cs="Times New Roman"/>
          <w:color w:val="2E414F"/>
          <w:shd w:val="clear" w:color="auto" w:fill="FFFFFF"/>
        </w:rPr>
        <w:t>pag</w:t>
      </w:r>
      <w:proofErr w:type="spellEnd"/>
      <w:r w:rsidRPr="00E46B44">
        <w:rPr>
          <w:rFonts w:ascii="Times New Roman" w:hAnsi="Times New Roman" w:cs="Times New Roman"/>
          <w:color w:val="2E414F"/>
          <w:shd w:val="clear" w:color="auto" w:fill="FFFFFF"/>
        </w:rPr>
        <w:t>.</w:t>
      </w:r>
    </w:p>
    <w:p w14:paraId="6302FACA" w14:textId="35A3D00C" w:rsidR="00EE4C46" w:rsidRDefault="00EE4C46" w:rsidP="00E46B44">
      <w:pPr>
        <w:spacing w:line="360" w:lineRule="auto"/>
        <w:rPr>
          <w:rFonts w:ascii="Times New Roman" w:hAnsi="Times New Roman" w:cs="Times New Roman"/>
          <w:color w:val="2E414F"/>
          <w:shd w:val="clear" w:color="auto" w:fill="FFFFFF"/>
        </w:rPr>
      </w:pPr>
      <w:r w:rsidRPr="00E46B44">
        <w:rPr>
          <w:rFonts w:ascii="Times New Roman" w:hAnsi="Times New Roman" w:cs="Times New Roman"/>
          <w:color w:val="2E414F"/>
          <w:shd w:val="clear" w:color="auto" w:fill="FFFFFF"/>
        </w:rPr>
        <w:t xml:space="preserve">[4] Waller, </w:t>
      </w:r>
      <w:proofErr w:type="gramStart"/>
      <w:r w:rsidRPr="00E46B44">
        <w:rPr>
          <w:rFonts w:ascii="Times New Roman" w:hAnsi="Times New Roman" w:cs="Times New Roman"/>
          <w:color w:val="2E414F"/>
          <w:shd w:val="clear" w:color="auto" w:fill="FFFFFF"/>
        </w:rPr>
        <w:t>D..</w:t>
      </w:r>
      <w:proofErr w:type="gramEnd"/>
      <w:r w:rsidRPr="00E46B44">
        <w:rPr>
          <w:rFonts w:ascii="Times New Roman" w:hAnsi="Times New Roman" w:cs="Times New Roman"/>
          <w:color w:val="2E414F"/>
          <w:shd w:val="clear" w:color="auto" w:fill="FFFFFF"/>
        </w:rPr>
        <w:t xml:space="preserve"> “Methods for Intermittent Demand Forecasting.” (2015).</w:t>
      </w:r>
    </w:p>
    <w:p w14:paraId="1DAC7FD4" w14:textId="77777777" w:rsidR="00005518" w:rsidRPr="00005518" w:rsidRDefault="00005518" w:rsidP="00E46B44">
      <w:pPr>
        <w:spacing w:line="360" w:lineRule="auto"/>
        <w:rPr>
          <w:rFonts w:ascii="Times New Roman" w:hAnsi="Times New Roman" w:cs="Times New Roman"/>
        </w:rPr>
      </w:pPr>
      <w:r>
        <w:rPr>
          <w:rFonts w:ascii="Times New Roman" w:hAnsi="Times New Roman" w:cs="Times New Roman"/>
          <w:color w:val="2E414F"/>
          <w:shd w:val="clear" w:color="auto" w:fill="FFFFFF"/>
        </w:rPr>
        <w:t>[5]</w:t>
      </w:r>
      <w:r w:rsidRPr="00005518">
        <w:t xml:space="preserve"> </w:t>
      </w:r>
      <w:proofErr w:type="spellStart"/>
      <w:r w:rsidRPr="00005518">
        <w:rPr>
          <w:rFonts w:ascii="Times New Roman" w:hAnsi="Times New Roman" w:cs="Times New Roman"/>
          <w:color w:val="000000"/>
        </w:rPr>
        <w:t>Argyrios</w:t>
      </w:r>
      <w:proofErr w:type="spellEnd"/>
      <w:r w:rsidRPr="00005518">
        <w:rPr>
          <w:rFonts w:ascii="Times New Roman" w:hAnsi="Times New Roman" w:cs="Times New Roman"/>
          <w:color w:val="000000"/>
        </w:rPr>
        <w:t xml:space="preserve"> </w:t>
      </w:r>
      <w:proofErr w:type="spellStart"/>
      <w:r w:rsidRPr="00005518">
        <w:rPr>
          <w:rFonts w:ascii="Times New Roman" w:hAnsi="Times New Roman" w:cs="Times New Roman"/>
          <w:color w:val="000000"/>
        </w:rPr>
        <w:t>Syntetos</w:t>
      </w:r>
      <w:proofErr w:type="spellEnd"/>
      <w:r w:rsidRPr="00005518">
        <w:rPr>
          <w:rFonts w:ascii="Times New Roman" w:hAnsi="Times New Roman" w:cs="Times New Roman"/>
        </w:rPr>
        <w:t xml:space="preserve"> “</w:t>
      </w:r>
      <w:proofErr w:type="spellStart"/>
      <w:proofErr w:type="gramStart"/>
      <w:r w:rsidRPr="00005518">
        <w:rPr>
          <w:rFonts w:ascii="Times New Roman" w:hAnsi="Times New Roman" w:cs="Times New Roman"/>
        </w:rPr>
        <w:t>Forcasting</w:t>
      </w:r>
      <w:proofErr w:type="spellEnd"/>
      <w:r w:rsidRPr="00005518">
        <w:rPr>
          <w:rFonts w:ascii="Times New Roman" w:hAnsi="Times New Roman" w:cs="Times New Roman"/>
        </w:rPr>
        <w:t xml:space="preserve">  of</w:t>
      </w:r>
      <w:proofErr w:type="gramEnd"/>
      <w:r w:rsidRPr="00005518">
        <w:rPr>
          <w:rFonts w:ascii="Times New Roman" w:hAnsi="Times New Roman" w:cs="Times New Roman"/>
        </w:rPr>
        <w:t xml:space="preserve"> intermittent demand” ( 2001)</w:t>
      </w:r>
    </w:p>
    <w:p w14:paraId="784A9FF7" w14:textId="1BCD91D4" w:rsidR="00005518" w:rsidRPr="00005518" w:rsidRDefault="00005518" w:rsidP="00005518">
      <w:pPr>
        <w:spacing w:line="360" w:lineRule="auto"/>
        <w:rPr>
          <w:rFonts w:ascii="Times New Roman" w:hAnsi="Times New Roman" w:cs="Times New Roman"/>
          <w:color w:val="2E414F"/>
          <w:shd w:val="clear" w:color="auto" w:fill="FFFFFF"/>
        </w:rPr>
      </w:pPr>
      <w:r w:rsidRPr="00005518">
        <w:rPr>
          <w:rFonts w:ascii="Times New Roman" w:hAnsi="Times New Roman" w:cs="Times New Roman"/>
          <w:color w:val="2E414F"/>
          <w:shd w:val="clear" w:color="auto" w:fill="FFFFFF"/>
        </w:rPr>
        <w:t>[6]</w:t>
      </w:r>
      <w:r w:rsidRPr="00005518">
        <w:rPr>
          <w:rFonts w:ascii="Times New Roman" w:hAnsi="Times New Roman" w:cs="Times New Roman"/>
        </w:rPr>
        <w:t xml:space="preserve"> Ngan Ngoc Chau “</w:t>
      </w:r>
      <w:r w:rsidRPr="00005518">
        <w:rPr>
          <w:rFonts w:ascii="Times New Roman" w:hAnsi="Times New Roman" w:cs="Times New Roman"/>
          <w:color w:val="2E414F"/>
          <w:shd w:val="clear" w:color="auto" w:fill="FFFFFF"/>
        </w:rPr>
        <w:t xml:space="preserve">Intermittent Demand Forecasting for Inventory Control: The Impact of Temporal </w:t>
      </w:r>
    </w:p>
    <w:p w14:paraId="169290E4" w14:textId="1F1CA588" w:rsidR="00005518" w:rsidRPr="00005518" w:rsidRDefault="00005518" w:rsidP="00005518">
      <w:pPr>
        <w:spacing w:line="360" w:lineRule="auto"/>
        <w:rPr>
          <w:rFonts w:ascii="Times New Roman" w:hAnsi="Times New Roman" w:cs="Times New Roman"/>
          <w:color w:val="222222"/>
          <w:shd w:val="clear" w:color="auto" w:fill="FFFFFF"/>
        </w:rPr>
      </w:pPr>
      <w:r w:rsidRPr="00005518">
        <w:rPr>
          <w:rFonts w:ascii="Times New Roman" w:hAnsi="Times New Roman" w:cs="Times New Roman"/>
          <w:color w:val="2E414F"/>
          <w:shd w:val="clear" w:color="auto" w:fill="FFFFFF"/>
        </w:rPr>
        <w:t xml:space="preserve">and Cross-sectional Aggregation” (2020) </w:t>
      </w:r>
    </w:p>
    <w:p w14:paraId="61F6E3D6" w14:textId="63127C45" w:rsidR="00BF3493" w:rsidRPr="00E46B44" w:rsidRDefault="00EE4C46" w:rsidP="00E46B44">
      <w:pPr>
        <w:spacing w:line="360" w:lineRule="auto"/>
        <w:rPr>
          <w:rFonts w:ascii="Times New Roman" w:hAnsi="Times New Roman" w:cs="Times New Roman"/>
          <w:color w:val="2E414F"/>
          <w:shd w:val="clear" w:color="auto" w:fill="FFFFFF"/>
        </w:rPr>
      </w:pPr>
      <w:r w:rsidRPr="00E46B44">
        <w:rPr>
          <w:rFonts w:ascii="Times New Roman" w:hAnsi="Times New Roman" w:cs="Times New Roman"/>
          <w:color w:val="2E414F"/>
          <w:shd w:val="clear" w:color="auto" w:fill="FFFFFF"/>
        </w:rPr>
        <w:t>[</w:t>
      </w:r>
      <w:proofErr w:type="gramStart"/>
      <w:r w:rsidRPr="00E46B44">
        <w:rPr>
          <w:rFonts w:ascii="Times New Roman" w:hAnsi="Times New Roman" w:cs="Times New Roman"/>
          <w:color w:val="2E414F"/>
          <w:shd w:val="clear" w:color="auto" w:fill="FFFFFF"/>
        </w:rPr>
        <w:t>7]</w:t>
      </w:r>
      <w:proofErr w:type="spellStart"/>
      <w:r w:rsidRPr="00E46B44">
        <w:rPr>
          <w:rFonts w:ascii="Times New Roman" w:hAnsi="Times New Roman" w:cs="Times New Roman"/>
          <w:color w:val="2E414F"/>
          <w:shd w:val="clear" w:color="auto" w:fill="FFFFFF"/>
        </w:rPr>
        <w:t>Kourentzes</w:t>
      </w:r>
      <w:proofErr w:type="spellEnd"/>
      <w:proofErr w:type="gramEnd"/>
      <w:r w:rsidRPr="00E46B44">
        <w:rPr>
          <w:rFonts w:ascii="Times New Roman" w:hAnsi="Times New Roman" w:cs="Times New Roman"/>
          <w:color w:val="2E414F"/>
          <w:shd w:val="clear" w:color="auto" w:fill="FFFFFF"/>
        </w:rPr>
        <w:t xml:space="preserve">, N.. “On intermittent demand model </w:t>
      </w:r>
      <w:proofErr w:type="spellStart"/>
      <w:r w:rsidRPr="00E46B44">
        <w:rPr>
          <w:rFonts w:ascii="Times New Roman" w:hAnsi="Times New Roman" w:cs="Times New Roman"/>
          <w:color w:val="2E414F"/>
          <w:shd w:val="clear" w:color="auto" w:fill="FFFFFF"/>
        </w:rPr>
        <w:t>optimisation</w:t>
      </w:r>
      <w:proofErr w:type="spellEnd"/>
      <w:r w:rsidRPr="00E46B44">
        <w:rPr>
          <w:rFonts w:ascii="Times New Roman" w:hAnsi="Times New Roman" w:cs="Times New Roman"/>
          <w:color w:val="2E414F"/>
          <w:shd w:val="clear" w:color="auto" w:fill="FFFFFF"/>
        </w:rPr>
        <w:t xml:space="preserve"> and selection.” </w:t>
      </w:r>
      <w:r w:rsidRPr="00E46B44">
        <w:rPr>
          <w:rStyle w:val="Emphasis"/>
          <w:rFonts w:ascii="Times New Roman" w:hAnsi="Times New Roman" w:cs="Times New Roman"/>
          <w:color w:val="2E414F"/>
          <w:shd w:val="clear" w:color="auto" w:fill="FFFFFF"/>
        </w:rPr>
        <w:t>International Journal of Production Economics</w:t>
      </w:r>
      <w:r w:rsidRPr="00E46B44">
        <w:rPr>
          <w:rFonts w:ascii="Times New Roman" w:hAnsi="Times New Roman" w:cs="Times New Roman"/>
          <w:color w:val="2E414F"/>
          <w:shd w:val="clear" w:color="auto" w:fill="FFFFFF"/>
        </w:rPr>
        <w:t> 156 (2014): 180-190.</w:t>
      </w:r>
    </w:p>
    <w:p w14:paraId="57365076" w14:textId="7AE277F4" w:rsidR="00EE4C46" w:rsidRPr="00E46B44" w:rsidRDefault="00EE4C46" w:rsidP="00E46B44">
      <w:pPr>
        <w:spacing w:line="360" w:lineRule="auto"/>
        <w:rPr>
          <w:rFonts w:ascii="Times New Roman" w:hAnsi="Times New Roman" w:cs="Times New Roman"/>
          <w:color w:val="2E414F"/>
          <w:shd w:val="clear" w:color="auto" w:fill="FFFFFF"/>
        </w:rPr>
      </w:pPr>
      <w:r w:rsidRPr="00E46B44">
        <w:rPr>
          <w:rFonts w:ascii="Times New Roman" w:hAnsi="Times New Roman" w:cs="Times New Roman"/>
          <w:color w:val="2E414F"/>
          <w:shd w:val="clear" w:color="auto" w:fill="FFFFFF"/>
        </w:rPr>
        <w:t xml:space="preserve">[8] </w:t>
      </w:r>
      <w:proofErr w:type="spellStart"/>
      <w:r w:rsidRPr="00E46B44">
        <w:rPr>
          <w:rFonts w:ascii="Times New Roman" w:hAnsi="Times New Roman" w:cs="Times New Roman"/>
          <w:color w:val="2E414F"/>
          <w:shd w:val="clear" w:color="auto" w:fill="FFFFFF"/>
        </w:rPr>
        <w:t>Syntetos</w:t>
      </w:r>
      <w:proofErr w:type="spellEnd"/>
      <w:r w:rsidRPr="00E46B44">
        <w:rPr>
          <w:rFonts w:ascii="Times New Roman" w:hAnsi="Times New Roman" w:cs="Times New Roman"/>
          <w:color w:val="2E414F"/>
          <w:shd w:val="clear" w:color="auto" w:fill="FFFFFF"/>
        </w:rPr>
        <w:t xml:space="preserve">, A. et al. “Forecasting intermittent inventory demands: simple parametric methods vs. bootstrapping </w:t>
      </w:r>
      <w:r w:rsidRPr="00E46B44">
        <w:rPr>
          <w:rFonts w:ascii="Segoe UI Symbol" w:hAnsi="Segoe UI Symbol" w:cs="Segoe UI Symbol"/>
          <w:color w:val="2E414F"/>
          <w:shd w:val="clear" w:color="auto" w:fill="FFFFFF"/>
        </w:rPr>
        <w:t>☆</w:t>
      </w:r>
      <w:r w:rsidRPr="00E46B44">
        <w:rPr>
          <w:rFonts w:ascii="Times New Roman" w:hAnsi="Times New Roman" w:cs="Times New Roman"/>
          <w:color w:val="2E414F"/>
          <w:shd w:val="clear" w:color="auto" w:fill="FFFFFF"/>
        </w:rPr>
        <w:t>.” </w:t>
      </w:r>
      <w:r w:rsidRPr="00E46B44">
        <w:rPr>
          <w:rStyle w:val="Emphasis"/>
          <w:rFonts w:ascii="Times New Roman" w:hAnsi="Times New Roman" w:cs="Times New Roman"/>
          <w:color w:val="2E414F"/>
          <w:shd w:val="clear" w:color="auto" w:fill="FFFFFF"/>
        </w:rPr>
        <w:t>Journal of Business Research</w:t>
      </w:r>
      <w:r w:rsidRPr="00E46B44">
        <w:rPr>
          <w:rFonts w:ascii="Times New Roman" w:hAnsi="Times New Roman" w:cs="Times New Roman"/>
          <w:color w:val="2E414F"/>
          <w:shd w:val="clear" w:color="auto" w:fill="FFFFFF"/>
        </w:rPr>
        <w:t> 68 (2015): 1746-1752.</w:t>
      </w:r>
    </w:p>
    <w:p w14:paraId="5D20CF4A" w14:textId="10E6F045" w:rsidR="00EE4C46" w:rsidRPr="00E46B44" w:rsidRDefault="00EE4C46" w:rsidP="00E46B44">
      <w:pPr>
        <w:spacing w:line="360" w:lineRule="auto"/>
        <w:rPr>
          <w:rFonts w:ascii="Times New Roman" w:hAnsi="Times New Roman" w:cs="Times New Roman"/>
          <w:color w:val="2E414F"/>
          <w:shd w:val="clear" w:color="auto" w:fill="FFFFFF"/>
        </w:rPr>
      </w:pPr>
      <w:r w:rsidRPr="00E46B44">
        <w:rPr>
          <w:rFonts w:ascii="Times New Roman" w:hAnsi="Times New Roman" w:cs="Times New Roman"/>
          <w:color w:val="2E414F"/>
          <w:shd w:val="clear" w:color="auto" w:fill="FFFFFF"/>
        </w:rPr>
        <w:t xml:space="preserve">[9] Kaya, Gamze </w:t>
      </w:r>
      <w:proofErr w:type="spellStart"/>
      <w:r w:rsidRPr="00E46B44">
        <w:rPr>
          <w:rFonts w:ascii="Times New Roman" w:hAnsi="Times New Roman" w:cs="Times New Roman"/>
          <w:color w:val="2E414F"/>
          <w:shd w:val="clear" w:color="auto" w:fill="FFFFFF"/>
        </w:rPr>
        <w:t>Ogcu</w:t>
      </w:r>
      <w:proofErr w:type="spellEnd"/>
      <w:r w:rsidRPr="00E46B44">
        <w:rPr>
          <w:rFonts w:ascii="Times New Roman" w:hAnsi="Times New Roman" w:cs="Times New Roman"/>
          <w:color w:val="2E414F"/>
          <w:shd w:val="clear" w:color="auto" w:fill="FFFFFF"/>
        </w:rPr>
        <w:t xml:space="preserve"> et al. “Intermittent demand forecasting: a guideline for method selection.” </w:t>
      </w:r>
      <w:proofErr w:type="spellStart"/>
      <w:r w:rsidRPr="00E46B44">
        <w:rPr>
          <w:rStyle w:val="Emphasis"/>
          <w:rFonts w:ascii="Times New Roman" w:hAnsi="Times New Roman" w:cs="Times New Roman"/>
          <w:color w:val="2E414F"/>
          <w:shd w:val="clear" w:color="auto" w:fill="FFFFFF"/>
        </w:rPr>
        <w:t>Sādhanā</w:t>
      </w:r>
      <w:proofErr w:type="spellEnd"/>
      <w:r w:rsidRPr="00E46B44">
        <w:rPr>
          <w:rFonts w:ascii="Times New Roman" w:hAnsi="Times New Roman" w:cs="Times New Roman"/>
          <w:color w:val="2E414F"/>
          <w:shd w:val="clear" w:color="auto" w:fill="FFFFFF"/>
        </w:rPr>
        <w:t> 45 (2020): 1-7.</w:t>
      </w:r>
    </w:p>
    <w:p w14:paraId="069C3560" w14:textId="7712EBE7" w:rsidR="00EE4C46" w:rsidRPr="00E46B44" w:rsidRDefault="00EE4C46" w:rsidP="00E46B44">
      <w:pPr>
        <w:spacing w:line="360" w:lineRule="auto"/>
        <w:rPr>
          <w:rFonts w:ascii="Times New Roman" w:hAnsi="Times New Roman" w:cs="Times New Roman"/>
          <w:color w:val="2E414F"/>
          <w:shd w:val="clear" w:color="auto" w:fill="FFFFFF"/>
        </w:rPr>
      </w:pPr>
      <w:r w:rsidRPr="00E46B44">
        <w:rPr>
          <w:rFonts w:ascii="Times New Roman" w:hAnsi="Times New Roman" w:cs="Times New Roman"/>
          <w:color w:val="2E414F"/>
          <w:shd w:val="clear" w:color="auto" w:fill="FFFFFF"/>
        </w:rPr>
        <w:t>[10] Lolli, F. et al. “Machine learning for multi-criteria inventory classification applied to intermittent demand.” </w:t>
      </w:r>
      <w:r w:rsidRPr="00E46B44">
        <w:rPr>
          <w:rStyle w:val="Emphasis"/>
          <w:rFonts w:ascii="Times New Roman" w:hAnsi="Times New Roman" w:cs="Times New Roman"/>
          <w:color w:val="2E414F"/>
          <w:shd w:val="clear" w:color="auto" w:fill="FFFFFF"/>
        </w:rPr>
        <w:t>Production Planning &amp; Control</w:t>
      </w:r>
      <w:r w:rsidRPr="00E46B44">
        <w:rPr>
          <w:rFonts w:ascii="Times New Roman" w:hAnsi="Times New Roman" w:cs="Times New Roman"/>
          <w:color w:val="2E414F"/>
          <w:shd w:val="clear" w:color="auto" w:fill="FFFFFF"/>
        </w:rPr>
        <w:t> 30 (2019): 76 - 89.</w:t>
      </w:r>
    </w:p>
    <w:p w14:paraId="75048373" w14:textId="7ECDE1D0" w:rsidR="004801F7" w:rsidRPr="00E46B44" w:rsidRDefault="00E44E08" w:rsidP="00E46B44">
      <w:pPr>
        <w:spacing w:line="360" w:lineRule="auto"/>
        <w:rPr>
          <w:rFonts w:ascii="Times New Roman" w:hAnsi="Times New Roman" w:cs="Times New Roman"/>
          <w:color w:val="000000"/>
        </w:rPr>
      </w:pPr>
      <w:r w:rsidRPr="00E46B44">
        <w:rPr>
          <w:rFonts w:ascii="Times New Roman" w:hAnsi="Times New Roman" w:cs="Times New Roman"/>
          <w:color w:val="000000"/>
        </w:rPr>
        <w:t xml:space="preserve">[11] </w:t>
      </w:r>
      <w:proofErr w:type="spellStart"/>
      <w:r w:rsidRPr="00E46B44">
        <w:rPr>
          <w:rFonts w:ascii="Times New Roman" w:hAnsi="Times New Roman" w:cs="Times New Roman"/>
          <w:color w:val="000000"/>
        </w:rPr>
        <w:t>Syntetos</w:t>
      </w:r>
      <w:proofErr w:type="spellEnd"/>
      <w:r w:rsidRPr="00E46B44">
        <w:rPr>
          <w:rFonts w:ascii="Times New Roman" w:hAnsi="Times New Roman" w:cs="Times New Roman"/>
          <w:color w:val="000000"/>
        </w:rPr>
        <w:t xml:space="preserve"> A </w:t>
      </w:r>
      <w:proofErr w:type="spellStart"/>
      <w:r w:rsidRPr="00E46B44">
        <w:rPr>
          <w:rFonts w:ascii="Times New Roman" w:hAnsi="Times New Roman" w:cs="Times New Roman"/>
          <w:color w:val="000000"/>
        </w:rPr>
        <w:t>A</w:t>
      </w:r>
      <w:proofErr w:type="spellEnd"/>
      <w:r w:rsidRPr="00E46B44">
        <w:rPr>
          <w:rFonts w:ascii="Times New Roman" w:hAnsi="Times New Roman" w:cs="Times New Roman"/>
          <w:color w:val="000000"/>
        </w:rPr>
        <w:t xml:space="preserve"> and Boylan J E 2005 The accuracy of</w:t>
      </w:r>
      <w:r w:rsidRPr="00E46B44">
        <w:rPr>
          <w:rFonts w:ascii="Times New Roman" w:hAnsi="Times New Roman" w:cs="Times New Roman"/>
          <w:color w:val="000000"/>
        </w:rPr>
        <w:br/>
        <w:t>intermittent demand estimates. International Journal of</w:t>
      </w:r>
      <w:r w:rsidRPr="00E46B44">
        <w:rPr>
          <w:rFonts w:ascii="Times New Roman" w:hAnsi="Times New Roman" w:cs="Times New Roman"/>
          <w:color w:val="000000"/>
        </w:rPr>
        <w:br/>
        <w:t>Forecasting 21: 303–314</w:t>
      </w:r>
    </w:p>
    <w:p w14:paraId="2E95A956" w14:textId="170A43A6" w:rsidR="00AB6FB0" w:rsidRPr="00E46B44" w:rsidRDefault="00164096" w:rsidP="009727F7">
      <w:pPr>
        <w:spacing w:line="360" w:lineRule="auto"/>
        <w:rPr>
          <w:rFonts w:ascii="Times New Roman" w:hAnsi="Times New Roman" w:cs="Times New Roman"/>
          <w:color w:val="2E414F"/>
          <w:shd w:val="clear" w:color="auto" w:fill="FFFFFF"/>
        </w:rPr>
      </w:pPr>
      <w:r w:rsidRPr="009727F7">
        <w:rPr>
          <w:rFonts w:ascii="Times New Roman" w:hAnsi="Times New Roman" w:cs="Times New Roman"/>
          <w:color w:val="2E414F"/>
          <w:shd w:val="clear" w:color="auto" w:fill="FFFFFF"/>
        </w:rPr>
        <w:t>[[</w:t>
      </w:r>
      <w:proofErr w:type="gramStart"/>
      <w:r w:rsidRPr="009727F7">
        <w:rPr>
          <w:rFonts w:ascii="Times New Roman" w:hAnsi="Times New Roman" w:cs="Times New Roman"/>
          <w:color w:val="2E414F"/>
          <w:shd w:val="clear" w:color="auto" w:fill="FFFFFF"/>
        </w:rPr>
        <w:t>12]</w:t>
      </w:r>
      <w:proofErr w:type="spellStart"/>
      <w:r w:rsidRPr="009727F7">
        <w:rPr>
          <w:rFonts w:ascii="Times New Roman" w:hAnsi="Times New Roman" w:cs="Times New Roman"/>
          <w:color w:val="2E414F"/>
          <w:shd w:val="clear" w:color="auto" w:fill="FFFFFF"/>
        </w:rPr>
        <w:t>Oguji</w:t>
      </w:r>
      <w:proofErr w:type="spellEnd"/>
      <w:proofErr w:type="gramEnd"/>
      <w:r w:rsidRPr="009727F7">
        <w:rPr>
          <w:rFonts w:ascii="Times New Roman" w:hAnsi="Times New Roman" w:cs="Times New Roman"/>
          <w:color w:val="2E414F"/>
          <w:shd w:val="clear" w:color="auto" w:fill="FFFFFF"/>
        </w:rPr>
        <w:t>, Nnamdi. “Forecasting for intermittent spare parts in single-echelon multi-location and multi-item logistics network: Case KONE Global Spares Supply.” (2013)</w:t>
      </w:r>
    </w:p>
    <w:p w14:paraId="77E7271A" w14:textId="0FC316AB" w:rsidR="00164096" w:rsidRPr="009727F7" w:rsidRDefault="00AB6FB0" w:rsidP="009727F7">
      <w:pPr>
        <w:spacing w:line="360" w:lineRule="auto"/>
        <w:rPr>
          <w:rFonts w:ascii="Times New Roman" w:hAnsi="Times New Roman" w:cs="Times New Roman"/>
          <w:color w:val="2E414F"/>
          <w:shd w:val="clear" w:color="auto" w:fill="FFFFFF"/>
        </w:rPr>
      </w:pPr>
      <w:r w:rsidRPr="009727F7">
        <w:rPr>
          <w:rFonts w:ascii="Times New Roman" w:hAnsi="Times New Roman" w:cs="Times New Roman"/>
          <w:color w:val="2E414F"/>
          <w:shd w:val="clear" w:color="auto" w:fill="FFFFFF"/>
        </w:rPr>
        <w:t>[13] Cheng, Chen-Yang et al. “Intermittent Demand Forecasting in a Tertiary Pediatric Intensive Care Unit.” </w:t>
      </w:r>
      <w:r w:rsidRPr="009727F7">
        <w:rPr>
          <w:rStyle w:val="Emphasis"/>
          <w:rFonts w:ascii="Times New Roman" w:hAnsi="Times New Roman" w:cs="Times New Roman"/>
          <w:color w:val="2E414F"/>
          <w:shd w:val="clear" w:color="auto" w:fill="FFFFFF"/>
        </w:rPr>
        <w:t>Journal of Medical Systems</w:t>
      </w:r>
      <w:r w:rsidRPr="009727F7">
        <w:rPr>
          <w:rFonts w:ascii="Times New Roman" w:hAnsi="Times New Roman" w:cs="Times New Roman"/>
          <w:color w:val="2E414F"/>
          <w:shd w:val="clear" w:color="auto" w:fill="FFFFFF"/>
        </w:rPr>
        <w:t> 40 (2016): 1-12.</w:t>
      </w:r>
    </w:p>
    <w:p w14:paraId="543D9E30" w14:textId="117BB29B" w:rsidR="004801F7" w:rsidRPr="00E46B44" w:rsidRDefault="00AB6FB0" w:rsidP="00E46B44">
      <w:pPr>
        <w:spacing w:line="360" w:lineRule="auto"/>
        <w:rPr>
          <w:rFonts w:ascii="Times New Roman" w:hAnsi="Times New Roman" w:cs="Times New Roman"/>
          <w:color w:val="2E414F"/>
          <w:shd w:val="clear" w:color="auto" w:fill="FFFFFF"/>
        </w:rPr>
      </w:pPr>
      <w:r w:rsidRPr="009727F7">
        <w:rPr>
          <w:rFonts w:ascii="Times New Roman" w:hAnsi="Times New Roman" w:cs="Times New Roman"/>
          <w:color w:val="2E414F"/>
          <w:shd w:val="clear" w:color="auto" w:fill="FFFFFF"/>
        </w:rPr>
        <w:lastRenderedPageBreak/>
        <w:t>[14]</w:t>
      </w:r>
      <w:r w:rsidR="009727F7">
        <w:rPr>
          <w:rFonts w:ascii="Times New Roman" w:hAnsi="Times New Roman" w:cs="Times New Roman"/>
          <w:color w:val="000000"/>
        </w:rPr>
        <w:t xml:space="preserve"> </w:t>
      </w:r>
      <w:proofErr w:type="spellStart"/>
      <w:r w:rsidRPr="00E46B44">
        <w:rPr>
          <w:rFonts w:ascii="Times New Roman" w:hAnsi="Times New Roman" w:cs="Times New Roman"/>
          <w:color w:val="2E414F"/>
          <w:shd w:val="clear" w:color="auto" w:fill="FFFFFF"/>
        </w:rPr>
        <w:t>Amirkolaii</w:t>
      </w:r>
      <w:proofErr w:type="spellEnd"/>
      <w:r w:rsidRPr="00E46B44">
        <w:rPr>
          <w:rFonts w:ascii="Times New Roman" w:hAnsi="Times New Roman" w:cs="Times New Roman"/>
          <w:color w:val="2E414F"/>
          <w:shd w:val="clear" w:color="auto" w:fill="FFFFFF"/>
        </w:rPr>
        <w:t>, K. N. et al. “Demand Forecasting for Irregular Demands in Business Aircraft Spare Parts Supply Chains by using Artificial Intelligence (AI).” </w:t>
      </w:r>
      <w:r w:rsidRPr="00E46B44">
        <w:rPr>
          <w:rStyle w:val="Emphasis"/>
          <w:rFonts w:ascii="Times New Roman" w:hAnsi="Times New Roman" w:cs="Times New Roman"/>
          <w:color w:val="2E414F"/>
          <w:shd w:val="clear" w:color="auto" w:fill="FFFFFF"/>
        </w:rPr>
        <w:t>IFAC-</w:t>
      </w:r>
      <w:proofErr w:type="spellStart"/>
      <w:r w:rsidRPr="00E46B44">
        <w:rPr>
          <w:rStyle w:val="Emphasis"/>
          <w:rFonts w:ascii="Times New Roman" w:hAnsi="Times New Roman" w:cs="Times New Roman"/>
          <w:color w:val="2E414F"/>
          <w:shd w:val="clear" w:color="auto" w:fill="FFFFFF"/>
        </w:rPr>
        <w:t>PapersOnLine</w:t>
      </w:r>
      <w:proofErr w:type="spellEnd"/>
      <w:r w:rsidRPr="00E46B44">
        <w:rPr>
          <w:rFonts w:ascii="Times New Roman" w:hAnsi="Times New Roman" w:cs="Times New Roman"/>
          <w:color w:val="2E414F"/>
          <w:shd w:val="clear" w:color="auto" w:fill="FFFFFF"/>
        </w:rPr>
        <w:t> 50 (2017): 15221-15226.</w:t>
      </w:r>
    </w:p>
    <w:p w14:paraId="71FC8073" w14:textId="2A03B41D" w:rsidR="004801F7" w:rsidRPr="00E46B44" w:rsidRDefault="00E45D6A" w:rsidP="00E46B44">
      <w:pPr>
        <w:spacing w:line="360" w:lineRule="auto"/>
        <w:rPr>
          <w:rFonts w:ascii="Times New Roman" w:hAnsi="Times New Roman" w:cs="Times New Roman"/>
          <w:color w:val="2E414F"/>
          <w:shd w:val="clear" w:color="auto" w:fill="FFFFFF"/>
        </w:rPr>
      </w:pPr>
      <w:r w:rsidRPr="00E46B44">
        <w:rPr>
          <w:rFonts w:ascii="Times New Roman" w:hAnsi="Times New Roman" w:cs="Times New Roman"/>
          <w:color w:val="2E414F"/>
          <w:shd w:val="clear" w:color="auto" w:fill="FFFFFF"/>
        </w:rPr>
        <w:t>[</w:t>
      </w:r>
      <w:proofErr w:type="gramStart"/>
      <w:r w:rsidRPr="00E46B44">
        <w:rPr>
          <w:rFonts w:ascii="Times New Roman" w:hAnsi="Times New Roman" w:cs="Times New Roman"/>
          <w:color w:val="2E414F"/>
          <w:shd w:val="clear" w:color="auto" w:fill="FFFFFF"/>
        </w:rPr>
        <w:t>15]Martin</w:t>
      </w:r>
      <w:proofErr w:type="gramEnd"/>
      <w:r w:rsidRPr="00E46B44">
        <w:rPr>
          <w:rFonts w:ascii="Times New Roman" w:hAnsi="Times New Roman" w:cs="Times New Roman"/>
          <w:color w:val="2E414F"/>
          <w:shd w:val="clear" w:color="auto" w:fill="FFFFFF"/>
        </w:rPr>
        <w:t>, D. et al. “A New Metric for Lumpy and Intermittent Demand Forecasts: Stock-keeping-oriented Prediction Error Costs.” </w:t>
      </w:r>
      <w:proofErr w:type="spellStart"/>
      <w:r w:rsidRPr="00E46B44">
        <w:rPr>
          <w:rStyle w:val="Emphasis"/>
          <w:rFonts w:ascii="Times New Roman" w:hAnsi="Times New Roman" w:cs="Times New Roman"/>
          <w:color w:val="2E414F"/>
          <w:shd w:val="clear" w:color="auto" w:fill="FFFFFF"/>
        </w:rPr>
        <w:t>ArXiv</w:t>
      </w:r>
      <w:proofErr w:type="spellEnd"/>
      <w:r w:rsidRPr="00E46B44">
        <w:rPr>
          <w:rFonts w:ascii="Times New Roman" w:hAnsi="Times New Roman" w:cs="Times New Roman"/>
          <w:color w:val="2E414F"/>
          <w:shd w:val="clear" w:color="auto" w:fill="FFFFFF"/>
        </w:rPr>
        <w:t xml:space="preserve"> abs/2004.10537 (2020): n. </w:t>
      </w:r>
      <w:proofErr w:type="spellStart"/>
      <w:r w:rsidRPr="00E46B44">
        <w:rPr>
          <w:rFonts w:ascii="Times New Roman" w:hAnsi="Times New Roman" w:cs="Times New Roman"/>
          <w:color w:val="2E414F"/>
          <w:shd w:val="clear" w:color="auto" w:fill="FFFFFF"/>
        </w:rPr>
        <w:t>pag</w:t>
      </w:r>
      <w:proofErr w:type="spellEnd"/>
      <w:r w:rsidRPr="00E46B44">
        <w:rPr>
          <w:rFonts w:ascii="Times New Roman" w:hAnsi="Times New Roman" w:cs="Times New Roman"/>
          <w:color w:val="2E414F"/>
          <w:shd w:val="clear" w:color="auto" w:fill="FFFFFF"/>
        </w:rPr>
        <w:t>.</w:t>
      </w:r>
    </w:p>
    <w:p w14:paraId="6B218F41" w14:textId="042BF061" w:rsidR="00FC627D" w:rsidRPr="00E46B44" w:rsidRDefault="00FC627D" w:rsidP="00E46B44">
      <w:pPr>
        <w:spacing w:line="360" w:lineRule="auto"/>
        <w:rPr>
          <w:rFonts w:ascii="Times New Roman" w:hAnsi="Times New Roman" w:cs="Times New Roman"/>
          <w:color w:val="2E414F"/>
          <w:shd w:val="clear" w:color="auto" w:fill="FFFFFF"/>
        </w:rPr>
      </w:pPr>
      <w:r w:rsidRPr="00E46B44">
        <w:rPr>
          <w:rFonts w:ascii="Times New Roman" w:hAnsi="Times New Roman" w:cs="Times New Roman"/>
          <w:color w:val="2E414F"/>
          <w:shd w:val="clear" w:color="auto" w:fill="FFFFFF"/>
        </w:rPr>
        <w:t>[16</w:t>
      </w:r>
      <w:proofErr w:type="gramStart"/>
      <w:r w:rsidRPr="00E46B44">
        <w:rPr>
          <w:rFonts w:ascii="Times New Roman" w:hAnsi="Times New Roman" w:cs="Times New Roman"/>
          <w:color w:val="2E414F"/>
          <w:shd w:val="clear" w:color="auto" w:fill="FFFFFF"/>
        </w:rPr>
        <w:t>]  Nicoletti</w:t>
      </w:r>
      <w:proofErr w:type="gramEnd"/>
      <w:r w:rsidRPr="00E46B44">
        <w:rPr>
          <w:rFonts w:ascii="Times New Roman" w:hAnsi="Times New Roman" w:cs="Times New Roman"/>
          <w:color w:val="2E414F"/>
          <w:shd w:val="clear" w:color="auto" w:fill="FFFFFF"/>
        </w:rPr>
        <w:t>, L. et al. “Intermittent demand forecasting and stock control: An empirical study.” (2013).</w:t>
      </w:r>
    </w:p>
    <w:p w14:paraId="286A451A" w14:textId="2A9AC167" w:rsidR="007207E6" w:rsidRPr="006A3A85" w:rsidRDefault="000B2958" w:rsidP="006A3A85">
      <w:pPr>
        <w:spacing w:line="360" w:lineRule="auto"/>
        <w:rPr>
          <w:rFonts w:ascii="Times New Roman" w:hAnsi="Times New Roman" w:cs="Times New Roman"/>
          <w:color w:val="2E414F"/>
          <w:shd w:val="clear" w:color="auto" w:fill="FFFFFF"/>
        </w:rPr>
      </w:pPr>
      <w:r w:rsidRPr="00E46B44">
        <w:rPr>
          <w:rFonts w:ascii="Times New Roman" w:hAnsi="Times New Roman" w:cs="Times New Roman"/>
          <w:color w:val="2E414F"/>
          <w:shd w:val="clear" w:color="auto" w:fill="FFFFFF"/>
        </w:rPr>
        <w:t xml:space="preserve">[17] Molina, </w:t>
      </w:r>
      <w:proofErr w:type="gramStart"/>
      <w:r w:rsidRPr="00E46B44">
        <w:rPr>
          <w:rFonts w:ascii="Times New Roman" w:hAnsi="Times New Roman" w:cs="Times New Roman"/>
          <w:color w:val="2E414F"/>
          <w:shd w:val="clear" w:color="auto" w:fill="FFFFFF"/>
        </w:rPr>
        <w:t>A.</w:t>
      </w:r>
      <w:proofErr w:type="gramEnd"/>
      <w:r w:rsidRPr="00E46B44">
        <w:rPr>
          <w:rFonts w:ascii="Times New Roman" w:hAnsi="Times New Roman" w:cs="Times New Roman"/>
          <w:color w:val="2E414F"/>
          <w:shd w:val="clear" w:color="auto" w:fill="FFFFFF"/>
        </w:rPr>
        <w:t xml:space="preserve"> and J. </w:t>
      </w:r>
      <w:proofErr w:type="spellStart"/>
      <w:r w:rsidRPr="00E46B44">
        <w:rPr>
          <w:rFonts w:ascii="Times New Roman" w:hAnsi="Times New Roman" w:cs="Times New Roman"/>
          <w:color w:val="2E414F"/>
          <w:shd w:val="clear" w:color="auto" w:fill="FFFFFF"/>
        </w:rPr>
        <w:t>Parreño</w:t>
      </w:r>
      <w:proofErr w:type="spellEnd"/>
      <w:r w:rsidRPr="00E46B44">
        <w:rPr>
          <w:rFonts w:ascii="Times New Roman" w:hAnsi="Times New Roman" w:cs="Times New Roman"/>
          <w:color w:val="2E414F"/>
          <w:shd w:val="clear" w:color="auto" w:fill="FFFFFF"/>
        </w:rPr>
        <w:t xml:space="preserve">. “Forecasting erratic demand of medicines in a public </w:t>
      </w:r>
      <w:proofErr w:type="gramStart"/>
      <w:r w:rsidRPr="00E46B44">
        <w:rPr>
          <w:rFonts w:ascii="Times New Roman" w:hAnsi="Times New Roman" w:cs="Times New Roman"/>
          <w:color w:val="2E414F"/>
          <w:shd w:val="clear" w:color="auto" w:fill="FFFFFF"/>
        </w:rPr>
        <w:t>hospital :</w:t>
      </w:r>
      <w:proofErr w:type="gramEnd"/>
      <w:r w:rsidRPr="00E46B44">
        <w:rPr>
          <w:rFonts w:ascii="Times New Roman" w:hAnsi="Times New Roman" w:cs="Times New Roman"/>
          <w:color w:val="2E414F"/>
          <w:shd w:val="clear" w:color="auto" w:fill="FFFFFF"/>
        </w:rPr>
        <w:t xml:space="preserve"> A comparison of artificial neural networks and ARIMA models.” (2016).</w:t>
      </w:r>
      <w:bookmarkStart w:id="5" w:name="_Hlk59035944"/>
    </w:p>
    <w:p w14:paraId="0E27E52A" w14:textId="67A27D7B" w:rsidR="007207E6" w:rsidRPr="006A3A85" w:rsidRDefault="007207E6" w:rsidP="006A3A85">
      <w:pPr>
        <w:pStyle w:val="Heading1"/>
        <w:spacing w:before="0" w:line="360" w:lineRule="auto"/>
        <w:rPr>
          <w:rFonts w:ascii="Times New Roman" w:hAnsi="Times New Roman" w:cs="Times New Roman"/>
          <w:color w:val="000000"/>
          <w:sz w:val="22"/>
          <w:szCs w:val="22"/>
          <w:shd w:val="clear" w:color="auto" w:fill="F2F2F2"/>
        </w:rPr>
      </w:pPr>
      <w:r w:rsidRPr="006A3A85">
        <w:rPr>
          <w:rFonts w:ascii="Times New Roman" w:hAnsi="Times New Roman" w:cs="Times New Roman"/>
          <w:color w:val="000000"/>
          <w:sz w:val="22"/>
          <w:szCs w:val="22"/>
          <w:shd w:val="clear" w:color="auto" w:fill="F2F2F2"/>
        </w:rPr>
        <w:t xml:space="preserve">[18] Zeynep </w:t>
      </w:r>
      <w:proofErr w:type="spellStart"/>
      <w:r w:rsidRPr="006A3A85">
        <w:rPr>
          <w:rFonts w:ascii="Times New Roman" w:hAnsi="Times New Roman" w:cs="Times New Roman"/>
          <w:color w:val="000000"/>
          <w:sz w:val="22"/>
          <w:szCs w:val="22"/>
          <w:shd w:val="clear" w:color="auto" w:fill="F2F2F2"/>
        </w:rPr>
        <w:t>Hilal</w:t>
      </w:r>
      <w:proofErr w:type="spellEnd"/>
      <w:r w:rsidRPr="006A3A85">
        <w:rPr>
          <w:rFonts w:ascii="Times New Roman" w:hAnsi="Times New Roman" w:cs="Times New Roman"/>
          <w:color w:val="000000"/>
          <w:sz w:val="22"/>
          <w:szCs w:val="22"/>
          <w:shd w:val="clear" w:color="auto" w:fill="F2F2F2"/>
        </w:rPr>
        <w:t xml:space="preserve"> </w:t>
      </w:r>
      <w:proofErr w:type="spellStart"/>
      <w:r w:rsidRPr="006A3A85">
        <w:rPr>
          <w:rFonts w:ascii="Times New Roman" w:hAnsi="Times New Roman" w:cs="Times New Roman"/>
          <w:color w:val="000000"/>
          <w:sz w:val="22"/>
          <w:szCs w:val="22"/>
          <w:shd w:val="clear" w:color="auto" w:fill="F2F2F2"/>
        </w:rPr>
        <w:t>Kilimci</w:t>
      </w:r>
      <w:proofErr w:type="spellEnd"/>
      <w:r w:rsidRPr="006A3A85">
        <w:rPr>
          <w:rFonts w:ascii="Times New Roman" w:hAnsi="Times New Roman" w:cs="Times New Roman"/>
          <w:color w:val="000000"/>
          <w:sz w:val="22"/>
          <w:szCs w:val="22"/>
          <w:shd w:val="clear" w:color="auto" w:fill="F2F2F2"/>
        </w:rPr>
        <w:t xml:space="preserve">, A. Okay </w:t>
      </w:r>
      <w:proofErr w:type="spellStart"/>
      <w:r w:rsidRPr="006A3A85">
        <w:rPr>
          <w:rFonts w:ascii="Times New Roman" w:hAnsi="Times New Roman" w:cs="Times New Roman"/>
          <w:color w:val="000000"/>
          <w:sz w:val="22"/>
          <w:szCs w:val="22"/>
          <w:shd w:val="clear" w:color="auto" w:fill="F2F2F2"/>
        </w:rPr>
        <w:t>Akyuz</w:t>
      </w:r>
      <w:proofErr w:type="spellEnd"/>
      <w:r w:rsidRPr="006A3A85">
        <w:rPr>
          <w:rFonts w:ascii="Times New Roman" w:hAnsi="Times New Roman" w:cs="Times New Roman"/>
          <w:color w:val="000000"/>
          <w:sz w:val="22"/>
          <w:szCs w:val="22"/>
          <w:shd w:val="clear" w:color="auto" w:fill="F2F2F2"/>
        </w:rPr>
        <w:t xml:space="preserve">, </w:t>
      </w:r>
      <w:proofErr w:type="spellStart"/>
      <w:r w:rsidRPr="006A3A85">
        <w:rPr>
          <w:rFonts w:ascii="Times New Roman" w:hAnsi="Times New Roman" w:cs="Times New Roman"/>
          <w:color w:val="000000"/>
          <w:sz w:val="22"/>
          <w:szCs w:val="22"/>
          <w:shd w:val="clear" w:color="auto" w:fill="F2F2F2"/>
        </w:rPr>
        <w:t>Mitat</w:t>
      </w:r>
      <w:proofErr w:type="spellEnd"/>
      <w:r w:rsidRPr="006A3A85">
        <w:rPr>
          <w:rFonts w:ascii="Times New Roman" w:hAnsi="Times New Roman" w:cs="Times New Roman"/>
          <w:color w:val="000000"/>
          <w:sz w:val="22"/>
          <w:szCs w:val="22"/>
          <w:shd w:val="clear" w:color="auto" w:fill="F2F2F2"/>
        </w:rPr>
        <w:t xml:space="preserve"> </w:t>
      </w:r>
      <w:proofErr w:type="spellStart"/>
      <w:r w:rsidRPr="006A3A85">
        <w:rPr>
          <w:rFonts w:ascii="Times New Roman" w:hAnsi="Times New Roman" w:cs="Times New Roman"/>
          <w:color w:val="000000"/>
          <w:sz w:val="22"/>
          <w:szCs w:val="22"/>
          <w:shd w:val="clear" w:color="auto" w:fill="F2F2F2"/>
        </w:rPr>
        <w:t>Uysal</w:t>
      </w:r>
      <w:proofErr w:type="spellEnd"/>
      <w:r w:rsidRPr="006A3A85">
        <w:rPr>
          <w:rFonts w:ascii="Times New Roman" w:hAnsi="Times New Roman" w:cs="Times New Roman"/>
          <w:color w:val="000000"/>
          <w:sz w:val="22"/>
          <w:szCs w:val="22"/>
          <w:shd w:val="clear" w:color="auto" w:fill="F2F2F2"/>
        </w:rPr>
        <w:t xml:space="preserve">, Selim </w:t>
      </w:r>
      <w:proofErr w:type="spellStart"/>
      <w:r w:rsidRPr="006A3A85">
        <w:rPr>
          <w:rFonts w:ascii="Times New Roman" w:hAnsi="Times New Roman" w:cs="Times New Roman"/>
          <w:color w:val="000000"/>
          <w:sz w:val="22"/>
          <w:szCs w:val="22"/>
          <w:shd w:val="clear" w:color="auto" w:fill="F2F2F2"/>
        </w:rPr>
        <w:t>Akyokus</w:t>
      </w:r>
      <w:proofErr w:type="spellEnd"/>
      <w:r w:rsidRPr="006A3A85">
        <w:rPr>
          <w:rFonts w:ascii="Times New Roman" w:hAnsi="Times New Roman" w:cs="Times New Roman"/>
          <w:color w:val="000000"/>
          <w:sz w:val="22"/>
          <w:szCs w:val="22"/>
          <w:shd w:val="clear" w:color="auto" w:fill="F2F2F2"/>
        </w:rPr>
        <w:t xml:space="preserve">, M. Ozan </w:t>
      </w:r>
      <w:proofErr w:type="spellStart"/>
      <w:r w:rsidRPr="006A3A85">
        <w:rPr>
          <w:rFonts w:ascii="Times New Roman" w:hAnsi="Times New Roman" w:cs="Times New Roman"/>
          <w:color w:val="000000"/>
          <w:sz w:val="22"/>
          <w:szCs w:val="22"/>
          <w:shd w:val="clear" w:color="auto" w:fill="F2F2F2"/>
        </w:rPr>
        <w:t>Uysal</w:t>
      </w:r>
      <w:proofErr w:type="spellEnd"/>
      <w:r w:rsidRPr="006A3A85">
        <w:rPr>
          <w:rFonts w:ascii="Times New Roman" w:hAnsi="Times New Roman" w:cs="Times New Roman"/>
          <w:color w:val="000000"/>
          <w:sz w:val="22"/>
          <w:szCs w:val="22"/>
          <w:shd w:val="clear" w:color="auto" w:fill="F2F2F2"/>
        </w:rPr>
        <w:t xml:space="preserve">, Berna Atak Bulbul, Mehmet Ali </w:t>
      </w:r>
      <w:proofErr w:type="spellStart"/>
      <w:r w:rsidRPr="006A3A85">
        <w:rPr>
          <w:rFonts w:ascii="Times New Roman" w:hAnsi="Times New Roman" w:cs="Times New Roman"/>
          <w:color w:val="000000"/>
          <w:sz w:val="22"/>
          <w:szCs w:val="22"/>
          <w:shd w:val="clear" w:color="auto" w:fill="F2F2F2"/>
        </w:rPr>
        <w:t>Ekmis</w:t>
      </w:r>
      <w:proofErr w:type="spellEnd"/>
      <w:r w:rsidRPr="006A3A85">
        <w:rPr>
          <w:rFonts w:ascii="Times New Roman" w:hAnsi="Times New Roman" w:cs="Times New Roman"/>
          <w:color w:val="000000"/>
          <w:sz w:val="22"/>
          <w:szCs w:val="22"/>
          <w:shd w:val="clear" w:color="auto" w:fill="F2F2F2"/>
        </w:rPr>
        <w:t>, "An Improved Demand Forecasting Model Using Deep Learning Approach and Proposed Decision Integration Strategy for Supply Chain", </w:t>
      </w:r>
      <w:r w:rsidRPr="006A3A85">
        <w:rPr>
          <w:rFonts w:ascii="Times New Roman" w:hAnsi="Times New Roman" w:cs="Times New Roman"/>
          <w:i/>
          <w:iCs/>
          <w:color w:val="000000"/>
          <w:sz w:val="22"/>
          <w:szCs w:val="22"/>
          <w:shd w:val="clear" w:color="auto" w:fill="F2F2F2"/>
        </w:rPr>
        <w:t>Complexity</w:t>
      </w:r>
      <w:r w:rsidRPr="006A3A85">
        <w:rPr>
          <w:rFonts w:ascii="Times New Roman" w:hAnsi="Times New Roman" w:cs="Times New Roman"/>
          <w:color w:val="000000"/>
          <w:sz w:val="22"/>
          <w:szCs w:val="22"/>
          <w:shd w:val="clear" w:color="auto" w:fill="F2F2F2"/>
        </w:rPr>
        <w:t>, vol. 2019, Article</w:t>
      </w:r>
    </w:p>
    <w:p w14:paraId="31EFF0E6" w14:textId="1B2B06DB" w:rsidR="007207E6" w:rsidRPr="006A3A85" w:rsidRDefault="007207E6" w:rsidP="006A3A85">
      <w:pPr>
        <w:spacing w:line="360" w:lineRule="auto"/>
        <w:rPr>
          <w:rFonts w:ascii="Times New Roman" w:hAnsi="Times New Roman" w:cs="Times New Roman"/>
        </w:rPr>
      </w:pPr>
      <w:r w:rsidRPr="006A3A85">
        <w:rPr>
          <w:rFonts w:ascii="Times New Roman" w:hAnsi="Times New Roman" w:cs="Times New Roman"/>
        </w:rPr>
        <w:t xml:space="preserve">[19] “A Machine-learning-based System for </w:t>
      </w:r>
      <w:proofErr w:type="gramStart"/>
      <w:r w:rsidRPr="006A3A85">
        <w:rPr>
          <w:rFonts w:ascii="Times New Roman" w:hAnsi="Times New Roman" w:cs="Times New Roman"/>
        </w:rPr>
        <w:t>prediction  service</w:t>
      </w:r>
      <w:proofErr w:type="gramEnd"/>
      <w:r w:rsidRPr="006A3A85">
        <w:rPr>
          <w:rFonts w:ascii="Times New Roman" w:hAnsi="Times New Roman" w:cs="Times New Roman"/>
        </w:rPr>
        <w:t xml:space="preserve"> level Failures in Supply Chains”</w:t>
      </w:r>
    </w:p>
    <w:p w14:paraId="5CF9685E" w14:textId="51C664C3" w:rsidR="007207E6" w:rsidRPr="006A3A85" w:rsidRDefault="007207E6" w:rsidP="006A3A85">
      <w:pPr>
        <w:spacing w:line="360" w:lineRule="auto"/>
        <w:rPr>
          <w:rFonts w:ascii="Times New Roman" w:hAnsi="Times New Roman" w:cs="Times New Roman"/>
        </w:rPr>
      </w:pPr>
      <w:r w:rsidRPr="006A3A85">
        <w:rPr>
          <w:rFonts w:ascii="Times New Roman" w:hAnsi="Times New Roman" w:cs="Times New Roman"/>
        </w:rPr>
        <w:t xml:space="preserve">[20] Luis </w:t>
      </w:r>
      <w:proofErr w:type="spellStart"/>
      <w:r w:rsidRPr="006A3A85">
        <w:rPr>
          <w:rFonts w:ascii="Times New Roman" w:hAnsi="Times New Roman" w:cs="Times New Roman"/>
        </w:rPr>
        <w:t>Aburto</w:t>
      </w:r>
      <w:proofErr w:type="spellEnd"/>
      <w:r w:rsidRPr="006A3A85">
        <w:rPr>
          <w:rFonts w:ascii="Times New Roman" w:hAnsi="Times New Roman" w:cs="Times New Roman"/>
        </w:rPr>
        <w:t>, Richard Weber</w:t>
      </w:r>
      <w:proofErr w:type="gramStart"/>
      <w:r w:rsidRPr="006A3A85">
        <w:rPr>
          <w:rFonts w:ascii="Times New Roman" w:hAnsi="Times New Roman" w:cs="Times New Roman"/>
        </w:rPr>
        <w:t>,</w:t>
      </w:r>
      <w:r w:rsidR="00006A34">
        <w:rPr>
          <w:rFonts w:ascii="Times New Roman" w:hAnsi="Times New Roman" w:cs="Times New Roman"/>
        </w:rPr>
        <w:t xml:space="preserve"> ”</w:t>
      </w:r>
      <w:r w:rsidRPr="006A3A85">
        <w:rPr>
          <w:rFonts w:ascii="Times New Roman" w:hAnsi="Times New Roman" w:cs="Times New Roman"/>
        </w:rPr>
        <w:t>Improved</w:t>
      </w:r>
      <w:proofErr w:type="gramEnd"/>
      <w:r w:rsidRPr="006A3A85">
        <w:rPr>
          <w:rFonts w:ascii="Times New Roman" w:hAnsi="Times New Roman" w:cs="Times New Roman"/>
        </w:rPr>
        <w:t xml:space="preserve"> supply chain management based on hybrid demand forecasts”, Applied Soft Computing, Volume 7, Issue 1, 2007, Pages 136-144, ISSN 1568-4946,</w:t>
      </w:r>
    </w:p>
    <w:p w14:paraId="2DBF8EB2" w14:textId="3A0AB56C" w:rsidR="007207E6" w:rsidRPr="006A3A85" w:rsidRDefault="007207E6" w:rsidP="006A3A85">
      <w:pPr>
        <w:spacing w:line="360" w:lineRule="auto"/>
        <w:rPr>
          <w:rFonts w:ascii="Times New Roman" w:hAnsi="Times New Roman" w:cs="Times New Roman"/>
        </w:rPr>
      </w:pPr>
      <w:r w:rsidRPr="006A3A85">
        <w:rPr>
          <w:rFonts w:ascii="Times New Roman" w:hAnsi="Times New Roman" w:cs="Times New Roman"/>
        </w:rPr>
        <w:t>[21]</w:t>
      </w:r>
      <w:r w:rsidRPr="006A3A85">
        <w:rPr>
          <w:rFonts w:ascii="Times New Roman" w:hAnsi="Times New Roman" w:cs="Times New Roman"/>
          <w:color w:val="212121"/>
          <w:shd w:val="clear" w:color="auto" w:fill="FFFFFF"/>
        </w:rPr>
        <w:t xml:space="preserve"> He Y, Liu N. Methodology of emergency medical logistics for public health emergencies. </w:t>
      </w:r>
      <w:proofErr w:type="spellStart"/>
      <w:r w:rsidRPr="0015293A">
        <w:rPr>
          <w:rFonts w:ascii="Times New Roman" w:hAnsi="Times New Roman" w:cs="Times New Roman"/>
          <w:color w:val="212121"/>
          <w:shd w:val="clear" w:color="auto" w:fill="FFFFFF"/>
          <w:lang w:val="fr-CA"/>
        </w:rPr>
        <w:t>Transp</w:t>
      </w:r>
      <w:proofErr w:type="spellEnd"/>
      <w:r w:rsidRPr="0015293A">
        <w:rPr>
          <w:rFonts w:ascii="Times New Roman" w:hAnsi="Times New Roman" w:cs="Times New Roman"/>
          <w:color w:val="212121"/>
          <w:shd w:val="clear" w:color="auto" w:fill="FFFFFF"/>
          <w:lang w:val="fr-CA"/>
        </w:rPr>
        <w:t xml:space="preserve"> </w:t>
      </w:r>
      <w:proofErr w:type="spellStart"/>
      <w:r w:rsidRPr="0015293A">
        <w:rPr>
          <w:rFonts w:ascii="Times New Roman" w:hAnsi="Times New Roman" w:cs="Times New Roman"/>
          <w:color w:val="212121"/>
          <w:shd w:val="clear" w:color="auto" w:fill="FFFFFF"/>
          <w:lang w:val="fr-CA"/>
        </w:rPr>
        <w:t>Res</w:t>
      </w:r>
      <w:proofErr w:type="spellEnd"/>
      <w:r w:rsidRPr="0015293A">
        <w:rPr>
          <w:rFonts w:ascii="Times New Roman" w:hAnsi="Times New Roman" w:cs="Times New Roman"/>
          <w:color w:val="212121"/>
          <w:shd w:val="clear" w:color="auto" w:fill="FFFFFF"/>
          <w:lang w:val="fr-CA"/>
        </w:rPr>
        <w:t xml:space="preserve"> E </w:t>
      </w:r>
      <w:proofErr w:type="spellStart"/>
      <w:r w:rsidRPr="0015293A">
        <w:rPr>
          <w:rFonts w:ascii="Times New Roman" w:hAnsi="Times New Roman" w:cs="Times New Roman"/>
          <w:color w:val="212121"/>
          <w:shd w:val="clear" w:color="auto" w:fill="FFFFFF"/>
          <w:lang w:val="fr-CA"/>
        </w:rPr>
        <w:t>Logist</w:t>
      </w:r>
      <w:proofErr w:type="spellEnd"/>
      <w:r w:rsidRPr="0015293A">
        <w:rPr>
          <w:rFonts w:ascii="Times New Roman" w:hAnsi="Times New Roman" w:cs="Times New Roman"/>
          <w:color w:val="212121"/>
          <w:shd w:val="clear" w:color="auto" w:fill="FFFFFF"/>
          <w:lang w:val="fr-CA"/>
        </w:rPr>
        <w:t xml:space="preserve"> </w:t>
      </w:r>
      <w:proofErr w:type="spellStart"/>
      <w:r w:rsidRPr="0015293A">
        <w:rPr>
          <w:rFonts w:ascii="Times New Roman" w:hAnsi="Times New Roman" w:cs="Times New Roman"/>
          <w:color w:val="212121"/>
          <w:shd w:val="clear" w:color="auto" w:fill="FFFFFF"/>
          <w:lang w:val="fr-CA"/>
        </w:rPr>
        <w:t>Transp</w:t>
      </w:r>
      <w:proofErr w:type="spellEnd"/>
      <w:r w:rsidRPr="0015293A">
        <w:rPr>
          <w:rFonts w:ascii="Times New Roman" w:hAnsi="Times New Roman" w:cs="Times New Roman"/>
          <w:color w:val="212121"/>
          <w:shd w:val="clear" w:color="auto" w:fill="FFFFFF"/>
          <w:lang w:val="fr-CA"/>
        </w:rPr>
        <w:t xml:space="preserve"> </w:t>
      </w:r>
      <w:proofErr w:type="spellStart"/>
      <w:r w:rsidRPr="0015293A">
        <w:rPr>
          <w:rFonts w:ascii="Times New Roman" w:hAnsi="Times New Roman" w:cs="Times New Roman"/>
          <w:color w:val="212121"/>
          <w:shd w:val="clear" w:color="auto" w:fill="FFFFFF"/>
          <w:lang w:val="fr-CA"/>
        </w:rPr>
        <w:t>Rev</w:t>
      </w:r>
      <w:proofErr w:type="spellEnd"/>
      <w:r w:rsidRPr="0015293A">
        <w:rPr>
          <w:rFonts w:ascii="Times New Roman" w:hAnsi="Times New Roman" w:cs="Times New Roman"/>
          <w:color w:val="212121"/>
          <w:shd w:val="clear" w:color="auto" w:fill="FFFFFF"/>
          <w:lang w:val="fr-CA"/>
        </w:rPr>
        <w:t xml:space="preserve">. 2015 Jul;79:178-200. </w:t>
      </w:r>
      <w:proofErr w:type="spellStart"/>
      <w:proofErr w:type="gramStart"/>
      <w:r w:rsidRPr="0015293A">
        <w:rPr>
          <w:rFonts w:ascii="Times New Roman" w:hAnsi="Times New Roman" w:cs="Times New Roman"/>
          <w:color w:val="212121"/>
          <w:shd w:val="clear" w:color="auto" w:fill="FFFFFF"/>
          <w:lang w:val="fr-CA"/>
        </w:rPr>
        <w:t>doi</w:t>
      </w:r>
      <w:proofErr w:type="spellEnd"/>
      <w:proofErr w:type="gramEnd"/>
      <w:r w:rsidRPr="0015293A">
        <w:rPr>
          <w:rFonts w:ascii="Times New Roman" w:hAnsi="Times New Roman" w:cs="Times New Roman"/>
          <w:color w:val="212121"/>
          <w:shd w:val="clear" w:color="auto" w:fill="FFFFFF"/>
          <w:lang w:val="fr-CA"/>
        </w:rPr>
        <w:t xml:space="preserve">: 10.1016/j.tre.2015.04.007. </w:t>
      </w:r>
      <w:proofErr w:type="spellStart"/>
      <w:r w:rsidRPr="006A3A85">
        <w:rPr>
          <w:rFonts w:ascii="Times New Roman" w:hAnsi="Times New Roman" w:cs="Times New Roman"/>
          <w:color w:val="212121"/>
          <w:shd w:val="clear" w:color="auto" w:fill="FFFFFF"/>
        </w:rPr>
        <w:t>Epub</w:t>
      </w:r>
      <w:proofErr w:type="spellEnd"/>
      <w:r w:rsidRPr="006A3A85">
        <w:rPr>
          <w:rFonts w:ascii="Times New Roman" w:hAnsi="Times New Roman" w:cs="Times New Roman"/>
          <w:color w:val="212121"/>
          <w:shd w:val="clear" w:color="auto" w:fill="FFFFFF"/>
        </w:rPr>
        <w:t xml:space="preserve"> 2015 May 17. PMID: 32288598; PMCID: PMC7147567.</w:t>
      </w:r>
    </w:p>
    <w:p w14:paraId="28D206DA" w14:textId="33229B16" w:rsidR="007207E6" w:rsidRPr="006A3A85" w:rsidRDefault="007207E6" w:rsidP="006A3A85">
      <w:pPr>
        <w:spacing w:line="360" w:lineRule="auto"/>
        <w:rPr>
          <w:rFonts w:ascii="Times New Roman" w:hAnsi="Times New Roman" w:cs="Times New Roman"/>
        </w:rPr>
      </w:pPr>
      <w:r w:rsidRPr="006A3A85">
        <w:rPr>
          <w:rFonts w:ascii="Times New Roman" w:hAnsi="Times New Roman" w:cs="Times New Roman"/>
        </w:rPr>
        <w:t xml:space="preserve">[22] </w:t>
      </w:r>
      <w:proofErr w:type="spellStart"/>
      <w:r w:rsidRPr="006A3A85">
        <w:rPr>
          <w:rFonts w:ascii="Times New Roman" w:hAnsi="Times New Roman" w:cs="Times New Roman"/>
        </w:rPr>
        <w:t>GabRIELLE</w:t>
      </w:r>
      <w:proofErr w:type="spellEnd"/>
      <w:r w:rsidRPr="006A3A85">
        <w:rPr>
          <w:rFonts w:ascii="Times New Roman" w:hAnsi="Times New Roman" w:cs="Times New Roman"/>
        </w:rPr>
        <w:t xml:space="preserve"> Gauthier </w:t>
      </w:r>
      <w:proofErr w:type="gramStart"/>
      <w:r w:rsidRPr="006A3A85">
        <w:rPr>
          <w:rFonts w:ascii="Times New Roman" w:hAnsi="Times New Roman" w:cs="Times New Roman"/>
        </w:rPr>
        <w:t>Melancon ,</w:t>
      </w:r>
      <w:proofErr w:type="gramEnd"/>
      <w:r w:rsidRPr="006A3A85">
        <w:rPr>
          <w:rFonts w:ascii="Times New Roman" w:hAnsi="Times New Roman" w:cs="Times New Roman"/>
        </w:rPr>
        <w:t xml:space="preserve"> A Machine Learning Based System for Predicting Service Level Failures in Supply Chains</w:t>
      </w:r>
    </w:p>
    <w:p w14:paraId="1C5D97EA" w14:textId="0B680B8A" w:rsidR="007207E6" w:rsidRPr="006A3A85" w:rsidRDefault="007207E6" w:rsidP="006A3A85">
      <w:pPr>
        <w:spacing w:line="360" w:lineRule="auto"/>
        <w:rPr>
          <w:rFonts w:ascii="Times New Roman" w:hAnsi="Times New Roman" w:cs="Times New Roman"/>
        </w:rPr>
      </w:pPr>
      <w:r w:rsidRPr="006A3A85">
        <w:rPr>
          <w:rFonts w:ascii="Times New Roman" w:hAnsi="Times New Roman" w:cs="Times New Roman"/>
        </w:rPr>
        <w:t>[23]</w:t>
      </w:r>
      <w:r w:rsidRPr="006A3A85">
        <w:rPr>
          <w:rFonts w:ascii="Times New Roman" w:hAnsi="Times New Roman" w:cs="Times New Roman"/>
          <w:color w:val="2E414F"/>
          <w:shd w:val="clear" w:color="auto" w:fill="FFFFFF"/>
        </w:rPr>
        <w:t xml:space="preserve"> </w:t>
      </w:r>
      <w:proofErr w:type="spellStart"/>
      <w:r w:rsidRPr="006A3A85">
        <w:rPr>
          <w:rFonts w:ascii="Times New Roman" w:hAnsi="Times New Roman" w:cs="Times New Roman"/>
          <w:color w:val="2E414F"/>
          <w:shd w:val="clear" w:color="auto" w:fill="FFFFFF"/>
        </w:rPr>
        <w:t>Tugay</w:t>
      </w:r>
      <w:proofErr w:type="spellEnd"/>
      <w:r w:rsidRPr="006A3A85">
        <w:rPr>
          <w:rFonts w:ascii="Times New Roman" w:hAnsi="Times New Roman" w:cs="Times New Roman"/>
          <w:color w:val="2E414F"/>
          <w:shd w:val="clear" w:color="auto" w:fill="FFFFFF"/>
        </w:rPr>
        <w:t xml:space="preserve">, R. and S. </w:t>
      </w:r>
      <w:proofErr w:type="spellStart"/>
      <w:r w:rsidRPr="006A3A85">
        <w:rPr>
          <w:rFonts w:ascii="Times New Roman" w:hAnsi="Times New Roman" w:cs="Times New Roman"/>
          <w:color w:val="2E414F"/>
          <w:shd w:val="clear" w:color="auto" w:fill="FFFFFF"/>
        </w:rPr>
        <w:t>Ögüdücü</w:t>
      </w:r>
      <w:proofErr w:type="spellEnd"/>
      <w:r w:rsidRPr="006A3A85">
        <w:rPr>
          <w:rFonts w:ascii="Times New Roman" w:hAnsi="Times New Roman" w:cs="Times New Roman"/>
          <w:color w:val="2E414F"/>
          <w:shd w:val="clear" w:color="auto" w:fill="FFFFFF"/>
        </w:rPr>
        <w:t>. “Demand Prediction using Machine Learning Methods and Stacked Generalization.” </w:t>
      </w:r>
      <w:r w:rsidRPr="006A3A85">
        <w:rPr>
          <w:rStyle w:val="Emphasis"/>
          <w:rFonts w:ascii="Times New Roman" w:hAnsi="Times New Roman" w:cs="Times New Roman"/>
          <w:color w:val="2E414F"/>
          <w:shd w:val="clear" w:color="auto" w:fill="FFFFFF"/>
        </w:rPr>
        <w:t>DATA</w:t>
      </w:r>
      <w:r w:rsidRPr="006A3A85">
        <w:rPr>
          <w:rFonts w:ascii="Times New Roman" w:hAnsi="Times New Roman" w:cs="Times New Roman"/>
          <w:color w:val="2E414F"/>
          <w:shd w:val="clear" w:color="auto" w:fill="FFFFFF"/>
        </w:rPr>
        <w:t> (2017).</w:t>
      </w:r>
    </w:p>
    <w:p w14:paraId="4D99A0C2" w14:textId="7B31227E" w:rsidR="007207E6" w:rsidRPr="006A3A85" w:rsidRDefault="007207E6" w:rsidP="006A3A85">
      <w:pPr>
        <w:spacing w:line="360" w:lineRule="auto"/>
        <w:rPr>
          <w:rFonts w:ascii="Times New Roman" w:hAnsi="Times New Roman" w:cs="Times New Roman"/>
          <w:color w:val="333333"/>
          <w:spacing w:val="4"/>
          <w:shd w:val="clear" w:color="auto" w:fill="FCFCFC"/>
        </w:rPr>
      </w:pPr>
      <w:r w:rsidRPr="006A3A85">
        <w:rPr>
          <w:rFonts w:ascii="Times New Roman" w:hAnsi="Times New Roman" w:cs="Times New Roman"/>
          <w:color w:val="333333"/>
          <w:spacing w:val="4"/>
          <w:shd w:val="clear" w:color="auto" w:fill="FCFCFC"/>
        </w:rPr>
        <w:t>[</w:t>
      </w:r>
      <w:proofErr w:type="gramStart"/>
      <w:r w:rsidRPr="006A3A85">
        <w:rPr>
          <w:rFonts w:ascii="Times New Roman" w:hAnsi="Times New Roman" w:cs="Times New Roman"/>
          <w:color w:val="333333"/>
          <w:spacing w:val="4"/>
          <w:shd w:val="clear" w:color="auto" w:fill="FCFCFC"/>
        </w:rPr>
        <w:t>24]</w:t>
      </w:r>
      <w:proofErr w:type="spellStart"/>
      <w:r w:rsidRPr="006A3A85">
        <w:rPr>
          <w:rFonts w:ascii="Times New Roman" w:hAnsi="Times New Roman" w:cs="Times New Roman"/>
          <w:color w:val="333333"/>
          <w:spacing w:val="4"/>
          <w:shd w:val="clear" w:color="auto" w:fill="FCFCFC"/>
        </w:rPr>
        <w:t>Aburto</w:t>
      </w:r>
      <w:proofErr w:type="spellEnd"/>
      <w:proofErr w:type="gramEnd"/>
      <w:r w:rsidRPr="006A3A85">
        <w:rPr>
          <w:rFonts w:ascii="Times New Roman" w:hAnsi="Times New Roman" w:cs="Times New Roman"/>
          <w:color w:val="333333"/>
          <w:spacing w:val="4"/>
          <w:shd w:val="clear" w:color="auto" w:fill="FCFCFC"/>
        </w:rPr>
        <w:t xml:space="preserve"> L., Weber R. (2007) A Sequential Hybrid Forecasting System for Demand Prediction. In: </w:t>
      </w:r>
      <w:proofErr w:type="spellStart"/>
      <w:r w:rsidRPr="006A3A85">
        <w:rPr>
          <w:rFonts w:ascii="Times New Roman" w:hAnsi="Times New Roman" w:cs="Times New Roman"/>
          <w:color w:val="333333"/>
          <w:spacing w:val="4"/>
          <w:shd w:val="clear" w:color="auto" w:fill="FCFCFC"/>
        </w:rPr>
        <w:t>Perner</w:t>
      </w:r>
      <w:proofErr w:type="spellEnd"/>
      <w:r w:rsidRPr="006A3A85">
        <w:rPr>
          <w:rFonts w:ascii="Times New Roman" w:hAnsi="Times New Roman" w:cs="Times New Roman"/>
          <w:color w:val="333333"/>
          <w:spacing w:val="4"/>
          <w:shd w:val="clear" w:color="auto" w:fill="FCFCFC"/>
        </w:rPr>
        <w:t xml:space="preserve"> P. (eds) Machine Learning and Data Mining in Pattern Recognition. MLDM 2007. Lecture Notes in Computer Science, vol 4571. Springer, Berlin, Heidelberg. </w:t>
      </w:r>
      <w:hyperlink r:id="rId17" w:history="1">
        <w:r w:rsidRPr="006A3A85">
          <w:rPr>
            <w:rStyle w:val="Hyperlink"/>
            <w:rFonts w:ascii="Times New Roman" w:hAnsi="Times New Roman" w:cs="Times New Roman"/>
            <w:spacing w:val="4"/>
            <w:shd w:val="clear" w:color="auto" w:fill="FCFCFC"/>
          </w:rPr>
          <w:t>https://doi.org/10.1007/978-3-540-73499-4_39</w:t>
        </w:r>
      </w:hyperlink>
    </w:p>
    <w:p w14:paraId="19B90786" w14:textId="57D55A1C" w:rsidR="007207E6" w:rsidRPr="006A3A85" w:rsidRDefault="007207E6" w:rsidP="006A3A85">
      <w:pPr>
        <w:spacing w:line="360" w:lineRule="auto"/>
        <w:rPr>
          <w:rFonts w:ascii="Times New Roman" w:hAnsi="Times New Roman" w:cs="Times New Roman"/>
          <w:color w:val="333333"/>
          <w:spacing w:val="4"/>
          <w:shd w:val="clear" w:color="auto" w:fill="FCFCFC"/>
        </w:rPr>
      </w:pPr>
      <w:r w:rsidRPr="006A3A85">
        <w:rPr>
          <w:rFonts w:ascii="Times New Roman" w:hAnsi="Times New Roman" w:cs="Times New Roman"/>
          <w:color w:val="333333"/>
          <w:spacing w:val="4"/>
          <w:shd w:val="clear" w:color="auto" w:fill="FCFCFC"/>
        </w:rPr>
        <w:t>[25]</w:t>
      </w:r>
      <w:r w:rsidRPr="006A3A85">
        <w:rPr>
          <w:rFonts w:ascii="Times New Roman" w:hAnsi="Times New Roman" w:cs="Times New Roman"/>
          <w:color w:val="2E414F"/>
          <w:shd w:val="clear" w:color="auto" w:fill="FFFFFF"/>
        </w:rPr>
        <w:t xml:space="preserve"> </w:t>
      </w:r>
      <w:proofErr w:type="spellStart"/>
      <w:r w:rsidRPr="006A3A85">
        <w:rPr>
          <w:rFonts w:ascii="Times New Roman" w:hAnsi="Times New Roman" w:cs="Times New Roman"/>
          <w:color w:val="2E414F"/>
          <w:shd w:val="clear" w:color="auto" w:fill="FFFFFF"/>
        </w:rPr>
        <w:t>Abolghasemi</w:t>
      </w:r>
      <w:proofErr w:type="spellEnd"/>
      <w:r w:rsidRPr="006A3A85">
        <w:rPr>
          <w:rFonts w:ascii="Times New Roman" w:hAnsi="Times New Roman" w:cs="Times New Roman"/>
          <w:color w:val="2E414F"/>
          <w:shd w:val="clear" w:color="auto" w:fill="FFFFFF"/>
        </w:rPr>
        <w:t>, M. et al. “Demand forecasting in supply chain: The impact of demand volatility in the presence of promotion.” </w:t>
      </w:r>
      <w:proofErr w:type="spellStart"/>
      <w:r w:rsidRPr="006A3A85">
        <w:rPr>
          <w:rStyle w:val="Emphasis"/>
          <w:rFonts w:ascii="Times New Roman" w:hAnsi="Times New Roman" w:cs="Times New Roman"/>
          <w:color w:val="2E414F"/>
          <w:shd w:val="clear" w:color="auto" w:fill="FFFFFF"/>
        </w:rPr>
        <w:t>Comput</w:t>
      </w:r>
      <w:proofErr w:type="spellEnd"/>
      <w:r w:rsidRPr="006A3A85">
        <w:rPr>
          <w:rStyle w:val="Emphasis"/>
          <w:rFonts w:ascii="Times New Roman" w:hAnsi="Times New Roman" w:cs="Times New Roman"/>
          <w:color w:val="2E414F"/>
          <w:shd w:val="clear" w:color="auto" w:fill="FFFFFF"/>
        </w:rPr>
        <w:t>. Ind. Eng.</w:t>
      </w:r>
      <w:r w:rsidRPr="006A3A85">
        <w:rPr>
          <w:rFonts w:ascii="Times New Roman" w:hAnsi="Times New Roman" w:cs="Times New Roman"/>
          <w:color w:val="2E414F"/>
          <w:shd w:val="clear" w:color="auto" w:fill="FFFFFF"/>
        </w:rPr>
        <w:t> 142 (2020): 106380.</w:t>
      </w:r>
    </w:p>
    <w:p w14:paraId="6A62595F" w14:textId="726D67AF" w:rsidR="007207E6" w:rsidRPr="006A3A85" w:rsidRDefault="007207E6" w:rsidP="006A3A85">
      <w:pPr>
        <w:spacing w:line="360" w:lineRule="auto"/>
        <w:rPr>
          <w:rFonts w:ascii="Times New Roman" w:hAnsi="Times New Roman" w:cs="Times New Roman"/>
          <w:color w:val="333333"/>
          <w:spacing w:val="4"/>
          <w:shd w:val="clear" w:color="auto" w:fill="FCFCFC"/>
        </w:rPr>
      </w:pPr>
      <w:r w:rsidRPr="006A3A85">
        <w:rPr>
          <w:rFonts w:ascii="Times New Roman" w:hAnsi="Times New Roman" w:cs="Times New Roman"/>
          <w:color w:val="333333"/>
          <w:spacing w:val="4"/>
          <w:shd w:val="clear" w:color="auto" w:fill="FCFCFC"/>
        </w:rPr>
        <w:t>[26]</w:t>
      </w:r>
      <w:r w:rsidRPr="006A3A85">
        <w:rPr>
          <w:rFonts w:ascii="Times New Roman" w:hAnsi="Times New Roman" w:cs="Times New Roman"/>
          <w:color w:val="2E414F"/>
          <w:shd w:val="clear" w:color="auto" w:fill="FFFFFF"/>
        </w:rPr>
        <w:t xml:space="preserve"> López, C. and A. Ishizaka. “A hybrid FCM-AHP approach to predict impacts of offshore outsourcing location decisions on supply chain resilience.” </w:t>
      </w:r>
      <w:r w:rsidRPr="006A3A85">
        <w:rPr>
          <w:rStyle w:val="Emphasis"/>
          <w:rFonts w:ascii="Times New Roman" w:hAnsi="Times New Roman" w:cs="Times New Roman"/>
          <w:color w:val="2E414F"/>
          <w:shd w:val="clear" w:color="auto" w:fill="FFFFFF"/>
        </w:rPr>
        <w:t>Journal of Business Research</w:t>
      </w:r>
      <w:r w:rsidRPr="006A3A85">
        <w:rPr>
          <w:rFonts w:ascii="Times New Roman" w:hAnsi="Times New Roman" w:cs="Times New Roman"/>
          <w:color w:val="2E414F"/>
          <w:shd w:val="clear" w:color="auto" w:fill="FFFFFF"/>
        </w:rPr>
        <w:t> 103 (2017): 495-507.</w:t>
      </w:r>
    </w:p>
    <w:p w14:paraId="5A0B8C78" w14:textId="481BD9FA" w:rsidR="007207E6" w:rsidRPr="006A3A85" w:rsidRDefault="007207E6" w:rsidP="006A3A85">
      <w:pPr>
        <w:spacing w:line="360" w:lineRule="auto"/>
        <w:rPr>
          <w:rFonts w:ascii="Times New Roman" w:hAnsi="Times New Roman" w:cs="Times New Roman"/>
          <w:color w:val="333333"/>
          <w:spacing w:val="4"/>
          <w:shd w:val="clear" w:color="auto" w:fill="FCFCFC"/>
        </w:rPr>
      </w:pPr>
      <w:r w:rsidRPr="006A3A85">
        <w:rPr>
          <w:rFonts w:ascii="Times New Roman" w:hAnsi="Times New Roman" w:cs="Times New Roman"/>
          <w:color w:val="333333"/>
          <w:spacing w:val="4"/>
          <w:shd w:val="clear" w:color="auto" w:fill="FCFCFC"/>
        </w:rPr>
        <w:lastRenderedPageBreak/>
        <w:t>[27]</w:t>
      </w:r>
      <w:r w:rsidRPr="006A3A85">
        <w:rPr>
          <w:rFonts w:ascii="Times New Roman" w:hAnsi="Times New Roman" w:cs="Times New Roman"/>
          <w:color w:val="2E414F"/>
          <w:shd w:val="clear" w:color="auto" w:fill="FFFFFF"/>
        </w:rPr>
        <w:t xml:space="preserve"> Islam, </w:t>
      </w:r>
      <w:proofErr w:type="spellStart"/>
      <w:r w:rsidRPr="006A3A85">
        <w:rPr>
          <w:rFonts w:ascii="Times New Roman" w:hAnsi="Times New Roman" w:cs="Times New Roman"/>
          <w:color w:val="2E414F"/>
          <w:shd w:val="clear" w:color="auto" w:fill="FFFFFF"/>
        </w:rPr>
        <w:t>Samiul</w:t>
      </w:r>
      <w:proofErr w:type="spellEnd"/>
      <w:r w:rsidRPr="006A3A85">
        <w:rPr>
          <w:rFonts w:ascii="Times New Roman" w:hAnsi="Times New Roman" w:cs="Times New Roman"/>
          <w:color w:val="2E414F"/>
          <w:shd w:val="clear" w:color="auto" w:fill="FFFFFF"/>
        </w:rPr>
        <w:t xml:space="preserve"> and S. Amin. “Prediction of probable backorder scenarios in the supply chain using Distributed Random Forest and Gradient Boosting Machine learning techniques.” </w:t>
      </w:r>
      <w:r w:rsidRPr="006A3A85">
        <w:rPr>
          <w:rStyle w:val="Emphasis"/>
          <w:rFonts w:ascii="Times New Roman" w:hAnsi="Times New Roman" w:cs="Times New Roman"/>
          <w:color w:val="2E414F"/>
          <w:shd w:val="clear" w:color="auto" w:fill="FFFFFF"/>
        </w:rPr>
        <w:t>Journal of Big Data</w:t>
      </w:r>
      <w:r w:rsidRPr="006A3A85">
        <w:rPr>
          <w:rFonts w:ascii="Times New Roman" w:hAnsi="Times New Roman" w:cs="Times New Roman"/>
          <w:color w:val="2E414F"/>
          <w:shd w:val="clear" w:color="auto" w:fill="FFFFFF"/>
        </w:rPr>
        <w:t> 7 (2020): 1-22.</w:t>
      </w:r>
    </w:p>
    <w:p w14:paraId="0818B435" w14:textId="3639FE51" w:rsidR="007207E6" w:rsidRPr="006A3A85" w:rsidRDefault="007207E6" w:rsidP="006A3A85">
      <w:pPr>
        <w:spacing w:line="360" w:lineRule="auto"/>
        <w:rPr>
          <w:rFonts w:ascii="Times New Roman" w:hAnsi="Times New Roman" w:cs="Times New Roman"/>
          <w:color w:val="333333"/>
          <w:spacing w:val="4"/>
          <w:shd w:val="clear" w:color="auto" w:fill="FCFCFC"/>
        </w:rPr>
      </w:pPr>
      <w:r w:rsidRPr="006A3A85">
        <w:rPr>
          <w:rFonts w:ascii="Times New Roman" w:hAnsi="Times New Roman" w:cs="Times New Roman"/>
          <w:color w:val="333333"/>
          <w:spacing w:val="4"/>
          <w:shd w:val="clear" w:color="auto" w:fill="FCFCFC"/>
        </w:rPr>
        <w:t>[27]</w:t>
      </w:r>
      <w:r w:rsidRPr="006A3A85">
        <w:rPr>
          <w:rFonts w:ascii="Times New Roman" w:hAnsi="Times New Roman" w:cs="Times New Roman"/>
          <w:color w:val="2E414F"/>
          <w:shd w:val="clear" w:color="auto" w:fill="FFFFFF"/>
        </w:rPr>
        <w:t xml:space="preserve"> </w:t>
      </w:r>
      <w:proofErr w:type="spellStart"/>
      <w:r w:rsidRPr="006A3A85">
        <w:rPr>
          <w:rFonts w:ascii="Times New Roman" w:hAnsi="Times New Roman" w:cs="Times New Roman"/>
          <w:color w:val="2E414F"/>
          <w:shd w:val="clear" w:color="auto" w:fill="FFFFFF"/>
        </w:rPr>
        <w:t>Syahrir</w:t>
      </w:r>
      <w:proofErr w:type="spellEnd"/>
      <w:r w:rsidRPr="006A3A85">
        <w:rPr>
          <w:rFonts w:ascii="Times New Roman" w:hAnsi="Times New Roman" w:cs="Times New Roman"/>
          <w:color w:val="2E414F"/>
          <w:shd w:val="clear" w:color="auto" w:fill="FFFFFF"/>
        </w:rPr>
        <w:t>, I. et al. “Healthcare and Disaster Supply Chain: Literature Review and Future Research.” </w:t>
      </w:r>
      <w:r w:rsidRPr="006A3A85">
        <w:rPr>
          <w:rStyle w:val="Emphasis"/>
          <w:rFonts w:ascii="Times New Roman" w:hAnsi="Times New Roman" w:cs="Times New Roman"/>
          <w:color w:val="2E414F"/>
          <w:shd w:val="clear" w:color="auto" w:fill="FFFFFF"/>
        </w:rPr>
        <w:t>Procedia Manufacturing</w:t>
      </w:r>
      <w:r w:rsidRPr="006A3A85">
        <w:rPr>
          <w:rFonts w:ascii="Times New Roman" w:hAnsi="Times New Roman" w:cs="Times New Roman"/>
          <w:color w:val="2E414F"/>
          <w:shd w:val="clear" w:color="auto" w:fill="FFFFFF"/>
        </w:rPr>
        <w:t> 4 (2015): 2-9.</w:t>
      </w:r>
    </w:p>
    <w:p w14:paraId="69351DFB" w14:textId="4CD85E24" w:rsidR="007207E6" w:rsidRPr="006A3A85" w:rsidRDefault="007207E6" w:rsidP="006A3A85">
      <w:pPr>
        <w:spacing w:line="360" w:lineRule="auto"/>
        <w:rPr>
          <w:rFonts w:ascii="Times New Roman" w:hAnsi="Times New Roman" w:cs="Times New Roman"/>
          <w:color w:val="333333"/>
          <w:spacing w:val="4"/>
          <w:shd w:val="clear" w:color="auto" w:fill="FCFCFC"/>
        </w:rPr>
      </w:pPr>
      <w:r w:rsidRPr="006A3A85">
        <w:rPr>
          <w:rFonts w:ascii="Times New Roman" w:hAnsi="Times New Roman" w:cs="Times New Roman"/>
          <w:color w:val="2E414F"/>
          <w:shd w:val="clear" w:color="auto" w:fill="FFFFFF"/>
        </w:rPr>
        <w:t xml:space="preserve">[28] </w:t>
      </w:r>
      <w:proofErr w:type="spellStart"/>
      <w:r w:rsidRPr="006A3A85">
        <w:rPr>
          <w:rFonts w:ascii="Times New Roman" w:hAnsi="Times New Roman" w:cs="Times New Roman"/>
          <w:color w:val="2E414F"/>
          <w:shd w:val="clear" w:color="auto" w:fill="FFFFFF"/>
        </w:rPr>
        <w:t>Brintrup</w:t>
      </w:r>
      <w:proofErr w:type="spellEnd"/>
      <w:r w:rsidRPr="006A3A85">
        <w:rPr>
          <w:rFonts w:ascii="Times New Roman" w:hAnsi="Times New Roman" w:cs="Times New Roman"/>
          <w:color w:val="2E414F"/>
          <w:shd w:val="clear" w:color="auto" w:fill="FFFFFF"/>
        </w:rPr>
        <w:t>, A. et al. “Supply chain data analytics for predicting supplier disruptions: a case study in complex asset manufacturing.” </w:t>
      </w:r>
      <w:r w:rsidRPr="006A3A85">
        <w:rPr>
          <w:rStyle w:val="Emphasis"/>
          <w:rFonts w:ascii="Times New Roman" w:hAnsi="Times New Roman" w:cs="Times New Roman"/>
          <w:color w:val="2E414F"/>
          <w:shd w:val="clear" w:color="auto" w:fill="FFFFFF"/>
        </w:rPr>
        <w:t>International Journal of Production Research</w:t>
      </w:r>
      <w:r w:rsidRPr="006A3A85">
        <w:rPr>
          <w:rFonts w:ascii="Times New Roman" w:hAnsi="Times New Roman" w:cs="Times New Roman"/>
          <w:color w:val="2E414F"/>
          <w:shd w:val="clear" w:color="auto" w:fill="FFFFFF"/>
        </w:rPr>
        <w:t> 58 (2020): 3330 - 3341.</w:t>
      </w:r>
    </w:p>
    <w:p w14:paraId="3CFEF166" w14:textId="0A3A2AED" w:rsidR="007207E6" w:rsidRPr="006A3A85" w:rsidRDefault="007207E6" w:rsidP="006A3A85">
      <w:pPr>
        <w:spacing w:line="360" w:lineRule="auto"/>
        <w:rPr>
          <w:rFonts w:ascii="Times New Roman" w:hAnsi="Times New Roman" w:cs="Times New Roman"/>
          <w:color w:val="2E414F"/>
          <w:shd w:val="clear" w:color="auto" w:fill="FFFFFF"/>
        </w:rPr>
      </w:pPr>
      <w:r w:rsidRPr="006A3A85">
        <w:rPr>
          <w:rFonts w:ascii="Times New Roman" w:hAnsi="Times New Roman" w:cs="Times New Roman"/>
          <w:color w:val="333333"/>
          <w:shd w:val="clear" w:color="auto" w:fill="FFFFFF"/>
        </w:rPr>
        <w:t xml:space="preserve">[29] </w:t>
      </w:r>
      <w:proofErr w:type="spellStart"/>
      <w:r w:rsidRPr="006A3A85">
        <w:rPr>
          <w:rFonts w:ascii="Times New Roman" w:hAnsi="Times New Roman" w:cs="Times New Roman"/>
          <w:color w:val="2E414F"/>
          <w:shd w:val="clear" w:color="auto" w:fill="FFFFFF"/>
        </w:rPr>
        <w:t>Baryannis</w:t>
      </w:r>
      <w:proofErr w:type="spellEnd"/>
      <w:r w:rsidRPr="006A3A85">
        <w:rPr>
          <w:rFonts w:ascii="Times New Roman" w:hAnsi="Times New Roman" w:cs="Times New Roman"/>
          <w:color w:val="2E414F"/>
          <w:shd w:val="clear" w:color="auto" w:fill="FFFFFF"/>
        </w:rPr>
        <w:t>, George et al. “Supply chain risk management and artificial intelligence: state of the art and future research directions.” </w:t>
      </w:r>
      <w:r w:rsidRPr="006A3A85">
        <w:rPr>
          <w:rStyle w:val="Emphasis"/>
          <w:rFonts w:ascii="Times New Roman" w:hAnsi="Times New Roman" w:cs="Times New Roman"/>
          <w:color w:val="2E414F"/>
          <w:shd w:val="clear" w:color="auto" w:fill="FFFFFF"/>
        </w:rPr>
        <w:t>International Journal of Production Research</w:t>
      </w:r>
      <w:r w:rsidRPr="006A3A85">
        <w:rPr>
          <w:rFonts w:ascii="Times New Roman" w:hAnsi="Times New Roman" w:cs="Times New Roman"/>
          <w:color w:val="2E414F"/>
          <w:shd w:val="clear" w:color="auto" w:fill="FFFFFF"/>
        </w:rPr>
        <w:t> 57 (2019): 2179 - 2202.</w:t>
      </w:r>
      <w:bookmarkEnd w:id="4"/>
      <w:bookmarkEnd w:id="5"/>
    </w:p>
    <w:sectPr w:rsidR="007207E6" w:rsidRPr="006A3A8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CF62F" w14:textId="77777777" w:rsidR="00CA0E9E" w:rsidRDefault="00CA0E9E" w:rsidP="002C5A9D">
      <w:pPr>
        <w:spacing w:after="0" w:line="240" w:lineRule="auto"/>
      </w:pPr>
      <w:r>
        <w:separator/>
      </w:r>
    </w:p>
  </w:endnote>
  <w:endnote w:type="continuationSeparator" w:id="0">
    <w:p w14:paraId="4B3E5E1E" w14:textId="77777777" w:rsidR="00CA0E9E" w:rsidRDefault="00CA0E9E" w:rsidP="002C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illSansMTPro-Medium">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592236"/>
      <w:docPartObj>
        <w:docPartGallery w:val="Page Numbers (Bottom of Page)"/>
        <w:docPartUnique/>
      </w:docPartObj>
    </w:sdtPr>
    <w:sdtEndPr>
      <w:rPr>
        <w:noProof/>
      </w:rPr>
    </w:sdtEndPr>
    <w:sdtContent>
      <w:p w14:paraId="0ED50A86" w14:textId="39B97687" w:rsidR="003A2145" w:rsidRDefault="003A21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C21D3B" w14:textId="77777777" w:rsidR="003A2145" w:rsidRDefault="003A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34AB" w14:textId="77777777" w:rsidR="00CA0E9E" w:rsidRDefault="00CA0E9E" w:rsidP="002C5A9D">
      <w:pPr>
        <w:spacing w:after="0" w:line="240" w:lineRule="auto"/>
      </w:pPr>
      <w:r>
        <w:separator/>
      </w:r>
    </w:p>
  </w:footnote>
  <w:footnote w:type="continuationSeparator" w:id="0">
    <w:p w14:paraId="47C217C4" w14:textId="77777777" w:rsidR="00CA0E9E" w:rsidRDefault="00CA0E9E" w:rsidP="002C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9"/>
    <w:multiLevelType w:val="multilevel"/>
    <w:tmpl w:val="DA0808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C21BCB"/>
    <w:multiLevelType w:val="multilevel"/>
    <w:tmpl w:val="0B8C394C"/>
    <w:lvl w:ilvl="0">
      <w:start w:val="3"/>
      <w:numFmt w:val="decimal"/>
      <w:lvlText w:val="%1."/>
      <w:lvlJc w:val="left"/>
      <w:pPr>
        <w:ind w:left="720" w:hanging="360"/>
      </w:pPr>
      <w:rPr>
        <w:rFonts w:hint="default"/>
      </w:rPr>
    </w:lvl>
    <w:lvl w:ilvl="1">
      <w:start w:val="8"/>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515B5A"/>
    <w:multiLevelType w:val="multilevel"/>
    <w:tmpl w:val="86887E50"/>
    <w:lvl w:ilvl="0">
      <w:start w:val="1"/>
      <w:numFmt w:val="decimal"/>
      <w:lvlText w:val="%1."/>
      <w:lvlJc w:val="left"/>
      <w:pPr>
        <w:ind w:left="72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D159CB"/>
    <w:multiLevelType w:val="hybridMultilevel"/>
    <w:tmpl w:val="175EC7E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319"/>
    <w:multiLevelType w:val="multilevel"/>
    <w:tmpl w:val="86887E50"/>
    <w:lvl w:ilvl="0">
      <w:start w:val="1"/>
      <w:numFmt w:val="decimal"/>
      <w:lvlText w:val="%1."/>
      <w:lvlJc w:val="left"/>
      <w:pPr>
        <w:ind w:left="72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66D0171"/>
    <w:multiLevelType w:val="multilevel"/>
    <w:tmpl w:val="5C721F7E"/>
    <w:lvl w:ilvl="0">
      <w:start w:val="1"/>
      <w:numFmt w:val="decimal"/>
      <w:lvlText w:val="%1."/>
      <w:lvlJc w:val="left"/>
      <w:pPr>
        <w:ind w:left="720" w:hanging="360"/>
      </w:pPr>
      <w:rPr>
        <w:rFonts w:hint="default"/>
        <w:b/>
        <w:sz w:val="26"/>
      </w:rPr>
    </w:lvl>
    <w:lvl w:ilvl="1">
      <w:start w:val="1"/>
      <w:numFmt w:val="decimal"/>
      <w:isLgl/>
      <w:lvlText w:val="%1.%2"/>
      <w:lvlJc w:val="left"/>
      <w:pPr>
        <w:ind w:left="1080" w:hanging="360"/>
      </w:pPr>
      <w:rPr>
        <w:rFonts w:hint="default"/>
        <w:b/>
        <w:sz w:val="26"/>
      </w:rPr>
    </w:lvl>
    <w:lvl w:ilvl="2">
      <w:start w:val="1"/>
      <w:numFmt w:val="decimal"/>
      <w:isLgl/>
      <w:lvlText w:val="%1.%2.%3"/>
      <w:lvlJc w:val="left"/>
      <w:pPr>
        <w:ind w:left="1800" w:hanging="720"/>
      </w:pPr>
      <w:rPr>
        <w:rFonts w:hint="default"/>
        <w:b/>
        <w:sz w:val="26"/>
      </w:rPr>
    </w:lvl>
    <w:lvl w:ilvl="3">
      <w:start w:val="1"/>
      <w:numFmt w:val="decimal"/>
      <w:isLgl/>
      <w:lvlText w:val="%1.%2.%3.%4"/>
      <w:lvlJc w:val="left"/>
      <w:pPr>
        <w:ind w:left="2160" w:hanging="720"/>
      </w:pPr>
      <w:rPr>
        <w:rFonts w:hint="default"/>
        <w:b/>
        <w:sz w:val="26"/>
      </w:rPr>
    </w:lvl>
    <w:lvl w:ilvl="4">
      <w:start w:val="1"/>
      <w:numFmt w:val="decimal"/>
      <w:isLgl/>
      <w:lvlText w:val="%1.%2.%3.%4.%5"/>
      <w:lvlJc w:val="left"/>
      <w:pPr>
        <w:ind w:left="2880" w:hanging="1080"/>
      </w:pPr>
      <w:rPr>
        <w:rFonts w:hint="default"/>
        <w:b/>
        <w:sz w:val="26"/>
      </w:rPr>
    </w:lvl>
    <w:lvl w:ilvl="5">
      <w:start w:val="1"/>
      <w:numFmt w:val="decimal"/>
      <w:isLgl/>
      <w:lvlText w:val="%1.%2.%3.%4.%5.%6"/>
      <w:lvlJc w:val="left"/>
      <w:pPr>
        <w:ind w:left="3240" w:hanging="1080"/>
      </w:pPr>
      <w:rPr>
        <w:rFonts w:hint="default"/>
        <w:b/>
        <w:sz w:val="26"/>
      </w:rPr>
    </w:lvl>
    <w:lvl w:ilvl="6">
      <w:start w:val="1"/>
      <w:numFmt w:val="decimal"/>
      <w:isLgl/>
      <w:lvlText w:val="%1.%2.%3.%4.%5.%6.%7"/>
      <w:lvlJc w:val="left"/>
      <w:pPr>
        <w:ind w:left="3960" w:hanging="1440"/>
      </w:pPr>
      <w:rPr>
        <w:rFonts w:hint="default"/>
        <w:b/>
        <w:sz w:val="26"/>
      </w:rPr>
    </w:lvl>
    <w:lvl w:ilvl="7">
      <w:start w:val="1"/>
      <w:numFmt w:val="decimal"/>
      <w:isLgl/>
      <w:lvlText w:val="%1.%2.%3.%4.%5.%6.%7.%8"/>
      <w:lvlJc w:val="left"/>
      <w:pPr>
        <w:ind w:left="4320" w:hanging="1440"/>
      </w:pPr>
      <w:rPr>
        <w:rFonts w:hint="default"/>
        <w:b/>
        <w:sz w:val="26"/>
      </w:rPr>
    </w:lvl>
    <w:lvl w:ilvl="8">
      <w:start w:val="1"/>
      <w:numFmt w:val="decimal"/>
      <w:isLgl/>
      <w:lvlText w:val="%1.%2.%3.%4.%5.%6.%7.%8.%9"/>
      <w:lvlJc w:val="left"/>
      <w:pPr>
        <w:ind w:left="5040" w:hanging="1800"/>
      </w:pPr>
      <w:rPr>
        <w:rFonts w:hint="default"/>
        <w:b/>
        <w:sz w:val="26"/>
      </w:rPr>
    </w:lvl>
  </w:abstractNum>
  <w:abstractNum w:abstractNumId="6" w15:restartNumberingAfterBreak="0">
    <w:nsid w:val="324653B8"/>
    <w:multiLevelType w:val="hybridMultilevel"/>
    <w:tmpl w:val="873A4DD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B3E29"/>
    <w:multiLevelType w:val="multilevel"/>
    <w:tmpl w:val="ED4AE394"/>
    <w:lvl w:ilvl="0">
      <w:start w:val="3"/>
      <w:numFmt w:val="decimal"/>
      <w:lvlText w:val="%1"/>
      <w:lvlJc w:val="left"/>
      <w:pPr>
        <w:ind w:left="360" w:hanging="360"/>
      </w:pPr>
      <w:rPr>
        <w:rFonts w:ascii="TimesNewRomanPS-BoldMT" w:hAnsi="TimesNewRomanPS-BoldMT" w:hint="default"/>
        <w:b/>
      </w:rPr>
    </w:lvl>
    <w:lvl w:ilvl="1">
      <w:start w:val="1"/>
      <w:numFmt w:val="decimal"/>
      <w:lvlText w:val="%1.%2"/>
      <w:lvlJc w:val="left"/>
      <w:pPr>
        <w:ind w:left="360" w:hanging="360"/>
      </w:pPr>
      <w:rPr>
        <w:rFonts w:ascii="TimesNewRomanPS-BoldMT" w:hAnsi="TimesNewRomanPS-BoldMT" w:hint="default"/>
        <w:b/>
      </w:rPr>
    </w:lvl>
    <w:lvl w:ilvl="2">
      <w:start w:val="1"/>
      <w:numFmt w:val="decimal"/>
      <w:lvlText w:val="%1.%2.%3"/>
      <w:lvlJc w:val="left"/>
      <w:pPr>
        <w:ind w:left="720" w:hanging="720"/>
      </w:pPr>
      <w:rPr>
        <w:rFonts w:ascii="TimesNewRomanPS-BoldMT" w:hAnsi="TimesNewRomanPS-BoldMT" w:hint="default"/>
        <w:b/>
      </w:rPr>
    </w:lvl>
    <w:lvl w:ilvl="3">
      <w:start w:val="1"/>
      <w:numFmt w:val="decimal"/>
      <w:lvlText w:val="%1.%2.%3.%4"/>
      <w:lvlJc w:val="left"/>
      <w:pPr>
        <w:ind w:left="720" w:hanging="720"/>
      </w:pPr>
      <w:rPr>
        <w:rFonts w:ascii="TimesNewRomanPS-BoldMT" w:hAnsi="TimesNewRomanPS-BoldMT" w:hint="default"/>
        <w:b/>
      </w:rPr>
    </w:lvl>
    <w:lvl w:ilvl="4">
      <w:start w:val="1"/>
      <w:numFmt w:val="decimal"/>
      <w:lvlText w:val="%1.%2.%3.%4.%5"/>
      <w:lvlJc w:val="left"/>
      <w:pPr>
        <w:ind w:left="1080" w:hanging="1080"/>
      </w:pPr>
      <w:rPr>
        <w:rFonts w:ascii="TimesNewRomanPS-BoldMT" w:hAnsi="TimesNewRomanPS-BoldMT" w:hint="default"/>
        <w:b/>
      </w:rPr>
    </w:lvl>
    <w:lvl w:ilvl="5">
      <w:start w:val="1"/>
      <w:numFmt w:val="decimal"/>
      <w:lvlText w:val="%1.%2.%3.%4.%5.%6"/>
      <w:lvlJc w:val="left"/>
      <w:pPr>
        <w:ind w:left="1080" w:hanging="1080"/>
      </w:pPr>
      <w:rPr>
        <w:rFonts w:ascii="TimesNewRomanPS-BoldMT" w:hAnsi="TimesNewRomanPS-BoldMT" w:hint="default"/>
        <w:b/>
      </w:rPr>
    </w:lvl>
    <w:lvl w:ilvl="6">
      <w:start w:val="1"/>
      <w:numFmt w:val="decimal"/>
      <w:lvlText w:val="%1.%2.%3.%4.%5.%6.%7"/>
      <w:lvlJc w:val="left"/>
      <w:pPr>
        <w:ind w:left="1440" w:hanging="1440"/>
      </w:pPr>
      <w:rPr>
        <w:rFonts w:ascii="TimesNewRomanPS-BoldMT" w:hAnsi="TimesNewRomanPS-BoldMT" w:hint="default"/>
        <w:b/>
      </w:rPr>
    </w:lvl>
    <w:lvl w:ilvl="7">
      <w:start w:val="1"/>
      <w:numFmt w:val="decimal"/>
      <w:lvlText w:val="%1.%2.%3.%4.%5.%6.%7.%8"/>
      <w:lvlJc w:val="left"/>
      <w:pPr>
        <w:ind w:left="1440" w:hanging="1440"/>
      </w:pPr>
      <w:rPr>
        <w:rFonts w:ascii="TimesNewRomanPS-BoldMT" w:hAnsi="TimesNewRomanPS-BoldMT" w:hint="default"/>
        <w:b/>
      </w:rPr>
    </w:lvl>
    <w:lvl w:ilvl="8">
      <w:start w:val="1"/>
      <w:numFmt w:val="decimal"/>
      <w:lvlText w:val="%1.%2.%3.%4.%5.%6.%7.%8.%9"/>
      <w:lvlJc w:val="left"/>
      <w:pPr>
        <w:ind w:left="1800" w:hanging="1800"/>
      </w:pPr>
      <w:rPr>
        <w:rFonts w:ascii="TimesNewRomanPS-BoldMT" w:hAnsi="TimesNewRomanPS-BoldMT" w:hint="default"/>
        <w:b/>
      </w:rPr>
    </w:lvl>
  </w:abstractNum>
  <w:abstractNum w:abstractNumId="8" w15:restartNumberingAfterBreak="0">
    <w:nsid w:val="37711B86"/>
    <w:multiLevelType w:val="multilevel"/>
    <w:tmpl w:val="86887E50"/>
    <w:lvl w:ilvl="0">
      <w:start w:val="1"/>
      <w:numFmt w:val="decimal"/>
      <w:lvlText w:val="%1."/>
      <w:lvlJc w:val="left"/>
      <w:pPr>
        <w:ind w:left="72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6E76071"/>
    <w:multiLevelType w:val="hybridMultilevel"/>
    <w:tmpl w:val="62723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36910"/>
    <w:multiLevelType w:val="multilevel"/>
    <w:tmpl w:val="A9383F40"/>
    <w:lvl w:ilvl="0">
      <w:start w:val="1"/>
      <w:numFmt w:val="bullet"/>
      <w:lvlText w:val=""/>
      <w:lvlJc w:val="left"/>
      <w:pPr>
        <w:ind w:left="570" w:hanging="570"/>
      </w:pPr>
      <w:rPr>
        <w:rFonts w:ascii="Wingdings" w:hAnsi="Wingdings" w:hint="default"/>
      </w:rPr>
    </w:lvl>
    <w:lvl w:ilvl="1">
      <w:start w:val="4"/>
      <w:numFmt w:val="decimal"/>
      <w:lvlText w:val="%1.%2"/>
      <w:lvlJc w:val="left"/>
      <w:pPr>
        <w:ind w:left="72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568C6F1D"/>
    <w:multiLevelType w:val="multilevel"/>
    <w:tmpl w:val="DDB04FD2"/>
    <w:lvl w:ilvl="0">
      <w:start w:val="1"/>
      <w:numFmt w:val="decimal"/>
      <w:lvlText w:val="%1"/>
      <w:lvlJc w:val="left"/>
      <w:pPr>
        <w:ind w:left="360" w:hanging="360"/>
      </w:pPr>
      <w:rPr>
        <w:rFonts w:hint="default"/>
        <w:b/>
        <w:color w:val="000000"/>
      </w:rPr>
    </w:lvl>
    <w:lvl w:ilvl="1">
      <w:start w:val="1"/>
      <w:numFmt w:val="decimal"/>
      <w:lvlText w:val="%1.%2"/>
      <w:lvlJc w:val="left"/>
      <w:pPr>
        <w:ind w:left="420" w:hanging="360"/>
      </w:pPr>
      <w:rPr>
        <w:rFonts w:hint="default"/>
        <w:b/>
        <w:color w:val="000000"/>
      </w:rPr>
    </w:lvl>
    <w:lvl w:ilvl="2">
      <w:start w:val="1"/>
      <w:numFmt w:val="decimal"/>
      <w:lvlText w:val="%1.%2.%3"/>
      <w:lvlJc w:val="left"/>
      <w:pPr>
        <w:ind w:left="840" w:hanging="720"/>
      </w:pPr>
      <w:rPr>
        <w:rFonts w:hint="default"/>
        <w:b/>
        <w:color w:val="000000"/>
      </w:rPr>
    </w:lvl>
    <w:lvl w:ilvl="3">
      <w:start w:val="1"/>
      <w:numFmt w:val="decimal"/>
      <w:lvlText w:val="%1.%2.%3.%4"/>
      <w:lvlJc w:val="left"/>
      <w:pPr>
        <w:ind w:left="900" w:hanging="720"/>
      </w:pPr>
      <w:rPr>
        <w:rFonts w:hint="default"/>
        <w:b/>
        <w:color w:val="000000"/>
      </w:rPr>
    </w:lvl>
    <w:lvl w:ilvl="4">
      <w:start w:val="1"/>
      <w:numFmt w:val="decimal"/>
      <w:lvlText w:val="%1.%2.%3.%4.%5"/>
      <w:lvlJc w:val="left"/>
      <w:pPr>
        <w:ind w:left="1320" w:hanging="1080"/>
      </w:pPr>
      <w:rPr>
        <w:rFonts w:hint="default"/>
        <w:b/>
        <w:color w:val="000000"/>
      </w:rPr>
    </w:lvl>
    <w:lvl w:ilvl="5">
      <w:start w:val="1"/>
      <w:numFmt w:val="decimal"/>
      <w:lvlText w:val="%1.%2.%3.%4.%5.%6"/>
      <w:lvlJc w:val="left"/>
      <w:pPr>
        <w:ind w:left="1380" w:hanging="1080"/>
      </w:pPr>
      <w:rPr>
        <w:rFonts w:hint="default"/>
        <w:b/>
        <w:color w:val="000000"/>
      </w:rPr>
    </w:lvl>
    <w:lvl w:ilvl="6">
      <w:start w:val="1"/>
      <w:numFmt w:val="decimal"/>
      <w:lvlText w:val="%1.%2.%3.%4.%5.%6.%7"/>
      <w:lvlJc w:val="left"/>
      <w:pPr>
        <w:ind w:left="1800" w:hanging="1440"/>
      </w:pPr>
      <w:rPr>
        <w:rFonts w:hint="default"/>
        <w:b/>
        <w:color w:val="000000"/>
      </w:rPr>
    </w:lvl>
    <w:lvl w:ilvl="7">
      <w:start w:val="1"/>
      <w:numFmt w:val="decimal"/>
      <w:lvlText w:val="%1.%2.%3.%4.%5.%6.%7.%8"/>
      <w:lvlJc w:val="left"/>
      <w:pPr>
        <w:ind w:left="1860" w:hanging="1440"/>
      </w:pPr>
      <w:rPr>
        <w:rFonts w:hint="default"/>
        <w:b/>
        <w:color w:val="000000"/>
      </w:rPr>
    </w:lvl>
    <w:lvl w:ilvl="8">
      <w:start w:val="1"/>
      <w:numFmt w:val="decimal"/>
      <w:lvlText w:val="%1.%2.%3.%4.%5.%6.%7.%8.%9"/>
      <w:lvlJc w:val="left"/>
      <w:pPr>
        <w:ind w:left="1920" w:hanging="1440"/>
      </w:pPr>
      <w:rPr>
        <w:rFonts w:hint="default"/>
        <w:b/>
        <w:color w:val="000000"/>
      </w:rPr>
    </w:lvl>
  </w:abstractNum>
  <w:abstractNum w:abstractNumId="12" w15:restartNumberingAfterBreak="0">
    <w:nsid w:val="62B74E8C"/>
    <w:multiLevelType w:val="hybridMultilevel"/>
    <w:tmpl w:val="3A12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E6AFF"/>
    <w:multiLevelType w:val="hybridMultilevel"/>
    <w:tmpl w:val="29BA2446"/>
    <w:lvl w:ilvl="0" w:tplc="19AC2BAA">
      <w:start w:val="1"/>
      <w:numFmt w:val="bullet"/>
      <w:lvlText w:val=""/>
      <w:lvlJc w:val="left"/>
      <w:pPr>
        <w:tabs>
          <w:tab w:val="num" w:pos="720"/>
        </w:tabs>
        <w:ind w:left="720" w:hanging="360"/>
      </w:pPr>
      <w:rPr>
        <w:rFonts w:ascii="Wingdings" w:hAnsi="Wingdings" w:hint="default"/>
      </w:rPr>
    </w:lvl>
    <w:lvl w:ilvl="1" w:tplc="9E5EE816" w:tentative="1">
      <w:start w:val="1"/>
      <w:numFmt w:val="bullet"/>
      <w:lvlText w:val=""/>
      <w:lvlJc w:val="left"/>
      <w:pPr>
        <w:tabs>
          <w:tab w:val="num" w:pos="1440"/>
        </w:tabs>
        <w:ind w:left="1440" w:hanging="360"/>
      </w:pPr>
      <w:rPr>
        <w:rFonts w:ascii="Wingdings" w:hAnsi="Wingdings" w:hint="default"/>
      </w:rPr>
    </w:lvl>
    <w:lvl w:ilvl="2" w:tplc="55E6BF4C" w:tentative="1">
      <w:start w:val="1"/>
      <w:numFmt w:val="bullet"/>
      <w:lvlText w:val=""/>
      <w:lvlJc w:val="left"/>
      <w:pPr>
        <w:tabs>
          <w:tab w:val="num" w:pos="2160"/>
        </w:tabs>
        <w:ind w:left="2160" w:hanging="360"/>
      </w:pPr>
      <w:rPr>
        <w:rFonts w:ascii="Wingdings" w:hAnsi="Wingdings" w:hint="default"/>
      </w:rPr>
    </w:lvl>
    <w:lvl w:ilvl="3" w:tplc="6C903098" w:tentative="1">
      <w:start w:val="1"/>
      <w:numFmt w:val="bullet"/>
      <w:lvlText w:val=""/>
      <w:lvlJc w:val="left"/>
      <w:pPr>
        <w:tabs>
          <w:tab w:val="num" w:pos="2880"/>
        </w:tabs>
        <w:ind w:left="2880" w:hanging="360"/>
      </w:pPr>
      <w:rPr>
        <w:rFonts w:ascii="Wingdings" w:hAnsi="Wingdings" w:hint="default"/>
      </w:rPr>
    </w:lvl>
    <w:lvl w:ilvl="4" w:tplc="A418AE26" w:tentative="1">
      <w:start w:val="1"/>
      <w:numFmt w:val="bullet"/>
      <w:lvlText w:val=""/>
      <w:lvlJc w:val="left"/>
      <w:pPr>
        <w:tabs>
          <w:tab w:val="num" w:pos="3600"/>
        </w:tabs>
        <w:ind w:left="3600" w:hanging="360"/>
      </w:pPr>
      <w:rPr>
        <w:rFonts w:ascii="Wingdings" w:hAnsi="Wingdings" w:hint="default"/>
      </w:rPr>
    </w:lvl>
    <w:lvl w:ilvl="5" w:tplc="5E5A2E6E" w:tentative="1">
      <w:start w:val="1"/>
      <w:numFmt w:val="bullet"/>
      <w:lvlText w:val=""/>
      <w:lvlJc w:val="left"/>
      <w:pPr>
        <w:tabs>
          <w:tab w:val="num" w:pos="4320"/>
        </w:tabs>
        <w:ind w:left="4320" w:hanging="360"/>
      </w:pPr>
      <w:rPr>
        <w:rFonts w:ascii="Wingdings" w:hAnsi="Wingdings" w:hint="default"/>
      </w:rPr>
    </w:lvl>
    <w:lvl w:ilvl="6" w:tplc="94421662" w:tentative="1">
      <w:start w:val="1"/>
      <w:numFmt w:val="bullet"/>
      <w:lvlText w:val=""/>
      <w:lvlJc w:val="left"/>
      <w:pPr>
        <w:tabs>
          <w:tab w:val="num" w:pos="5040"/>
        </w:tabs>
        <w:ind w:left="5040" w:hanging="360"/>
      </w:pPr>
      <w:rPr>
        <w:rFonts w:ascii="Wingdings" w:hAnsi="Wingdings" w:hint="default"/>
      </w:rPr>
    </w:lvl>
    <w:lvl w:ilvl="7" w:tplc="1E725B2E" w:tentative="1">
      <w:start w:val="1"/>
      <w:numFmt w:val="bullet"/>
      <w:lvlText w:val=""/>
      <w:lvlJc w:val="left"/>
      <w:pPr>
        <w:tabs>
          <w:tab w:val="num" w:pos="5760"/>
        </w:tabs>
        <w:ind w:left="5760" w:hanging="360"/>
      </w:pPr>
      <w:rPr>
        <w:rFonts w:ascii="Wingdings" w:hAnsi="Wingdings" w:hint="default"/>
      </w:rPr>
    </w:lvl>
    <w:lvl w:ilvl="8" w:tplc="79BA70D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570EC3"/>
    <w:multiLevelType w:val="multilevel"/>
    <w:tmpl w:val="20CE05D8"/>
    <w:lvl w:ilvl="0">
      <w:start w:val="1"/>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5" w15:restartNumberingAfterBreak="0">
    <w:nsid w:val="680F50EB"/>
    <w:multiLevelType w:val="hybridMultilevel"/>
    <w:tmpl w:val="FBDAA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A673D8"/>
    <w:multiLevelType w:val="hybridMultilevel"/>
    <w:tmpl w:val="FD843F4A"/>
    <w:lvl w:ilvl="0" w:tplc="70CCB2D2">
      <w:start w:val="1"/>
      <w:numFmt w:val="bullet"/>
      <w:lvlText w:val=""/>
      <w:lvlJc w:val="left"/>
      <w:pPr>
        <w:tabs>
          <w:tab w:val="num" w:pos="720"/>
        </w:tabs>
        <w:ind w:left="720" w:hanging="360"/>
      </w:pPr>
      <w:rPr>
        <w:rFonts w:ascii="Wingdings" w:hAnsi="Wingdings" w:hint="default"/>
      </w:rPr>
    </w:lvl>
    <w:lvl w:ilvl="1" w:tplc="A04AA2F4" w:tentative="1">
      <w:start w:val="1"/>
      <w:numFmt w:val="bullet"/>
      <w:lvlText w:val=""/>
      <w:lvlJc w:val="left"/>
      <w:pPr>
        <w:tabs>
          <w:tab w:val="num" w:pos="1440"/>
        </w:tabs>
        <w:ind w:left="1440" w:hanging="360"/>
      </w:pPr>
      <w:rPr>
        <w:rFonts w:ascii="Wingdings" w:hAnsi="Wingdings" w:hint="default"/>
      </w:rPr>
    </w:lvl>
    <w:lvl w:ilvl="2" w:tplc="058AB8AA" w:tentative="1">
      <w:start w:val="1"/>
      <w:numFmt w:val="bullet"/>
      <w:lvlText w:val=""/>
      <w:lvlJc w:val="left"/>
      <w:pPr>
        <w:tabs>
          <w:tab w:val="num" w:pos="2160"/>
        </w:tabs>
        <w:ind w:left="2160" w:hanging="360"/>
      </w:pPr>
      <w:rPr>
        <w:rFonts w:ascii="Wingdings" w:hAnsi="Wingdings" w:hint="default"/>
      </w:rPr>
    </w:lvl>
    <w:lvl w:ilvl="3" w:tplc="C0F04C8E" w:tentative="1">
      <w:start w:val="1"/>
      <w:numFmt w:val="bullet"/>
      <w:lvlText w:val=""/>
      <w:lvlJc w:val="left"/>
      <w:pPr>
        <w:tabs>
          <w:tab w:val="num" w:pos="2880"/>
        </w:tabs>
        <w:ind w:left="2880" w:hanging="360"/>
      </w:pPr>
      <w:rPr>
        <w:rFonts w:ascii="Wingdings" w:hAnsi="Wingdings" w:hint="default"/>
      </w:rPr>
    </w:lvl>
    <w:lvl w:ilvl="4" w:tplc="74D0C132" w:tentative="1">
      <w:start w:val="1"/>
      <w:numFmt w:val="bullet"/>
      <w:lvlText w:val=""/>
      <w:lvlJc w:val="left"/>
      <w:pPr>
        <w:tabs>
          <w:tab w:val="num" w:pos="3600"/>
        </w:tabs>
        <w:ind w:left="3600" w:hanging="360"/>
      </w:pPr>
      <w:rPr>
        <w:rFonts w:ascii="Wingdings" w:hAnsi="Wingdings" w:hint="default"/>
      </w:rPr>
    </w:lvl>
    <w:lvl w:ilvl="5" w:tplc="157CA536" w:tentative="1">
      <w:start w:val="1"/>
      <w:numFmt w:val="bullet"/>
      <w:lvlText w:val=""/>
      <w:lvlJc w:val="left"/>
      <w:pPr>
        <w:tabs>
          <w:tab w:val="num" w:pos="4320"/>
        </w:tabs>
        <w:ind w:left="4320" w:hanging="360"/>
      </w:pPr>
      <w:rPr>
        <w:rFonts w:ascii="Wingdings" w:hAnsi="Wingdings" w:hint="default"/>
      </w:rPr>
    </w:lvl>
    <w:lvl w:ilvl="6" w:tplc="A372DCD0" w:tentative="1">
      <w:start w:val="1"/>
      <w:numFmt w:val="bullet"/>
      <w:lvlText w:val=""/>
      <w:lvlJc w:val="left"/>
      <w:pPr>
        <w:tabs>
          <w:tab w:val="num" w:pos="5040"/>
        </w:tabs>
        <w:ind w:left="5040" w:hanging="360"/>
      </w:pPr>
      <w:rPr>
        <w:rFonts w:ascii="Wingdings" w:hAnsi="Wingdings" w:hint="default"/>
      </w:rPr>
    </w:lvl>
    <w:lvl w:ilvl="7" w:tplc="BCD0120E" w:tentative="1">
      <w:start w:val="1"/>
      <w:numFmt w:val="bullet"/>
      <w:lvlText w:val=""/>
      <w:lvlJc w:val="left"/>
      <w:pPr>
        <w:tabs>
          <w:tab w:val="num" w:pos="5760"/>
        </w:tabs>
        <w:ind w:left="5760" w:hanging="360"/>
      </w:pPr>
      <w:rPr>
        <w:rFonts w:ascii="Wingdings" w:hAnsi="Wingdings" w:hint="default"/>
      </w:rPr>
    </w:lvl>
    <w:lvl w:ilvl="8" w:tplc="FF16A91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4107AC"/>
    <w:multiLevelType w:val="multilevel"/>
    <w:tmpl w:val="FB523A7E"/>
    <w:lvl w:ilvl="0">
      <w:start w:val="2"/>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840" w:hanging="720"/>
      </w:pPr>
      <w:rPr>
        <w:rFonts w:hint="default"/>
        <w:b/>
        <w:color w:val="000000"/>
      </w:rPr>
    </w:lvl>
    <w:lvl w:ilvl="3">
      <w:start w:val="1"/>
      <w:numFmt w:val="decimal"/>
      <w:lvlText w:val="%1.%2.%3.%4"/>
      <w:lvlJc w:val="left"/>
      <w:pPr>
        <w:ind w:left="900" w:hanging="720"/>
      </w:pPr>
      <w:rPr>
        <w:rFonts w:hint="default"/>
        <w:b/>
        <w:color w:val="000000"/>
      </w:rPr>
    </w:lvl>
    <w:lvl w:ilvl="4">
      <w:start w:val="1"/>
      <w:numFmt w:val="decimal"/>
      <w:lvlText w:val="%1.%2.%3.%4.%5"/>
      <w:lvlJc w:val="left"/>
      <w:pPr>
        <w:ind w:left="1320" w:hanging="1080"/>
      </w:pPr>
      <w:rPr>
        <w:rFonts w:hint="default"/>
        <w:b/>
        <w:color w:val="000000"/>
      </w:rPr>
    </w:lvl>
    <w:lvl w:ilvl="5">
      <w:start w:val="1"/>
      <w:numFmt w:val="decimal"/>
      <w:lvlText w:val="%1.%2.%3.%4.%5.%6"/>
      <w:lvlJc w:val="left"/>
      <w:pPr>
        <w:ind w:left="1380" w:hanging="1080"/>
      </w:pPr>
      <w:rPr>
        <w:rFonts w:hint="default"/>
        <w:b/>
        <w:color w:val="000000"/>
      </w:rPr>
    </w:lvl>
    <w:lvl w:ilvl="6">
      <w:start w:val="1"/>
      <w:numFmt w:val="decimal"/>
      <w:lvlText w:val="%1.%2.%3.%4.%5.%6.%7"/>
      <w:lvlJc w:val="left"/>
      <w:pPr>
        <w:ind w:left="1800" w:hanging="1440"/>
      </w:pPr>
      <w:rPr>
        <w:rFonts w:hint="default"/>
        <w:b/>
        <w:color w:val="000000"/>
      </w:rPr>
    </w:lvl>
    <w:lvl w:ilvl="7">
      <w:start w:val="1"/>
      <w:numFmt w:val="decimal"/>
      <w:lvlText w:val="%1.%2.%3.%4.%5.%6.%7.%8"/>
      <w:lvlJc w:val="left"/>
      <w:pPr>
        <w:ind w:left="1860" w:hanging="1440"/>
      </w:pPr>
      <w:rPr>
        <w:rFonts w:hint="default"/>
        <w:b/>
        <w:color w:val="000000"/>
      </w:rPr>
    </w:lvl>
    <w:lvl w:ilvl="8">
      <w:start w:val="1"/>
      <w:numFmt w:val="decimal"/>
      <w:lvlText w:val="%1.%2.%3.%4.%5.%6.%7.%8.%9"/>
      <w:lvlJc w:val="left"/>
      <w:pPr>
        <w:ind w:left="1920" w:hanging="1440"/>
      </w:pPr>
      <w:rPr>
        <w:rFonts w:hint="default"/>
        <w:b/>
        <w:color w:val="000000"/>
      </w:rPr>
    </w:lvl>
  </w:abstractNum>
  <w:abstractNum w:abstractNumId="18" w15:restartNumberingAfterBreak="0">
    <w:nsid w:val="7DF16B99"/>
    <w:multiLevelType w:val="multilevel"/>
    <w:tmpl w:val="2AFC5068"/>
    <w:lvl w:ilvl="0">
      <w:start w:val="100"/>
      <w:numFmt w:val="decimal"/>
      <w:lvlText w:val="%1"/>
      <w:lvlJc w:val="left"/>
      <w:pPr>
        <w:ind w:left="720" w:hanging="720"/>
      </w:pPr>
      <w:rPr>
        <w:rFonts w:ascii="TimesNewRomanPSMT" w:hAnsi="TimesNewRomanPSMT" w:cstheme="minorBidi" w:hint="default"/>
        <w:sz w:val="24"/>
      </w:rPr>
    </w:lvl>
    <w:lvl w:ilvl="1">
      <w:start w:val="4"/>
      <w:numFmt w:val="decimal"/>
      <w:lvlText w:val="%1.%2"/>
      <w:lvlJc w:val="left"/>
      <w:pPr>
        <w:ind w:left="1440" w:hanging="720"/>
      </w:pPr>
      <w:rPr>
        <w:rFonts w:ascii="TimesNewRomanPSMT" w:hAnsi="TimesNewRomanPSMT" w:cstheme="minorBidi" w:hint="default"/>
        <w:sz w:val="24"/>
      </w:rPr>
    </w:lvl>
    <w:lvl w:ilvl="2">
      <w:start w:val="1"/>
      <w:numFmt w:val="decimal"/>
      <w:lvlText w:val="%1.%2.%3"/>
      <w:lvlJc w:val="left"/>
      <w:pPr>
        <w:ind w:left="2520" w:hanging="1080"/>
      </w:pPr>
      <w:rPr>
        <w:rFonts w:ascii="TimesNewRomanPSMT" w:hAnsi="TimesNewRomanPSMT" w:cstheme="minorBidi" w:hint="default"/>
        <w:sz w:val="24"/>
      </w:rPr>
    </w:lvl>
    <w:lvl w:ilvl="3">
      <w:start w:val="1"/>
      <w:numFmt w:val="decimal"/>
      <w:lvlText w:val="%1.%2.%3.%4"/>
      <w:lvlJc w:val="left"/>
      <w:pPr>
        <w:ind w:left="3240" w:hanging="1080"/>
      </w:pPr>
      <w:rPr>
        <w:rFonts w:ascii="TimesNewRomanPSMT" w:hAnsi="TimesNewRomanPSMT" w:cstheme="minorBidi" w:hint="default"/>
        <w:sz w:val="24"/>
      </w:rPr>
    </w:lvl>
    <w:lvl w:ilvl="4">
      <w:start w:val="1"/>
      <w:numFmt w:val="decimal"/>
      <w:lvlText w:val="%1.%2.%3.%4.%5"/>
      <w:lvlJc w:val="left"/>
      <w:pPr>
        <w:ind w:left="4320" w:hanging="1440"/>
      </w:pPr>
      <w:rPr>
        <w:rFonts w:ascii="TimesNewRomanPSMT" w:hAnsi="TimesNewRomanPSMT" w:cstheme="minorBidi" w:hint="default"/>
        <w:sz w:val="24"/>
      </w:rPr>
    </w:lvl>
    <w:lvl w:ilvl="5">
      <w:start w:val="1"/>
      <w:numFmt w:val="decimal"/>
      <w:lvlText w:val="%1.%2.%3.%4.%5.%6"/>
      <w:lvlJc w:val="left"/>
      <w:pPr>
        <w:ind w:left="5040" w:hanging="1440"/>
      </w:pPr>
      <w:rPr>
        <w:rFonts w:ascii="TimesNewRomanPSMT" w:hAnsi="TimesNewRomanPSMT" w:cstheme="minorBidi" w:hint="default"/>
        <w:sz w:val="24"/>
      </w:rPr>
    </w:lvl>
    <w:lvl w:ilvl="6">
      <w:start w:val="1"/>
      <w:numFmt w:val="decimal"/>
      <w:lvlText w:val="%1.%2.%3.%4.%5.%6.%7"/>
      <w:lvlJc w:val="left"/>
      <w:pPr>
        <w:ind w:left="6120" w:hanging="1800"/>
      </w:pPr>
      <w:rPr>
        <w:rFonts w:ascii="TimesNewRomanPSMT" w:hAnsi="TimesNewRomanPSMT" w:cstheme="minorBidi" w:hint="default"/>
        <w:sz w:val="24"/>
      </w:rPr>
    </w:lvl>
    <w:lvl w:ilvl="7">
      <w:start w:val="1"/>
      <w:numFmt w:val="decimal"/>
      <w:lvlText w:val="%1.%2.%3.%4.%5.%6.%7.%8"/>
      <w:lvlJc w:val="left"/>
      <w:pPr>
        <w:ind w:left="6840" w:hanging="1800"/>
      </w:pPr>
      <w:rPr>
        <w:rFonts w:ascii="TimesNewRomanPSMT" w:hAnsi="TimesNewRomanPSMT" w:cstheme="minorBidi" w:hint="default"/>
        <w:sz w:val="24"/>
      </w:rPr>
    </w:lvl>
    <w:lvl w:ilvl="8">
      <w:start w:val="1"/>
      <w:numFmt w:val="decimal"/>
      <w:lvlText w:val="%1.%2.%3.%4.%5.%6.%7.%8.%9"/>
      <w:lvlJc w:val="left"/>
      <w:pPr>
        <w:ind w:left="7920" w:hanging="2160"/>
      </w:pPr>
      <w:rPr>
        <w:rFonts w:ascii="TimesNewRomanPSMT" w:hAnsi="TimesNewRomanPSMT" w:cstheme="minorBidi" w:hint="default"/>
        <w:sz w:val="24"/>
      </w:rPr>
    </w:lvl>
  </w:abstractNum>
  <w:num w:numId="1" w16cid:durableId="399064088">
    <w:abstractNumId w:val="5"/>
  </w:num>
  <w:num w:numId="2" w16cid:durableId="902562039">
    <w:abstractNumId w:val="12"/>
  </w:num>
  <w:num w:numId="3" w16cid:durableId="1058045307">
    <w:abstractNumId w:val="1"/>
  </w:num>
  <w:num w:numId="4" w16cid:durableId="328950168">
    <w:abstractNumId w:val="9"/>
  </w:num>
  <w:num w:numId="5" w16cid:durableId="1851943692">
    <w:abstractNumId w:val="2"/>
  </w:num>
  <w:num w:numId="6" w16cid:durableId="122575944">
    <w:abstractNumId w:val="15"/>
  </w:num>
  <w:num w:numId="7" w16cid:durableId="773013541">
    <w:abstractNumId w:val="3"/>
  </w:num>
  <w:num w:numId="8" w16cid:durableId="460802333">
    <w:abstractNumId w:val="7"/>
  </w:num>
  <w:num w:numId="9" w16cid:durableId="2146659433">
    <w:abstractNumId w:val="18"/>
  </w:num>
  <w:num w:numId="10" w16cid:durableId="305285198">
    <w:abstractNumId w:val="4"/>
  </w:num>
  <w:num w:numId="11" w16cid:durableId="175005195">
    <w:abstractNumId w:val="8"/>
  </w:num>
  <w:num w:numId="12" w16cid:durableId="83888117">
    <w:abstractNumId w:val="6"/>
  </w:num>
  <w:num w:numId="13" w16cid:durableId="123895176">
    <w:abstractNumId w:val="16"/>
  </w:num>
  <w:num w:numId="14" w16cid:durableId="1907376320">
    <w:abstractNumId w:val="0"/>
  </w:num>
  <w:num w:numId="15" w16cid:durableId="17051044">
    <w:abstractNumId w:val="13"/>
  </w:num>
  <w:num w:numId="16" w16cid:durableId="741828306">
    <w:abstractNumId w:val="14"/>
  </w:num>
  <w:num w:numId="17" w16cid:durableId="2055958314">
    <w:abstractNumId w:val="10"/>
  </w:num>
  <w:num w:numId="18" w16cid:durableId="1877814105">
    <w:abstractNumId w:val="11"/>
  </w:num>
  <w:num w:numId="19" w16cid:durableId="4425027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zO2MLC0tDA2sDBX0lEKTi0uzszPAykwrAUAk6r2YCwAAAA="/>
  </w:docVars>
  <w:rsids>
    <w:rsidRoot w:val="009306E2"/>
    <w:rsid w:val="00003187"/>
    <w:rsid w:val="00005518"/>
    <w:rsid w:val="00006A34"/>
    <w:rsid w:val="000142E9"/>
    <w:rsid w:val="000276AF"/>
    <w:rsid w:val="00036F83"/>
    <w:rsid w:val="00043B03"/>
    <w:rsid w:val="00051F21"/>
    <w:rsid w:val="00053014"/>
    <w:rsid w:val="000574D2"/>
    <w:rsid w:val="00065BB4"/>
    <w:rsid w:val="00073D3A"/>
    <w:rsid w:val="0007790F"/>
    <w:rsid w:val="00081985"/>
    <w:rsid w:val="000863D2"/>
    <w:rsid w:val="00091F8D"/>
    <w:rsid w:val="000A1153"/>
    <w:rsid w:val="000A6C64"/>
    <w:rsid w:val="000B2958"/>
    <w:rsid w:val="000B697D"/>
    <w:rsid w:val="000D5C54"/>
    <w:rsid w:val="000E6B45"/>
    <w:rsid w:val="000E74C9"/>
    <w:rsid w:val="00100D65"/>
    <w:rsid w:val="00107C83"/>
    <w:rsid w:val="001240E2"/>
    <w:rsid w:val="00137859"/>
    <w:rsid w:val="0014167B"/>
    <w:rsid w:val="0015293A"/>
    <w:rsid w:val="00155B37"/>
    <w:rsid w:val="00164096"/>
    <w:rsid w:val="00173B52"/>
    <w:rsid w:val="00183803"/>
    <w:rsid w:val="001918D8"/>
    <w:rsid w:val="001A00DA"/>
    <w:rsid w:val="001A1567"/>
    <w:rsid w:val="001C7B4F"/>
    <w:rsid w:val="001F61B6"/>
    <w:rsid w:val="0020509A"/>
    <w:rsid w:val="002100FA"/>
    <w:rsid w:val="00216BE5"/>
    <w:rsid w:val="002421E1"/>
    <w:rsid w:val="00265FAE"/>
    <w:rsid w:val="00284B00"/>
    <w:rsid w:val="00293E23"/>
    <w:rsid w:val="002B01F1"/>
    <w:rsid w:val="002B63EC"/>
    <w:rsid w:val="002C43BE"/>
    <w:rsid w:val="002C5A9D"/>
    <w:rsid w:val="002C725C"/>
    <w:rsid w:val="002E08C0"/>
    <w:rsid w:val="002F7F95"/>
    <w:rsid w:val="0030241A"/>
    <w:rsid w:val="0030433E"/>
    <w:rsid w:val="0030703C"/>
    <w:rsid w:val="00307783"/>
    <w:rsid w:val="00313D62"/>
    <w:rsid w:val="00315BA9"/>
    <w:rsid w:val="003174CB"/>
    <w:rsid w:val="00326CCA"/>
    <w:rsid w:val="00335796"/>
    <w:rsid w:val="00336A72"/>
    <w:rsid w:val="0033702C"/>
    <w:rsid w:val="00377007"/>
    <w:rsid w:val="003A2145"/>
    <w:rsid w:val="003A7E66"/>
    <w:rsid w:val="003C782B"/>
    <w:rsid w:val="003D10BB"/>
    <w:rsid w:val="003E047C"/>
    <w:rsid w:val="003E09DC"/>
    <w:rsid w:val="003F01AD"/>
    <w:rsid w:val="003F4EFF"/>
    <w:rsid w:val="00400E50"/>
    <w:rsid w:val="00414599"/>
    <w:rsid w:val="004266B4"/>
    <w:rsid w:val="0043139D"/>
    <w:rsid w:val="00435B0B"/>
    <w:rsid w:val="00436DEA"/>
    <w:rsid w:val="00447475"/>
    <w:rsid w:val="004478E5"/>
    <w:rsid w:val="00457D29"/>
    <w:rsid w:val="00462CB4"/>
    <w:rsid w:val="00467E10"/>
    <w:rsid w:val="004801F7"/>
    <w:rsid w:val="00484DEC"/>
    <w:rsid w:val="00485DB8"/>
    <w:rsid w:val="00490BF6"/>
    <w:rsid w:val="004A4B50"/>
    <w:rsid w:val="004A5573"/>
    <w:rsid w:val="004B1B26"/>
    <w:rsid w:val="004D3B14"/>
    <w:rsid w:val="004E061C"/>
    <w:rsid w:val="004F0FC9"/>
    <w:rsid w:val="00500C43"/>
    <w:rsid w:val="00505C91"/>
    <w:rsid w:val="00516D6B"/>
    <w:rsid w:val="00524870"/>
    <w:rsid w:val="0052590C"/>
    <w:rsid w:val="005318AC"/>
    <w:rsid w:val="00540244"/>
    <w:rsid w:val="00543D63"/>
    <w:rsid w:val="0054471B"/>
    <w:rsid w:val="00546CA1"/>
    <w:rsid w:val="00562BA5"/>
    <w:rsid w:val="005719C2"/>
    <w:rsid w:val="0058011E"/>
    <w:rsid w:val="00587CA3"/>
    <w:rsid w:val="00593DF8"/>
    <w:rsid w:val="005A080C"/>
    <w:rsid w:val="005A14C1"/>
    <w:rsid w:val="005A251D"/>
    <w:rsid w:val="005A42F8"/>
    <w:rsid w:val="005B4566"/>
    <w:rsid w:val="005C649C"/>
    <w:rsid w:val="005C7643"/>
    <w:rsid w:val="005E77B7"/>
    <w:rsid w:val="005F5961"/>
    <w:rsid w:val="005F667D"/>
    <w:rsid w:val="00600261"/>
    <w:rsid w:val="00601158"/>
    <w:rsid w:val="006144DF"/>
    <w:rsid w:val="00615DA0"/>
    <w:rsid w:val="00624152"/>
    <w:rsid w:val="0062495E"/>
    <w:rsid w:val="00632378"/>
    <w:rsid w:val="00643702"/>
    <w:rsid w:val="006457C4"/>
    <w:rsid w:val="00656262"/>
    <w:rsid w:val="0065717E"/>
    <w:rsid w:val="00661313"/>
    <w:rsid w:val="00662F43"/>
    <w:rsid w:val="00667AF8"/>
    <w:rsid w:val="006740DB"/>
    <w:rsid w:val="006828D3"/>
    <w:rsid w:val="006858CC"/>
    <w:rsid w:val="00692AB2"/>
    <w:rsid w:val="00697532"/>
    <w:rsid w:val="006A3A85"/>
    <w:rsid w:val="006B69D1"/>
    <w:rsid w:val="006B79D5"/>
    <w:rsid w:val="006D4184"/>
    <w:rsid w:val="006E786E"/>
    <w:rsid w:val="00707569"/>
    <w:rsid w:val="0072030D"/>
    <w:rsid w:val="007207E6"/>
    <w:rsid w:val="00734A54"/>
    <w:rsid w:val="00735A86"/>
    <w:rsid w:val="00741CED"/>
    <w:rsid w:val="00742AC8"/>
    <w:rsid w:val="00747131"/>
    <w:rsid w:val="00747896"/>
    <w:rsid w:val="00753103"/>
    <w:rsid w:val="007539A9"/>
    <w:rsid w:val="00756E08"/>
    <w:rsid w:val="00757D2A"/>
    <w:rsid w:val="007618EC"/>
    <w:rsid w:val="00793584"/>
    <w:rsid w:val="00794684"/>
    <w:rsid w:val="007A1E61"/>
    <w:rsid w:val="007D05C3"/>
    <w:rsid w:val="007D5607"/>
    <w:rsid w:val="008040CD"/>
    <w:rsid w:val="00816BED"/>
    <w:rsid w:val="00833EBF"/>
    <w:rsid w:val="008354E6"/>
    <w:rsid w:val="008428A8"/>
    <w:rsid w:val="00842FC4"/>
    <w:rsid w:val="008461A2"/>
    <w:rsid w:val="00855F6C"/>
    <w:rsid w:val="00861C6E"/>
    <w:rsid w:val="0086360D"/>
    <w:rsid w:val="0087015D"/>
    <w:rsid w:val="00884458"/>
    <w:rsid w:val="008870CF"/>
    <w:rsid w:val="008A39A6"/>
    <w:rsid w:val="008A7E3F"/>
    <w:rsid w:val="008C6BB2"/>
    <w:rsid w:val="008E05B9"/>
    <w:rsid w:val="008E08C5"/>
    <w:rsid w:val="008F475B"/>
    <w:rsid w:val="00901AD8"/>
    <w:rsid w:val="00906A85"/>
    <w:rsid w:val="00906EFD"/>
    <w:rsid w:val="009306E2"/>
    <w:rsid w:val="0094068B"/>
    <w:rsid w:val="00942703"/>
    <w:rsid w:val="00956EDF"/>
    <w:rsid w:val="00967752"/>
    <w:rsid w:val="009727F7"/>
    <w:rsid w:val="009804DE"/>
    <w:rsid w:val="00982788"/>
    <w:rsid w:val="009A6682"/>
    <w:rsid w:val="009C2EC4"/>
    <w:rsid w:val="009C5944"/>
    <w:rsid w:val="009C5FE7"/>
    <w:rsid w:val="009E24D4"/>
    <w:rsid w:val="009E786E"/>
    <w:rsid w:val="009F7D21"/>
    <w:rsid w:val="00A03DD3"/>
    <w:rsid w:val="00A07279"/>
    <w:rsid w:val="00A1409E"/>
    <w:rsid w:val="00A36639"/>
    <w:rsid w:val="00A45DD2"/>
    <w:rsid w:val="00A46F6D"/>
    <w:rsid w:val="00A530C2"/>
    <w:rsid w:val="00A627BF"/>
    <w:rsid w:val="00A70C03"/>
    <w:rsid w:val="00A839BB"/>
    <w:rsid w:val="00A973F4"/>
    <w:rsid w:val="00AA23E7"/>
    <w:rsid w:val="00AA72BE"/>
    <w:rsid w:val="00AB642B"/>
    <w:rsid w:val="00AB6FB0"/>
    <w:rsid w:val="00AD1586"/>
    <w:rsid w:val="00AE490F"/>
    <w:rsid w:val="00AE5C5E"/>
    <w:rsid w:val="00AE6A7E"/>
    <w:rsid w:val="00AF3873"/>
    <w:rsid w:val="00B01506"/>
    <w:rsid w:val="00B15A08"/>
    <w:rsid w:val="00B62211"/>
    <w:rsid w:val="00B62D85"/>
    <w:rsid w:val="00B8706B"/>
    <w:rsid w:val="00B910A3"/>
    <w:rsid w:val="00B911DC"/>
    <w:rsid w:val="00BC1191"/>
    <w:rsid w:val="00BC66D8"/>
    <w:rsid w:val="00BD1727"/>
    <w:rsid w:val="00BE4A0D"/>
    <w:rsid w:val="00BF3493"/>
    <w:rsid w:val="00C07157"/>
    <w:rsid w:val="00C147EC"/>
    <w:rsid w:val="00C15ECC"/>
    <w:rsid w:val="00C218AC"/>
    <w:rsid w:val="00C56A98"/>
    <w:rsid w:val="00C6242D"/>
    <w:rsid w:val="00C767F4"/>
    <w:rsid w:val="00C85917"/>
    <w:rsid w:val="00C9555E"/>
    <w:rsid w:val="00C960D6"/>
    <w:rsid w:val="00C97CB2"/>
    <w:rsid w:val="00CA0E9E"/>
    <w:rsid w:val="00CA2147"/>
    <w:rsid w:val="00CB5E3D"/>
    <w:rsid w:val="00CC0DB0"/>
    <w:rsid w:val="00CC2B38"/>
    <w:rsid w:val="00CD4577"/>
    <w:rsid w:val="00CF4D75"/>
    <w:rsid w:val="00D07E6A"/>
    <w:rsid w:val="00D1491E"/>
    <w:rsid w:val="00D51082"/>
    <w:rsid w:val="00D57C04"/>
    <w:rsid w:val="00D62665"/>
    <w:rsid w:val="00D67620"/>
    <w:rsid w:val="00D83BD4"/>
    <w:rsid w:val="00D90784"/>
    <w:rsid w:val="00D923A3"/>
    <w:rsid w:val="00DA014D"/>
    <w:rsid w:val="00DA5EEE"/>
    <w:rsid w:val="00DE2282"/>
    <w:rsid w:val="00DF39D8"/>
    <w:rsid w:val="00E036A1"/>
    <w:rsid w:val="00E12761"/>
    <w:rsid w:val="00E234C5"/>
    <w:rsid w:val="00E24F26"/>
    <w:rsid w:val="00E44E08"/>
    <w:rsid w:val="00E45D6A"/>
    <w:rsid w:val="00E46B44"/>
    <w:rsid w:val="00E55CAF"/>
    <w:rsid w:val="00E62876"/>
    <w:rsid w:val="00E62E6C"/>
    <w:rsid w:val="00E661F8"/>
    <w:rsid w:val="00E820B8"/>
    <w:rsid w:val="00E9499F"/>
    <w:rsid w:val="00EA1721"/>
    <w:rsid w:val="00EA54BC"/>
    <w:rsid w:val="00EB3992"/>
    <w:rsid w:val="00EC02AE"/>
    <w:rsid w:val="00EE4C46"/>
    <w:rsid w:val="00EF474B"/>
    <w:rsid w:val="00EF6693"/>
    <w:rsid w:val="00F0436B"/>
    <w:rsid w:val="00F04D83"/>
    <w:rsid w:val="00F06BE1"/>
    <w:rsid w:val="00F12B7C"/>
    <w:rsid w:val="00F417BF"/>
    <w:rsid w:val="00F60901"/>
    <w:rsid w:val="00F62540"/>
    <w:rsid w:val="00F723A6"/>
    <w:rsid w:val="00F74E5E"/>
    <w:rsid w:val="00F83EE1"/>
    <w:rsid w:val="00F84B97"/>
    <w:rsid w:val="00F92696"/>
    <w:rsid w:val="00FC4DAA"/>
    <w:rsid w:val="00FC627D"/>
    <w:rsid w:val="00FC6A0B"/>
    <w:rsid w:val="00FD332F"/>
    <w:rsid w:val="00FD4CFD"/>
    <w:rsid w:val="00FD7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7A65"/>
  <w15:chartTrackingRefBased/>
  <w15:docId w15:val="{5F569271-A7AD-4F09-B741-5A33C201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84"/>
  </w:style>
  <w:style w:type="paragraph" w:styleId="Heading1">
    <w:name w:val="heading 1"/>
    <w:basedOn w:val="Normal"/>
    <w:next w:val="Normal"/>
    <w:link w:val="Heading1Char"/>
    <w:uiPriority w:val="9"/>
    <w:qFormat/>
    <w:rsid w:val="00A4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306E2"/>
    <w:rPr>
      <w:rFonts w:ascii="TimesNewRoman" w:hAnsi="TimesNewRoman" w:hint="default"/>
      <w:b/>
      <w:bCs/>
      <w:i w:val="0"/>
      <w:iCs w:val="0"/>
      <w:color w:val="000000"/>
      <w:sz w:val="28"/>
      <w:szCs w:val="28"/>
    </w:rPr>
  </w:style>
  <w:style w:type="character" w:customStyle="1" w:styleId="fontstyle21">
    <w:name w:val="fontstyle21"/>
    <w:basedOn w:val="DefaultParagraphFont"/>
    <w:rsid w:val="009306E2"/>
    <w:rPr>
      <w:rFonts w:ascii="TimesNewRoman" w:hAnsi="TimesNewRoman" w:hint="default"/>
      <w:b w:val="0"/>
      <w:bCs w:val="0"/>
      <w:i/>
      <w:iCs/>
      <w:color w:val="000000"/>
      <w:sz w:val="24"/>
      <w:szCs w:val="24"/>
    </w:rPr>
  </w:style>
  <w:style w:type="character" w:customStyle="1" w:styleId="fontstyle31">
    <w:name w:val="fontstyle31"/>
    <w:basedOn w:val="DefaultParagraphFont"/>
    <w:rsid w:val="009306E2"/>
    <w:rPr>
      <w:rFonts w:ascii="TimesNewRoman" w:hAnsi="TimesNewRoman" w:hint="default"/>
      <w:b w:val="0"/>
      <w:bCs w:val="0"/>
      <w:i w:val="0"/>
      <w:iCs w:val="0"/>
      <w:color w:val="000000"/>
      <w:sz w:val="24"/>
      <w:szCs w:val="24"/>
    </w:rPr>
  </w:style>
  <w:style w:type="paragraph" w:styleId="ListParagraph">
    <w:name w:val="List Paragraph"/>
    <w:basedOn w:val="Normal"/>
    <w:uiPriority w:val="34"/>
    <w:qFormat/>
    <w:rsid w:val="009306E2"/>
    <w:pPr>
      <w:ind w:left="720"/>
      <w:contextualSpacing/>
    </w:pPr>
  </w:style>
  <w:style w:type="character" w:customStyle="1" w:styleId="text">
    <w:name w:val="text"/>
    <w:basedOn w:val="DefaultParagraphFont"/>
    <w:rsid w:val="00A46F6D"/>
  </w:style>
  <w:style w:type="character" w:customStyle="1" w:styleId="author-ref">
    <w:name w:val="author-ref"/>
    <w:basedOn w:val="DefaultParagraphFont"/>
    <w:rsid w:val="00A46F6D"/>
  </w:style>
  <w:style w:type="character" w:customStyle="1" w:styleId="Heading1Char">
    <w:name w:val="Heading 1 Char"/>
    <w:basedOn w:val="DefaultParagraphFont"/>
    <w:link w:val="Heading1"/>
    <w:uiPriority w:val="9"/>
    <w:rsid w:val="00A46F6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C5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A9D"/>
  </w:style>
  <w:style w:type="paragraph" w:styleId="Footer">
    <w:name w:val="footer"/>
    <w:basedOn w:val="Normal"/>
    <w:link w:val="FooterChar"/>
    <w:uiPriority w:val="99"/>
    <w:unhideWhenUsed/>
    <w:rsid w:val="002C5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A9D"/>
  </w:style>
  <w:style w:type="character" w:styleId="Hyperlink">
    <w:name w:val="Hyperlink"/>
    <w:basedOn w:val="DefaultParagraphFont"/>
    <w:uiPriority w:val="99"/>
    <w:unhideWhenUsed/>
    <w:rsid w:val="00E55CAF"/>
    <w:rPr>
      <w:color w:val="0563C1" w:themeColor="hyperlink"/>
      <w:u w:val="single"/>
    </w:rPr>
  </w:style>
  <w:style w:type="character" w:styleId="UnresolvedMention">
    <w:name w:val="Unresolved Mention"/>
    <w:basedOn w:val="DefaultParagraphFont"/>
    <w:uiPriority w:val="99"/>
    <w:semiHidden/>
    <w:unhideWhenUsed/>
    <w:rsid w:val="00E55CAF"/>
    <w:rPr>
      <w:color w:val="605E5C"/>
      <w:shd w:val="clear" w:color="auto" w:fill="E1DFDD"/>
    </w:rPr>
  </w:style>
  <w:style w:type="character" w:styleId="Emphasis">
    <w:name w:val="Emphasis"/>
    <w:basedOn w:val="DefaultParagraphFont"/>
    <w:uiPriority w:val="20"/>
    <w:qFormat/>
    <w:rsid w:val="001A00DA"/>
    <w:rPr>
      <w:i/>
      <w:iCs/>
    </w:rPr>
  </w:style>
  <w:style w:type="table" w:styleId="TableGrid">
    <w:name w:val="Table Grid"/>
    <w:basedOn w:val="TableNormal"/>
    <w:uiPriority w:val="39"/>
    <w:rsid w:val="00480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66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693"/>
    <w:rPr>
      <w:rFonts w:ascii="Segoe UI" w:hAnsi="Segoe UI" w:cs="Segoe UI"/>
      <w:sz w:val="18"/>
      <w:szCs w:val="18"/>
    </w:rPr>
  </w:style>
  <w:style w:type="character" w:styleId="IntenseEmphasis">
    <w:name w:val="Intense Emphasis"/>
    <w:basedOn w:val="DefaultParagraphFont"/>
    <w:uiPriority w:val="21"/>
    <w:qFormat/>
    <w:rsid w:val="00540244"/>
    <w:rPr>
      <w:i/>
      <w:iCs/>
      <w:color w:val="4472C4" w:themeColor="accent1"/>
    </w:rPr>
  </w:style>
  <w:style w:type="character" w:styleId="Strong">
    <w:name w:val="Strong"/>
    <w:basedOn w:val="DefaultParagraphFont"/>
    <w:uiPriority w:val="22"/>
    <w:qFormat/>
    <w:rsid w:val="00540244"/>
    <w:rPr>
      <w:b/>
      <w:bCs/>
    </w:rPr>
  </w:style>
  <w:style w:type="paragraph" w:styleId="NormalWeb">
    <w:name w:val="Normal (Web)"/>
    <w:basedOn w:val="Normal"/>
    <w:uiPriority w:val="99"/>
    <w:semiHidden/>
    <w:unhideWhenUsed/>
    <w:rsid w:val="00661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483">
      <w:bodyDiv w:val="1"/>
      <w:marLeft w:val="0"/>
      <w:marRight w:val="0"/>
      <w:marTop w:val="0"/>
      <w:marBottom w:val="0"/>
      <w:divBdr>
        <w:top w:val="none" w:sz="0" w:space="0" w:color="auto"/>
        <w:left w:val="none" w:sz="0" w:space="0" w:color="auto"/>
        <w:bottom w:val="none" w:sz="0" w:space="0" w:color="auto"/>
        <w:right w:val="none" w:sz="0" w:space="0" w:color="auto"/>
      </w:divBdr>
    </w:div>
    <w:div w:id="418791398">
      <w:bodyDiv w:val="1"/>
      <w:marLeft w:val="0"/>
      <w:marRight w:val="0"/>
      <w:marTop w:val="0"/>
      <w:marBottom w:val="0"/>
      <w:divBdr>
        <w:top w:val="none" w:sz="0" w:space="0" w:color="auto"/>
        <w:left w:val="none" w:sz="0" w:space="0" w:color="auto"/>
        <w:bottom w:val="none" w:sz="0" w:space="0" w:color="auto"/>
        <w:right w:val="none" w:sz="0" w:space="0" w:color="auto"/>
      </w:divBdr>
    </w:div>
    <w:div w:id="421413075">
      <w:bodyDiv w:val="1"/>
      <w:marLeft w:val="0"/>
      <w:marRight w:val="0"/>
      <w:marTop w:val="0"/>
      <w:marBottom w:val="0"/>
      <w:divBdr>
        <w:top w:val="none" w:sz="0" w:space="0" w:color="auto"/>
        <w:left w:val="none" w:sz="0" w:space="0" w:color="auto"/>
        <w:bottom w:val="none" w:sz="0" w:space="0" w:color="auto"/>
        <w:right w:val="none" w:sz="0" w:space="0" w:color="auto"/>
      </w:divBdr>
    </w:div>
    <w:div w:id="450517012">
      <w:bodyDiv w:val="1"/>
      <w:marLeft w:val="0"/>
      <w:marRight w:val="0"/>
      <w:marTop w:val="0"/>
      <w:marBottom w:val="0"/>
      <w:divBdr>
        <w:top w:val="none" w:sz="0" w:space="0" w:color="auto"/>
        <w:left w:val="none" w:sz="0" w:space="0" w:color="auto"/>
        <w:bottom w:val="none" w:sz="0" w:space="0" w:color="auto"/>
        <w:right w:val="none" w:sz="0" w:space="0" w:color="auto"/>
      </w:divBdr>
    </w:div>
    <w:div w:id="998508912">
      <w:bodyDiv w:val="1"/>
      <w:marLeft w:val="0"/>
      <w:marRight w:val="0"/>
      <w:marTop w:val="0"/>
      <w:marBottom w:val="0"/>
      <w:divBdr>
        <w:top w:val="none" w:sz="0" w:space="0" w:color="auto"/>
        <w:left w:val="none" w:sz="0" w:space="0" w:color="auto"/>
        <w:bottom w:val="none" w:sz="0" w:space="0" w:color="auto"/>
        <w:right w:val="none" w:sz="0" w:space="0" w:color="auto"/>
      </w:divBdr>
    </w:div>
    <w:div w:id="1072582537">
      <w:bodyDiv w:val="1"/>
      <w:marLeft w:val="0"/>
      <w:marRight w:val="0"/>
      <w:marTop w:val="0"/>
      <w:marBottom w:val="0"/>
      <w:divBdr>
        <w:top w:val="none" w:sz="0" w:space="0" w:color="auto"/>
        <w:left w:val="none" w:sz="0" w:space="0" w:color="auto"/>
        <w:bottom w:val="none" w:sz="0" w:space="0" w:color="auto"/>
        <w:right w:val="none" w:sz="0" w:space="0" w:color="auto"/>
      </w:divBdr>
    </w:div>
    <w:div w:id="1283461479">
      <w:bodyDiv w:val="1"/>
      <w:marLeft w:val="0"/>
      <w:marRight w:val="0"/>
      <w:marTop w:val="0"/>
      <w:marBottom w:val="0"/>
      <w:divBdr>
        <w:top w:val="none" w:sz="0" w:space="0" w:color="auto"/>
        <w:left w:val="none" w:sz="0" w:space="0" w:color="auto"/>
        <w:bottom w:val="none" w:sz="0" w:space="0" w:color="auto"/>
        <w:right w:val="none" w:sz="0" w:space="0" w:color="auto"/>
      </w:divBdr>
    </w:div>
    <w:div w:id="1367293098">
      <w:bodyDiv w:val="1"/>
      <w:marLeft w:val="0"/>
      <w:marRight w:val="0"/>
      <w:marTop w:val="0"/>
      <w:marBottom w:val="0"/>
      <w:divBdr>
        <w:top w:val="none" w:sz="0" w:space="0" w:color="auto"/>
        <w:left w:val="none" w:sz="0" w:space="0" w:color="auto"/>
        <w:bottom w:val="none" w:sz="0" w:space="0" w:color="auto"/>
        <w:right w:val="none" w:sz="0" w:space="0" w:color="auto"/>
      </w:divBdr>
      <w:divsChild>
        <w:div w:id="885871354">
          <w:marLeft w:val="0"/>
          <w:marRight w:val="0"/>
          <w:marTop w:val="0"/>
          <w:marBottom w:val="0"/>
          <w:divBdr>
            <w:top w:val="none" w:sz="0" w:space="0" w:color="auto"/>
            <w:left w:val="none" w:sz="0" w:space="0" w:color="auto"/>
            <w:bottom w:val="none" w:sz="0" w:space="0" w:color="auto"/>
            <w:right w:val="none" w:sz="0" w:space="0" w:color="auto"/>
          </w:divBdr>
          <w:divsChild>
            <w:div w:id="533155223">
              <w:marLeft w:val="0"/>
              <w:marRight w:val="0"/>
              <w:marTop w:val="0"/>
              <w:marBottom w:val="0"/>
              <w:divBdr>
                <w:top w:val="single" w:sz="6" w:space="13" w:color="E3E3E3"/>
                <w:left w:val="none" w:sz="0" w:space="0" w:color="auto"/>
                <w:bottom w:val="none" w:sz="0" w:space="0" w:color="auto"/>
                <w:right w:val="none" w:sz="0" w:space="0" w:color="auto"/>
              </w:divBdr>
            </w:div>
          </w:divsChild>
        </w:div>
      </w:divsChild>
    </w:div>
    <w:div w:id="1404721313">
      <w:bodyDiv w:val="1"/>
      <w:marLeft w:val="0"/>
      <w:marRight w:val="0"/>
      <w:marTop w:val="0"/>
      <w:marBottom w:val="0"/>
      <w:divBdr>
        <w:top w:val="none" w:sz="0" w:space="0" w:color="auto"/>
        <w:left w:val="none" w:sz="0" w:space="0" w:color="auto"/>
        <w:bottom w:val="none" w:sz="0" w:space="0" w:color="auto"/>
        <w:right w:val="none" w:sz="0" w:space="0" w:color="auto"/>
      </w:divBdr>
      <w:divsChild>
        <w:div w:id="45417401">
          <w:marLeft w:val="144"/>
          <w:marRight w:val="0"/>
          <w:marTop w:val="0"/>
          <w:marBottom w:val="0"/>
          <w:divBdr>
            <w:top w:val="none" w:sz="0" w:space="0" w:color="auto"/>
            <w:left w:val="none" w:sz="0" w:space="0" w:color="auto"/>
            <w:bottom w:val="none" w:sz="0" w:space="0" w:color="auto"/>
            <w:right w:val="none" w:sz="0" w:space="0" w:color="auto"/>
          </w:divBdr>
        </w:div>
        <w:div w:id="1531063491">
          <w:marLeft w:val="144"/>
          <w:marRight w:val="0"/>
          <w:marTop w:val="0"/>
          <w:marBottom w:val="0"/>
          <w:divBdr>
            <w:top w:val="none" w:sz="0" w:space="0" w:color="auto"/>
            <w:left w:val="none" w:sz="0" w:space="0" w:color="auto"/>
            <w:bottom w:val="none" w:sz="0" w:space="0" w:color="auto"/>
            <w:right w:val="none" w:sz="0" w:space="0" w:color="auto"/>
          </w:divBdr>
        </w:div>
      </w:divsChild>
    </w:div>
    <w:div w:id="1443723670">
      <w:bodyDiv w:val="1"/>
      <w:marLeft w:val="0"/>
      <w:marRight w:val="0"/>
      <w:marTop w:val="0"/>
      <w:marBottom w:val="0"/>
      <w:divBdr>
        <w:top w:val="none" w:sz="0" w:space="0" w:color="auto"/>
        <w:left w:val="none" w:sz="0" w:space="0" w:color="auto"/>
        <w:bottom w:val="none" w:sz="0" w:space="0" w:color="auto"/>
        <w:right w:val="none" w:sz="0" w:space="0" w:color="auto"/>
      </w:divBdr>
    </w:div>
    <w:div w:id="1609702523">
      <w:bodyDiv w:val="1"/>
      <w:marLeft w:val="0"/>
      <w:marRight w:val="0"/>
      <w:marTop w:val="0"/>
      <w:marBottom w:val="0"/>
      <w:divBdr>
        <w:top w:val="none" w:sz="0" w:space="0" w:color="auto"/>
        <w:left w:val="none" w:sz="0" w:space="0" w:color="auto"/>
        <w:bottom w:val="none" w:sz="0" w:space="0" w:color="auto"/>
        <w:right w:val="none" w:sz="0" w:space="0" w:color="auto"/>
      </w:divBdr>
    </w:div>
    <w:div w:id="1879857584">
      <w:bodyDiv w:val="1"/>
      <w:marLeft w:val="0"/>
      <w:marRight w:val="0"/>
      <w:marTop w:val="0"/>
      <w:marBottom w:val="0"/>
      <w:divBdr>
        <w:top w:val="none" w:sz="0" w:space="0" w:color="auto"/>
        <w:left w:val="none" w:sz="0" w:space="0" w:color="auto"/>
        <w:bottom w:val="none" w:sz="0" w:space="0" w:color="auto"/>
        <w:right w:val="none" w:sz="0" w:space="0" w:color="auto"/>
      </w:divBdr>
    </w:div>
    <w:div w:id="1908303841">
      <w:bodyDiv w:val="1"/>
      <w:marLeft w:val="0"/>
      <w:marRight w:val="0"/>
      <w:marTop w:val="0"/>
      <w:marBottom w:val="0"/>
      <w:divBdr>
        <w:top w:val="none" w:sz="0" w:space="0" w:color="auto"/>
        <w:left w:val="none" w:sz="0" w:space="0" w:color="auto"/>
        <w:bottom w:val="none" w:sz="0" w:space="0" w:color="auto"/>
        <w:right w:val="none" w:sz="0" w:space="0" w:color="auto"/>
      </w:divBdr>
    </w:div>
    <w:div w:id="195979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7/978-3-540-73499-4_3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0EDB1-7881-434E-87EC-9B240C6F7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19</Pages>
  <Words>5237</Words>
  <Characters>29857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Hu</dc:creator>
  <cp:keywords/>
  <dc:description/>
  <cp:lastModifiedBy>Yu Jin</cp:lastModifiedBy>
  <cp:revision>28</cp:revision>
  <cp:lastPrinted>2020-12-14T16:55:00Z</cp:lastPrinted>
  <dcterms:created xsi:type="dcterms:W3CDTF">2020-12-18T06:37:00Z</dcterms:created>
  <dcterms:modified xsi:type="dcterms:W3CDTF">2022-04-21T01:00:00Z</dcterms:modified>
</cp:coreProperties>
</file>