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rId102.svgz" ContentType="image/svg+xml"/>
  <Override PartName="/word/media/rId78.svgz" ContentType="image/svg+xml"/>
  <Override PartName="/word/media/rId87.svgz" ContentType="image/svg+xml"/>
  <Override PartName="/word/media/rId91.svgz"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before="0" w:line="360" w:lineRule="auto"/>
        <w:ind w:firstLine="420"/>
        <w:jc w:val="both"/>
      </w:pPr>
      <w:r>
        <w:rPr>
          <w:rFonts w:ascii="Times New Roman" w:hAnsi="Times New Roman" w:eastAsia="宋体"/>
          <w:b/>
          <w:sz w:val="24"/>
        </w:rPr>
        <w:t>北 京 邮 电 大 学</w:t>
      </w:r>
    </w:p>
    <w:p>
      <w:pPr>
        <w:spacing w:before="0" w:after="0" w:line="360" w:lineRule="auto"/>
        <w:ind w:firstLine="420"/>
        <w:jc w:val="both"/>
      </w:pPr>
      <w:r>
        <w:rPr>
          <w:rFonts w:ascii="Times New Roman" w:hAnsi="Times New Roman" w:eastAsia="宋体"/>
          <w:b/>
          <w:sz w:val="24"/>
        </w:rPr>
        <w:t>本 科 毕 业 设 计（论 文）</w:t>
      </w:r>
    </w:p>
    <w:p/>
    <w:p/>
    <w:p>
      <w:pPr>
        <w:spacing w:before="0" w:after="0" w:line="360" w:lineRule="auto"/>
        <w:ind w:firstLine="420"/>
        <w:jc w:val="both"/>
      </w:pPr>
      <w:r>
        <w:rPr>
          <w:rFonts w:ascii="Times New Roman" w:hAnsi="Times New Roman" w:eastAsia="宋体"/>
          <w:b/>
          <w:sz w:val="24"/>
        </w:rPr>
        <w:t>基于智能体协作的图书个性化推荐系统设计与实现</w:t>
      </w:r>
    </w:p>
    <w:p/>
    <w:p>
      <w:pPr>
        <w:spacing w:before="0" w:after="0" w:line="360" w:lineRule="auto"/>
        <w:ind w:firstLine="420"/>
        <w:jc w:val="both"/>
      </w:pPr>
      <w:r>
        <w:rPr>
          <w:rFonts w:ascii="Times New Roman" w:hAnsi="Times New Roman" w:eastAsia="宋体"/>
          <w:sz w:val="24"/>
        </w:rPr>
        <w:t>姓    名        XXX</w:t>
      </w:r>
    </w:p>
    <w:p>
      <w:pPr>
        <w:spacing w:before="0" w:after="0" w:line="360" w:lineRule="auto"/>
        <w:ind w:firstLine="420"/>
        <w:jc w:val="both"/>
      </w:pPr>
      <w:r>
        <w:rPr>
          <w:rFonts w:ascii="Times New Roman" w:hAnsi="Times New Roman" w:eastAsia="宋体"/>
          <w:sz w:val="24"/>
        </w:rPr>
        <w:t>学    院        XXX学院</w:t>
      </w:r>
    </w:p>
    <w:p>
      <w:pPr>
        <w:spacing w:before="0" w:after="0" w:line="360" w:lineRule="auto"/>
        <w:ind w:firstLine="420"/>
        <w:jc w:val="both"/>
      </w:pPr>
      <w:r>
        <w:rPr>
          <w:rFonts w:ascii="Times New Roman" w:hAnsi="Times New Roman" w:eastAsia="宋体"/>
          <w:sz w:val="24"/>
        </w:rPr>
        <w:t>专    业        XXX专业</w:t>
      </w:r>
    </w:p>
    <w:p>
      <w:pPr>
        <w:spacing w:before="0" w:after="0" w:line="360" w:lineRule="auto"/>
        <w:ind w:firstLine="420"/>
        <w:jc w:val="both"/>
      </w:pPr>
      <w:r>
        <w:rPr>
          <w:rFonts w:ascii="Times New Roman" w:hAnsi="Times New Roman" w:eastAsia="宋体"/>
          <w:sz w:val="24"/>
        </w:rPr>
        <w:t>班    级        2023XXXX</w:t>
      </w:r>
    </w:p>
    <w:p>
      <w:pPr>
        <w:spacing w:before="0" w:after="0" w:line="360" w:lineRule="auto"/>
        <w:ind w:firstLine="420"/>
        <w:jc w:val="both"/>
      </w:pPr>
      <w:r>
        <w:rPr>
          <w:rFonts w:ascii="Times New Roman" w:hAnsi="Times New Roman" w:eastAsia="宋体"/>
          <w:sz w:val="24"/>
        </w:rPr>
        <w:t>学    号        2023XXXXXX</w:t>
      </w:r>
    </w:p>
    <w:p>
      <w:pPr>
        <w:spacing w:before="0" w:after="0" w:line="360" w:lineRule="auto"/>
        <w:ind w:firstLine="420"/>
        <w:jc w:val="both"/>
      </w:pPr>
      <w:r>
        <w:rPr>
          <w:rFonts w:ascii="Times New Roman" w:hAnsi="Times New Roman" w:eastAsia="宋体"/>
          <w:sz w:val="24"/>
        </w:rPr>
        <w:t>指导教师      XXX</w:t>
      </w:r>
    </w:p>
    <w:p>
      <w:pPr>
        <w:spacing w:before="0" w:after="0" w:line="360" w:lineRule="auto"/>
        <w:ind w:firstLine="420"/>
        <w:jc w:val="both"/>
      </w:pPr>
      <w:r>
        <w:rPr>
          <w:rFonts w:ascii="Times New Roman" w:hAnsi="Times New Roman" w:eastAsia="宋体"/>
          <w:sz w:val="24"/>
        </w:rPr>
        <w:t>202X 年 6 月</w:t>
      </w:r>
    </w:p>
    <w:p>
      <w:r>
        <w:rPr>
          <w:rFonts w:ascii="Times New Roman" w:hAnsi="Times New Roman" w:eastAsia="宋体"/>
          <w:sz w:val="24"/>
        </w:rPr>
        <w:br w:type="page"/>
      </w:r>
    </w:p>
    <w:p>
      <w:pPr>
        <w:spacing w:before="0" w:after="0" w:line="360" w:lineRule="auto"/>
        <w:ind w:firstLine="420"/>
        <w:jc w:val="both"/>
      </w:pPr>
      <w:r>
        <w:rPr>
          <w:rFonts w:ascii="Times New Roman" w:hAnsi="Times New Roman" w:eastAsia="宋体"/>
          <w:b/>
          <w:sz w:val="24"/>
        </w:rPr>
        <w:t>本科毕业设计（论文）诚信声明</w:t>
      </w:r>
    </w:p>
    <w:p>
      <w:pPr>
        <w:spacing w:before="0" w:after="0" w:line="360" w:lineRule="auto"/>
        <w:ind w:firstLine="420"/>
        <w:jc w:val="both"/>
      </w:pPr>
      <w:r>
        <w:rPr>
          <w:rFonts w:ascii="Times New Roman" w:hAnsi="Times New Roman" w:eastAsia="宋体"/>
          <w:sz w:val="24"/>
        </w:rPr>
        <w:t>本人声明所呈交的毕业设计（论文）是本人在指导教师指导下独立完成的研究成果。除文中已经明确标注引用的内容外，论文不包含任何他人已经发表或撰写过的研究成果，也不包含本人为获得其他学位或证书而使用过的材料。</w:t>
      </w:r>
    </w:p>
    <w:p>
      <w:pPr>
        <w:spacing w:before="0" w:after="0" w:line="360" w:lineRule="auto"/>
        <w:ind w:firstLine="420"/>
        <w:jc w:val="both"/>
      </w:pPr>
      <w:r>
        <w:rPr>
          <w:rFonts w:ascii="Times New Roman" w:hAnsi="Times New Roman" w:eastAsia="宋体"/>
          <w:sz w:val="24"/>
        </w:rPr>
        <w:t>对本文的研究做出重要贡献的个人和集体，均已在文中以明确方式标明。本人完全意识到本声明的法律后果由本人承担。</w:t>
      </w:r>
    </w:p>
    <w:p>
      <w:pPr>
        <w:spacing w:before="0" w:after="0" w:line="360" w:lineRule="auto"/>
        <w:ind w:firstLine="420"/>
        <w:jc w:val="both"/>
      </w:pPr>
      <w:r>
        <w:rPr>
          <w:rFonts w:ascii="Times New Roman" w:hAnsi="Times New Roman" w:eastAsia="宋体"/>
          <w:sz w:val="24"/>
        </w:rPr>
        <w:t>本人签名：                         日期：XXXX年XX月XX日</w:t>
      </w:r>
    </w:p>
    <w:p>
      <w:r>
        <w:rPr>
          <w:rFonts w:ascii="Times New Roman" w:hAnsi="Times New Roman" w:eastAsia="宋体"/>
          <w:sz w:val="24"/>
        </w:rPr>
        <w:br w:type="page"/>
      </w:r>
    </w:p>
    <w:p>
      <w:pPr>
        <w:spacing w:before="0" w:after="0" w:line="360" w:lineRule="auto"/>
        <w:ind w:firstLine="420"/>
        <w:jc w:val="both"/>
      </w:pPr>
      <w:r>
        <w:rPr>
          <w:rFonts w:ascii="Times New Roman" w:hAnsi="Times New Roman" w:eastAsia="宋体"/>
          <w:b/>
          <w:sz w:val="24"/>
        </w:rPr>
        <w:t>关于论文使用授权的说明</w:t>
      </w:r>
    </w:p>
    <w:p>
      <w:pPr>
        <w:spacing w:before="0" w:after="0" w:line="360" w:lineRule="auto"/>
        <w:ind w:firstLine="420"/>
        <w:jc w:val="both"/>
      </w:pPr>
      <w:r>
        <w:rPr>
          <w:rFonts w:ascii="Times New Roman" w:hAnsi="Times New Roman" w:eastAsia="宋体"/>
          <w:sz w:val="24"/>
        </w:rPr>
        <w:t>本人完全了解并同意北京邮电大学有关保留、使用学位论文的规定。学校有权保留并向有关部门或机构送交论文的复印件和电子版，允许论文被查阅和借阅，可以采用影印、缩印或扫描等复制手段保存、汇编本论文。</w:t>
      </w:r>
    </w:p>
    <w:p>
      <w:pPr>
        <w:spacing w:before="0" w:after="0" w:line="360" w:lineRule="auto"/>
        <w:ind w:firstLine="420"/>
        <w:jc w:val="both"/>
      </w:pPr>
      <w:r>
        <w:rPr>
          <w:rFonts w:ascii="Times New Roman" w:hAnsi="Times New Roman" w:eastAsia="宋体"/>
          <w:sz w:val="24"/>
        </w:rPr>
        <w:t>本人授权北京邮电大学将本论文的全部或部分内容用于教学、科研和学术交流，但涉及保密内容的部分除外。</w:t>
      </w:r>
    </w:p>
    <w:p>
      <w:pPr>
        <w:spacing w:before="0" w:after="0" w:line="360" w:lineRule="auto"/>
        <w:ind w:firstLine="420"/>
        <w:jc w:val="both"/>
      </w:pPr>
      <w:r>
        <w:rPr>
          <w:rFonts w:ascii="Times New Roman" w:hAnsi="Times New Roman" w:eastAsia="宋体"/>
          <w:sz w:val="24"/>
        </w:rPr>
        <w:t>本人签名：                         日期：XXXX年XX月XX日</w:t>
      </w:r>
    </w:p>
    <w:p>
      <w:pPr>
        <w:spacing w:before="0" w:after="0" w:line="360" w:lineRule="auto"/>
        <w:ind w:firstLine="420"/>
        <w:jc w:val="both"/>
      </w:pPr>
      <w:r>
        <w:rPr>
          <w:rFonts w:ascii="Times New Roman" w:hAnsi="Times New Roman" w:eastAsia="宋体"/>
          <w:sz w:val="24"/>
        </w:rPr>
        <w:t>导师签名：                         日期：XXXX年XX月XX日</w:t>
      </w:r>
    </w:p>
    <w:p>
      <w:r>
        <w:rPr>
          <w:rFonts w:ascii="Times New Roman" w:hAnsi="Times New Roman" w:eastAsia="宋体"/>
          <w:sz w:val="24"/>
        </w:rPr>
        <w:br w:type="page"/>
      </w:r>
    </w:p>
    <w:p>
      <w:pPr>
        <w:pStyle w:val="20"/>
        <w:spacing w:before="0" w:after="0" w:line="360" w:lineRule="auto"/>
        <w:ind w:firstLine="420"/>
        <w:jc w:val="both"/>
      </w:pPr>
      <w:r>
        <w:rPr>
          <w:rFonts w:ascii="Times New Roman" w:hAnsi="Times New Roman" w:eastAsia="宋体"/>
          <w:b/>
          <w:sz w:val="24"/>
        </w:rPr>
        <w:t>基于智能体协作的图书个性化推荐系统设计与实现</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摘要"/>
    <w:p>
      <w:pPr>
        <w:pStyle w:val="2"/>
        <w:spacing w:before="0" w:after="0" w:line="360" w:lineRule="auto"/>
        <w:ind w:firstLine="420"/>
        <w:jc w:val="both"/>
      </w:pPr>
      <w:r>
        <w:rPr>
          <w:rFonts w:ascii="Times New Roman" w:hAnsi="Times New Roman" w:eastAsia="宋体"/>
          <w:b/>
          <w:sz w:val="24"/>
        </w:rPr>
        <w:t>摘要</w:t>
      </w:r>
    </w:p>
    <w:p>
      <w:pPr>
        <w:pStyle w:val="FirstParagraph"/>
        <w:spacing w:before="0" w:after="0" w:line="360" w:lineRule="auto"/>
        <w:ind w:firstLine="420"/>
        <w:jc w:val="both"/>
      </w:pPr>
      <w:r>
        <w:rPr>
          <w:rFonts w:ascii="Times New Roman" w:hAnsi="Times New Roman" w:eastAsia="宋体"/>
          <w:sz w:val="24"/>
        </w:rPr>
        <w:t xml:space="preserve">图书个性化推荐面临用户行为稀疏、语义信息复杂和多目标协调困难等挑战。本文提出一种基于 ACPs 协议的多智能体协作图书推荐方法，将推荐任务分解为画像建模、内容分析、策略仲裁和推荐执行四个协作子任务，通过标准化协议实现智能体间的稳定交互与在线演化。</w:t>
      </w:r>
    </w:p>
    <w:p>
      <w:pPr>
        <w:pStyle w:val="6"/>
        <w:spacing w:before="0" w:after="0" w:line="360" w:lineRule="auto"/>
        <w:ind w:firstLine="420"/>
        <w:jc w:val="both"/>
      </w:pPr>
      <w:r>
        <w:rPr>
          <w:rFonts w:ascii="Times New Roman" w:hAnsi="Times New Roman" w:eastAsia="宋体"/>
          <w:sz w:val="24"/>
        </w:rPr>
        <w:t xml:space="preserve">本文设计了基于时间衰减与语义归纳的读者画像建模方法，对近 90 天行为事件进行衰减加权，并在低样本场景下引入大语言模型完成题材语义归纳。针对多目标排序协调问题，提出基于上下文赌博机的动态仲裁策略，根据用户状态和候选集特征自适应调整排序参数。系统实现了多路召回（FAISS 语义召回与 ALS 协同过滤召回）和 MMR 多样性重排机制，在保证准确性的同时提升推荐多样性。</w:t>
      </w:r>
    </w:p>
    <w:p>
      <w:pPr>
        <w:pStyle w:val="6"/>
        <w:spacing w:before="0" w:after="0" w:line="360" w:lineRule="auto"/>
        <w:ind w:firstLine="420"/>
        <w:jc w:val="both"/>
      </w:pPr>
      <w:r>
        <w:rPr>
          <w:rFonts w:ascii="Times New Roman" w:hAnsi="Times New Roman" w:eastAsia="宋体"/>
          <w:sz w:val="24"/>
        </w:rPr>
        <w:t xml:space="preserve">在 Amazon Books 5-core 数据集上的实验表明，与最强基线 LightGCN 相比，本文系统的 Precision@10 提升 9.9%，Recall@10 提升 81.2%，NDCG@10 提升 57.5%，ILD 达到 0.969。消融实验验证了协同过滤召回、MMR 重排和决策仲裁的有效性，其中动态仲裁策略相比静态加权融合使 NDCG@10 提升 29.0%。实验也揭示了系统在推理时间（5秒 vs 15毫秒）和重排序性能方面的不足，为后续优化提供了方向。</w:t>
      </w:r>
    </w:p>
    <w:p>
      <w:pPr>
        <w:pStyle w:val="6"/>
        <w:spacing w:before="0" w:after="0" w:line="360" w:lineRule="auto"/>
        <w:ind/>
        <w:jc w:val="left"/>
      </w:pPr>
      <w:r>
        <w:rPr>
          <w:rFonts w:ascii="Times New Roman" w:hAnsi="Times New Roman" w:eastAsia="宋体"/>
          <w:b/>
          <w:sz w:val="24"/>
        </w:rPr>
        <w:t>关键词  个性化推荐 ACPs协议 多智能体协作 图书推荐 上下文赌博机</w:t>
      </w:r>
    </w:p>
    <w:bookmarkEnd w:id="20"/>
    <w:bookmarkStart w:id="21" w:name="abstract"/>
    <w:p>
      <w:r>
        <w:br w:type="page"/>
      </w:r>
    </w:p>
    <w:p>
      <w:pPr>
        <w:spacing w:before="0" w:after="0" w:line="360" w:lineRule="auto"/>
        <w:ind w:firstLine="420"/>
        <w:jc w:val="both"/>
      </w:pPr>
      <w:r>
        <w:rPr>
          <w:rFonts w:ascii="Times New Roman" w:hAnsi="Times New Roman" w:eastAsia="宋体"/>
          <w:b/>
          <w:sz w:val="24"/>
        </w:rPr>
        <w:t>Design and Implementation of Personalized Book Recommendation</w:t>
        <w:br/>
        <w:t>System Based onAgent Collaboration</w:t>
      </w:r>
    </w:p>
    <w:p>
      <w:pPr>
        <w:pStyle w:val="2"/>
        <w:spacing w:before="0" w:after="0" w:line="360" w:lineRule="auto"/>
        <w:ind w:firstLine="420"/>
        <w:jc w:val="both"/>
      </w:pPr>
      <w:r>
        <w:rPr>
          <w:rFonts w:ascii="Times New Roman" w:hAnsi="Times New Roman" w:eastAsia="宋体"/>
          <w:b/>
          <w:sz w:val="24"/>
        </w:rPr>
        <w:t xml:space="preserve">ABSTRACT</w:t>
      </w:r>
    </w:p>
    <w:p>
      <w:pPr>
        <w:pStyle w:val="FirstParagraph"/>
        <w:spacing w:before="0" w:after="0" w:line="360" w:lineRule="auto"/>
        <w:ind w:firstLine="420"/>
        <w:jc w:val="both"/>
      </w:pPr>
      <w:r>
        <w:rPr>
          <w:rFonts w:ascii="Times New Roman" w:hAnsi="Times New Roman" w:eastAsia="宋体"/>
          <w:sz w:val="24"/>
        </w:rPr>
        <w:t xml:space="preserve">Personalized book recommendation faces challenges including sparse user behavior, complex semantic information, and difficulty in coordinating multiple objectives. This thesis proposes a multi-agent collaborative book recommendation method based on the ACPs protocol, decomposing the recommendation task into four collaborative subtasks: profile modeling, content analysis, strategy arbitration, and recommendation execution, achieving stable interaction and online evolution among agents through standardized protocols.</w:t>
      </w:r>
    </w:p>
    <w:p>
      <w:pPr>
        <w:pStyle w:val="6"/>
        <w:spacing w:before="0" w:after="0" w:line="360" w:lineRule="auto"/>
        <w:ind w:firstLine="420"/>
        <w:jc w:val="both"/>
      </w:pPr>
      <w:r>
        <w:rPr>
          <w:rFonts w:ascii="Times New Roman" w:hAnsi="Times New Roman" w:eastAsia="宋体"/>
          <w:sz w:val="24"/>
        </w:rPr>
        <w:t xml:space="preserve">This thesis designs a reader profiling method based on time decay and semantic induction, applying decay weighting to behavior events within a 90-day window and introducing large language models for genre semantic induction in low-sample scenarios. To address multi-objective ranking coordination, a dynamic arbitration strategy based on contextual bandits is proposed, adaptively adjusting ranking parameters according to user states and candidate set features. The system implements multi-source recall (FAISS semantic recall and ALS collaborative filtering recall) and MMR diversity reranking mechanisms, improving recommendation diversity while ensuring accuracy.</w:t>
      </w:r>
    </w:p>
    <w:p>
      <w:pPr>
        <w:pStyle w:val="6"/>
        <w:spacing w:before="0" w:after="0" w:line="360" w:lineRule="auto"/>
        <w:ind w:firstLine="420"/>
        <w:jc w:val="both"/>
      </w:pPr>
      <w:r>
        <w:rPr>
          <w:rFonts w:ascii="Times New Roman" w:hAnsi="Times New Roman" w:eastAsia="宋体"/>
          <w:sz w:val="24"/>
        </w:rPr>
        <w:t xml:space="preserve">Experiments on the Amazon Books 5-core dataset show that compared to the strongest baseline LightGCN, the proposed system achieves 9.9% improvement in Precision@10, 81.2% improvement in Recall@10, 57.5% improvement in NDCG@10, and ILD of 0.969. Ablation experiments validate the effectiveness of collaborative filtering recall, MMR reranking, and decision arbitration, with the dynamic arbitration strategy achieving 29.0% improvement in NDCG@10 compared to static weighted fusion. The experiments also reveal limitations in inference time (5s vs 15ms) and reranking performance, providing directions for future optimization.</w:t>
      </w:r>
    </w:p>
    <w:p>
      <w:pPr>
        <w:pStyle w:val="6"/>
        <w:jc w:val="left"/>
      </w:pPr>
      <w:r>
        <w:rPr>
          <w:rFonts w:ascii="Times New Roman" w:hAnsi="Times New Roman" w:eastAsia="Times New Roman"/>
          <w:b/>
          <w:sz w:val="24"/>
        </w:rPr>
        <w:t>KEY WORDS  personalized recommendation ACPs protocol multi-agent collaboration book recommendation contextual bandit</w:t>
      </w:r>
    </w:p>
    <w:bookmarkEnd w:id="21"/>
    <w:bookmarkStart w:id="29" w:name="第一章-绪论"/>
    <w:p>
      <w:pPr>
        <w:spacing w:before="240" w:after="240" w:line="360" w:lineRule="auto"/>
        <w:ind w:firstLine="420"/>
        <w:jc w:val="center"/>
      </w:pPr>
      <w:r>
        <w:rPr>
          <w:rFonts w:ascii="Times New Roman" w:hAnsi="Times New Roman" w:eastAsia="黑体"/>
          <w:b/>
          <w:sz w:val="32"/>
        </w:rPr>
        <w:t>目录</w:t>
      </w:r>
    </w:p>
    <w:p>
      <w:pPr>
        <w:jc w:val="left"/>
      </w:pPr>
      <w:r>
        <w:rPr>
          <w:rFonts w:ascii="Times New Roman" w:hAnsi="Times New Roman" w:eastAsia="宋体"/>
          <w:sz w:val="24"/>
        </w:rPr>
        <w:fldChar w:fldCharType="begin"/>
        <w:instrText xml:space="preserve"> TOC \o "1-3" \h \z \u </w:instrText>
        <w:fldChar w:fldCharType="separate"/>
        <w:fldChar w:fldCharType="end"/>
      </w:r>
    </w:p>
    <w:p>
      <w:r>
        <w:br w:type="page"/>
      </w:r>
    </w:p>
    <w:p>
      <w:pPr>
        <w:pStyle w:val="2"/>
        <w:spacing w:before="480" w:after="240" w:line="360" w:lineRule="auto"/>
        <w:jc w:val="center"/>
        <w:sectPr>
          <w:headerReference r:id="rId9" w:type="first"/>
          <w:footerReference r:id="rId20" w:type="first"/>
          <w:headerReference r:id="rId11" w:type="default"/>
          <w:footerReference r:id="rId22" w:type="default"/>
          <w:headerReference r:id="rId10" w:type="even"/>
          <w:footerReference r:id="rId21" w:type="even"/>
          <w:pgSz w:h="16838" w:w="11906"/>
          <w:pgMar w:bottom="1417" w:footer="850" w:gutter="0" w:header="850" w:left="1417" w:right="1134" w:top="1417"/>
          <w:pgNumType w:start="1" w:fmt="upperRoman"/>
          <w:cols w:num="1" w:space="0"/>
          <w:docGrid w:charSpace="0" w:linePitch="312"/>
        </w:sectPr>
      </w:pPr>
      <w:r>
        <w:rPr>
          <w:rFonts w:ascii="Times New Roman" w:hAnsi="Times New Roman" w:eastAsia="黑体"/>
          <w:b/>
          <w:sz w:val="32"/>
        </w:rPr>
        <w:t xml:space="preserve">第一章 绪论</w:t>
      </w:r>
    </w:p>
    <w:bookmarkStart w:id="22" w:name="研究背景与意义"/>
    <w:p>
      <w:pPr>
        <w:pStyle w:val="3"/>
        <w:spacing w:before="240" w:after="120" w:line="360" w:lineRule="auto"/>
        <w:jc w:val="left"/>
      </w:pPr>
      <w:r>
        <w:rPr>
          <w:rFonts w:ascii="Times New Roman" w:hAnsi="Times New Roman" w:eastAsia="黑体"/>
          <w:b/>
          <w:sz w:val="28"/>
        </w:rPr>
        <w:t xml:space="preserve">1.1 研究背景与意义</w:t>
      </w:r>
    </w:p>
    <w:p>
      <w:pPr>
        <w:pStyle w:val="FirstParagraph"/>
        <w:spacing w:before="0" w:after="0" w:line="360" w:lineRule="auto"/>
        <w:ind w:firstLine="420"/>
        <w:jc w:val="both"/>
      </w:pPr>
      <w:r>
        <w:rPr>
          <w:rFonts w:ascii="Times New Roman" w:hAnsi="Times New Roman" w:eastAsia="宋体"/>
          <w:sz w:val="24"/>
        </w:rPr>
        <w:t xml:space="preserve">随着数字阅读平台、电子书库和智慧图书馆的持续发展，图书资源规模不断扩大，读者在海量书目中快速定位目标内容的难度显著增加[1]。与电影、音乐或一般商品推荐相比，图书推荐场景具有文本长度长、题材表达丰富、语义层次复杂和反馈周期较长等特点，因此对用户建模、内容理解和排序解释提出了更高要求[2]。在此背景下，如何构建兼顾准确性、可解释性和可扩展性的图书个性化推荐系统，已成为数字阅读服务中的重要研究问题。</w:t>
      </w:r>
    </w:p>
    <w:p>
      <w:pPr>
        <w:pStyle w:val="6"/>
        <w:spacing w:before="0" w:after="0" w:line="360" w:lineRule="auto"/>
        <w:ind w:firstLine="420"/>
        <w:jc w:val="both"/>
      </w:pPr>
      <w:r>
        <w:rPr>
          <w:rFonts w:ascii="Times New Roman" w:hAnsi="Times New Roman" w:eastAsia="宋体"/>
          <w:sz w:val="24"/>
        </w:rPr>
        <w:t xml:space="preserve">现有图书推荐方法主要包括协同过滤、基于内容的推荐和混合推荐三类。协同过滤能够利用群体行为发现隐式兴趣，但在新用户、新书目和稀疏交互场景下容易性能下降[3][4]；基于内容的推荐可以借助标题、简介和标签等信息缓解冷启动问题，但高度依赖特征表示质量，且容易产生过度专业化现象[5]；混合推荐虽然能够综合多种信息源，但不同模块之间往往缺乏统一协调机制，难以根据用户状态和上下文动态调整权重[6]。与此同时，大语言模型和多智能体协作技术为推荐系统提供了新的实现思路，但单体大模型在结构化交互数据理解、长链路推理开销和多角色协作表达方面仍存在明显局限[7][8]。</w:t>
      </w:r>
    </w:p>
    <w:p>
      <w:pPr>
        <w:pStyle w:val="6"/>
        <w:spacing w:before="0" w:after="0" w:line="360" w:lineRule="auto"/>
        <w:ind w:firstLine="420"/>
        <w:jc w:val="both"/>
      </w:pPr>
      <w:r>
        <w:rPr>
          <w:rFonts w:ascii="Times New Roman" w:hAnsi="Times New Roman" w:eastAsia="宋体"/>
          <w:sz w:val="24"/>
        </w:rPr>
        <w:t xml:space="preserve">因此，研究一种面向图书推荐场景的协议化多智能体协作框架，既具有理论意义，也具有工程应用价值。一方面，该研究有助于将推荐任务从单体模型的黑箱式处理转化为可拆分、可调试和可扩展的协作流程；另一方面，若能在标准化协议下实现画像建模、内容理解、策略仲裁、推荐执行与反馈更新的统一协同，则可为多智能体协作与在线学习在推荐场景中的结合提供可验证的系统范式。基于上述考虑，本文选择以北京邮电大学提出的 ACPs（Agent Collaboration Protocols）协议为协作基础，设计并实现面向图书场景的多智能体推荐系统 Reading Concierge。</w:t>
      </w:r>
    </w:p>
    <w:bookmarkEnd w:id="22"/>
    <w:bookmarkStart w:id="26" w:name="国内外研究现状"/>
    <w:p>
      <w:pPr>
        <w:pStyle w:val="3"/>
        <w:spacing w:before="240" w:after="120" w:line="360" w:lineRule="auto"/>
        <w:jc w:val="left"/>
      </w:pPr>
      <w:r>
        <w:rPr>
          <w:rFonts w:ascii="Times New Roman" w:hAnsi="Times New Roman" w:eastAsia="黑体"/>
          <w:b/>
          <w:sz w:val="28"/>
        </w:rPr>
        <w:t xml:space="preserve">1.2 国内外研究现状</w:t>
      </w:r>
    </w:p>
    <w:p>
      <w:pPr>
        <w:pStyle w:val="FirstParagraph"/>
        <w:spacing w:before="0" w:after="0" w:line="360" w:lineRule="auto"/>
        <w:ind w:firstLine="420"/>
        <w:jc w:val="both"/>
      </w:pPr>
      <w:r>
        <w:rPr>
          <w:rFonts w:ascii="Times New Roman" w:hAnsi="Times New Roman" w:eastAsia="宋体"/>
          <w:sz w:val="24"/>
        </w:rPr>
        <w:t xml:space="preserve">本节围绕图书个性化推荐的核心问题，从推荐算法、多智能体协作和 ACPs 协议三个层面梳理相关研究进展。前两部分回答“如何推荐”和“如何协作”，第三部分回答“如何标准化地协作”。</w:t>
      </w:r>
    </w:p>
    <w:bookmarkStart w:id="23" w:name="个性化推荐系统技术"/>
    <w:p>
      <w:pPr>
        <w:pStyle w:val="4"/>
        <w:spacing w:before="120" w:after="0" w:line="360" w:lineRule="auto"/>
        <w:jc w:val="left"/>
      </w:pPr>
      <w:r>
        <w:rPr>
          <w:rFonts w:ascii="Times New Roman" w:hAnsi="Times New Roman" w:eastAsia="黑体"/>
          <w:b/>
          <w:sz w:val="24"/>
        </w:rPr>
        <w:t xml:space="preserve">1.2.1 个性化推荐系统技术</w:t>
      </w:r>
    </w:p>
    <w:p>
      <w:pPr>
        <w:pStyle w:val="FirstParagraph"/>
        <w:spacing w:before="0" w:after="0" w:line="360" w:lineRule="auto"/>
        <w:ind w:firstLine="420"/>
        <w:jc w:val="both"/>
      </w:pPr>
      <w:r>
        <w:rPr>
          <w:rFonts w:ascii="Times New Roman" w:hAnsi="Times New Roman" w:eastAsia="宋体"/>
          <w:sz w:val="24"/>
        </w:rPr>
        <w:t xml:space="preserve">个性化推荐系统的基础方法主要包括协同过滤、基于内容的推荐和混合推荐。协同过滤通过用户—物品交互矩阵发现相似用户或相似物品，是推荐系统中最经典的技术路线之一。矩阵分解方法能够将稀疏交互矩阵映射到低维潜在空间，并在大规模推荐任务中取得良好效果[11]；神经协同过滤进一步利用多层感知机刻画非线性交互关系，增强了用户与物品之间的表达能力[12]；隐式反馈建模则将点击、浏览、停留等弱监督行为纳入统一优化框架，使推荐模型能够利用更丰富的交互信号[13]。</w:t>
      </w:r>
    </w:p>
    <w:p>
      <w:pPr>
        <w:pStyle w:val="6"/>
        <w:spacing w:before="0" w:after="0" w:line="360" w:lineRule="auto"/>
        <w:ind w:firstLine="420"/>
        <w:jc w:val="both"/>
      </w:pPr>
      <w:r>
        <w:rPr>
          <w:rFonts w:ascii="Times New Roman" w:hAnsi="Times New Roman" w:eastAsia="宋体"/>
          <w:sz w:val="24"/>
        </w:rPr>
        <w:t xml:space="preserve">基于内容的推荐主要利用标题、简介、作者、标签和评论等文本或结构化特征生成内容表示，再通过相似度计算完成候选匹配。该类方法在新书推荐和长尾书目推荐中具有较强优势，能够在缺乏历史行为的情况下依靠内容语义建立推荐依据。然而，这类方法通常依赖文本表示质量或人工构造特征，若内容表示不足，则容易导致推荐结果单一或缺乏跨题材扩展能力[5]。</w:t>
      </w:r>
    </w:p>
    <w:p>
      <w:pPr>
        <w:pStyle w:val="6"/>
        <w:spacing w:before="0" w:after="0" w:line="360" w:lineRule="auto"/>
        <w:ind w:firstLine="420"/>
        <w:jc w:val="both"/>
      </w:pPr>
      <w:r>
        <w:rPr>
          <w:rFonts w:ascii="Times New Roman" w:hAnsi="Times New Roman" w:eastAsia="宋体"/>
          <w:sz w:val="24"/>
        </w:rPr>
        <w:t xml:space="preserve">混合推荐通过加权融合、切换融合、层叠融合和重排序融合等方式综合协同过滤与内容信息，以兼顾准确性与鲁棒性[14]。近年来，推荐系统研究还逐步将多样性、新颖性和可解释性纳入统一评价框架[15]。总体来看，现有个性化推荐方法已经解决了单一场景下的相关性建模问题，并在稀疏数据处理、内容理解和融合策略方面取得了持续进展；但在动态权重协调、多目标统一优化以及复杂推荐链路的可解释协同方面，仍存在明显不足。</w:t>
      </w:r>
    </w:p>
    <w:bookmarkEnd w:id="23"/>
    <w:bookmarkStart w:id="24" w:name="多智能体协作框架研究"/>
    <w:p>
      <w:pPr>
        <w:pStyle w:val="4"/>
        <w:spacing w:before="120" w:after="0" w:line="360" w:lineRule="auto"/>
        <w:jc w:val="left"/>
      </w:pPr>
      <w:r>
        <w:rPr>
          <w:rFonts w:ascii="Times New Roman" w:hAnsi="Times New Roman" w:eastAsia="黑体"/>
          <w:b/>
          <w:sz w:val="24"/>
        </w:rPr>
        <w:t xml:space="preserve">1.2.2 多智能体协作框架研究</w:t>
      </w:r>
    </w:p>
    <w:p>
      <w:pPr>
        <w:pStyle w:val="FirstParagraph"/>
        <w:spacing w:before="0" w:after="0" w:line="360" w:lineRule="auto"/>
        <w:ind w:firstLine="420"/>
        <w:jc w:val="both"/>
      </w:pPr>
      <w:r>
        <w:rPr>
          <w:rFonts w:ascii="Times New Roman" w:hAnsi="Times New Roman" w:eastAsia="宋体"/>
          <w:sz w:val="24"/>
        </w:rPr>
        <w:t xml:space="preserve">多智能体协作框架通过多个专门化智能体分别承担画像建模、候选检索、结果排序、解释生成和反馈更新等任务，从而将复杂推荐流程拆解为多个可独立优化的子任务。与单体模型相比，这类框架在结构清晰性、模块扩展性和工具调用能力方面具有明显优势，也更适合处理推荐任务中同时存在的语义理解、策略决策和链路控制问题。</w:t>
      </w:r>
    </w:p>
    <w:p>
      <w:pPr>
        <w:pStyle w:val="6"/>
        <w:spacing w:before="0" w:after="0" w:line="360" w:lineRule="auto"/>
        <w:ind w:firstLine="420"/>
        <w:jc w:val="both"/>
      </w:pPr>
      <w:r>
        <w:rPr>
          <w:rFonts w:ascii="Times New Roman" w:hAnsi="Times New Roman" w:eastAsia="宋体"/>
          <w:sz w:val="24"/>
        </w:rPr>
        <w:t xml:space="preserve">在推荐系统领域，已有研究开始探索“任务分解—子任务执行—结果整合”的多智能体工作流。Agent4Rec 将用户理解、候选筛选和解释生成拆分给不同角色，验证了多智能体推荐链路的可行性[16]；RecMind 在协作链路中引入反思与记忆机制，以增强系统稳定性和解释一致性[17]；InteRecAgent 则将检索、交互和决策进一步模块化，并在公开数据集上取得了优于单体基线的结果[18]。这些工作表明，多智能体协作能够在一定程度上提升推荐过程的灵活性和可解释性，并为复杂场景下的策略调度提供新思路。</w:t>
      </w:r>
    </w:p>
    <w:p>
      <w:pPr>
        <w:pStyle w:val="6"/>
        <w:spacing w:before="0" w:after="0" w:line="360" w:lineRule="auto"/>
        <w:ind w:firstLine="420"/>
        <w:jc w:val="both"/>
      </w:pPr>
      <w:r>
        <w:rPr>
          <w:rFonts w:ascii="Times New Roman" w:hAnsi="Times New Roman" w:eastAsia="宋体"/>
          <w:sz w:val="24"/>
        </w:rPr>
        <w:t xml:space="preserve">除任务分解式框架外，</w:t>
      </w:r>
      <w:r>
        <w:rPr>
          <w:rFonts w:ascii="Times New Roman" w:hAnsi="Times New Roman" w:eastAsia="宋体"/>
          <w:sz w:val="24"/>
        </w:rPr>
        <w:t xml:space="preserve">“</w:t>
      </w:r>
      <w:r>
        <w:rPr>
          <w:rFonts w:ascii="Times New Roman" w:hAnsi="Times New Roman" w:eastAsia="宋体"/>
          <w:sz w:val="24"/>
        </w:rPr>
        <w:t xml:space="preserve">提案—仲裁—反馈</w:t>
      </w:r>
      <w:r>
        <w:rPr>
          <w:rFonts w:ascii="Times New Roman" w:hAnsi="Times New Roman" w:eastAsia="宋体"/>
          <w:sz w:val="24"/>
        </w:rPr>
        <w:t xml:space="preserve">”</w:t>
      </w:r>
      <w:r>
        <w:rPr>
          <w:rFonts w:ascii="Times New Roman" w:hAnsi="Times New Roman" w:eastAsia="宋体"/>
          <w:sz w:val="24"/>
        </w:rPr>
        <w:t xml:space="preserve">式协作也是近年来值得关注的方向。这类方法允许多个智能体围绕同一推荐目标提出不同策略，再由仲裁者根据上下文完成选择，并通过后续反馈持续修正策略分布，该机制与 contextual bandit 和在线推荐中的探索—利用权衡密切相关[20]。总体来看，现有代表性多智能体推荐框架已经证明了多角色协作在推荐中的有效性，并在任务拆分和解释生成方面具备优势；但它们普遍依赖预设流程，缺少统一协议支撑，接口复用性、跨框架迁移能力和长期反馈闭环仍然不足[19][21]。</w:t>
      </w:r>
    </w:p>
    <w:bookmarkEnd w:id="24"/>
    <w:bookmarkStart w:id="25" w:name="基于acps协议的智能体协作研究"/>
    <w:p>
      <w:pPr>
        <w:pStyle w:val="4"/>
        <w:spacing w:before="120" w:after="0" w:line="360" w:lineRule="auto"/>
        <w:jc w:val="left"/>
      </w:pPr>
      <w:r>
        <w:rPr>
          <w:rFonts w:ascii="Times New Roman" w:hAnsi="Times New Roman" w:eastAsia="黑体"/>
          <w:b/>
          <w:sz w:val="24"/>
        </w:rPr>
        <w:t xml:space="preserve">1.2.3 基于ACPs协议的智能体协作研究</w:t>
      </w:r>
    </w:p>
    <w:p>
      <w:pPr>
        <w:pStyle w:val="FirstParagraph"/>
        <w:spacing w:before="0" w:after="0" w:line="360" w:lineRule="auto"/>
        <w:ind w:firstLine="420"/>
        <w:jc w:val="both"/>
      </w:pPr>
      <w:r>
        <w:rPr>
          <w:rFonts w:ascii="Times New Roman" w:hAnsi="Times New Roman" w:eastAsia="宋体"/>
          <w:sz w:val="24"/>
        </w:rPr>
        <w:t xml:space="preserve">ACPs（Agent Collaboration Protocols）协议为多智能体系统提供了统一的身份标识、能力描述、可信注册、身份认证、动态发现、数据同步和交互通信规范，是解决异构智能体互联互通问题的重要基础[9]。与仅规定消息交换格式的轻量协议相比，ACPs 更强调从能力声明到任务交互的全链路标准化。相关协议规范与技术报告分别从标准定义和工程实现层面说明了 ACPs 在降低系统集成成本、提升新增智能体接入效率以及增强跨系统协作可维护性方面的优势[9][10]。</w:t>
      </w:r>
    </w:p>
    <w:p>
      <w:pPr>
        <w:pStyle w:val="6"/>
        <w:spacing w:before="0" w:after="0" w:line="360" w:lineRule="auto"/>
        <w:ind w:firstLine="420"/>
        <w:jc w:val="both"/>
      </w:pPr>
      <w:r>
        <w:rPr>
          <w:rFonts w:ascii="Times New Roman" w:hAnsi="Times New Roman" w:eastAsia="宋体"/>
          <w:sz w:val="24"/>
        </w:rPr>
        <w:t xml:space="preserve">在长期运行的智能体系统中，推荐、解释、反馈和模型更新往往同时存在，若缺少统一协议，不同模块之间通常只能依赖临时拼接的接口约定，难以支撑持续演进和大规模扩展[19][21]。因此，协议化协作正逐步成为多智能体系统工程化落地的重要方向。总体而言，现有 ACPs 相关研究已经为智能体的身份标识、能力声明、可信注册和标准化交互提供了较为完整的基础规范，在降低系统集成成本和提升接入效率方面具有明确优势；但在推荐场景中的系统化应用仍较少，特别是在多阶段推荐链路、在线反馈更新和策略仲裁协同方面仍有较大研究空间。</w:t>
      </w:r>
    </w:p>
    <w:bookmarkEnd w:id="25"/>
    <w:bookmarkEnd w:id="26"/>
    <w:bookmarkStart w:id="27" w:name="研究内容与创新点"/>
    <w:p>
      <w:pPr>
        <w:pStyle w:val="3"/>
        <w:spacing w:before="240" w:after="120" w:line="360" w:lineRule="auto"/>
        <w:jc w:val="left"/>
      </w:pPr>
      <w:r>
        <w:rPr>
          <w:rFonts w:ascii="Times New Roman" w:hAnsi="Times New Roman" w:eastAsia="黑体"/>
          <w:b/>
          <w:sz w:val="28"/>
        </w:rPr>
        <w:t xml:space="preserve">1.3 研究内容与创新点</w:t>
      </w:r>
    </w:p>
    <w:p>
      <w:pPr>
        <w:pStyle w:val="FirstParagraph"/>
        <w:spacing w:before="0" w:after="0" w:line="360" w:lineRule="auto"/>
        <w:ind w:firstLine="420"/>
        <w:jc w:val="both"/>
      </w:pPr>
      <w:r>
        <w:rPr>
          <w:rFonts w:ascii="Times New Roman" w:hAnsi="Times New Roman" w:eastAsia="宋体"/>
          <w:sz w:val="24"/>
        </w:rPr>
        <w:t xml:space="preserve">针对图书推荐场景中行为信号稀疏、内容语义复杂、策略协调困难和反馈闭环不足等关键问题，本文设计并实现了一个基于 ACPs 协议的多智能体图书个性化推荐系统 Reading Concierge。本文首先构建协议化的 Leader–Partner 协作框架，将读者画像、书目内容、推荐仲裁、推荐执行和反馈更新拆分为多个专门化角色；随后围绕画像建模、内容提案和动态仲裁等关键环节设计核心方法；最后通过推荐执行与反馈闭环实现从请求理解到在线更新的完整推荐链路。上述研究内容共同支撑了本文的系统实现与后续实验验证。</w:t>
      </w:r>
    </w:p>
    <w:p>
      <w:pPr>
        <w:pStyle w:val="6"/>
        <w:spacing w:before="0" w:after="0" w:line="360" w:lineRule="auto"/>
        <w:ind w:firstLine="420"/>
        <w:jc w:val="both"/>
      </w:pPr>
      <w:r>
        <w:rPr>
          <w:rFonts w:ascii="Times New Roman" w:hAnsi="Times New Roman" w:eastAsia="宋体"/>
          <w:sz w:val="24"/>
        </w:rPr>
        <w:t xml:space="preserve">本文的研究内容和主要贡献概括如下：</w:t>
      </w:r>
    </w:p>
    <w:p>
      <w:pPr>
        <w:pStyle w:val="6"/>
        <w:spacing w:before="0" w:after="0" w:line="360" w:lineRule="auto"/>
        <w:ind w:firstLine="420"/>
        <w:jc w:val="both"/>
      </w:pPr>
      <w:r>
        <w:rPr>
          <w:rFonts w:ascii="Times New Roman" w:hAnsi="Times New Roman" w:eastAsia="宋体"/>
          <w:sz w:val="24"/>
        </w:rPr>
        <w:t xml:space="preserve">（1）提出了基于 ACPs 协议的多智能体图书推荐系统架构。系统以 Reading Concierge 作为 Leader，通过 ACPs 协议栈组织画像、内容、仲裁、执行和反馈五类 Partner 的协作。与现有多智能体推荐框架不同，本文采用标准化协议层替代硬编码调用链，提升了系统的可扩展性和可维护性。</w:t>
      </w:r>
    </w:p>
    <w:p>
      <w:pPr>
        <w:pStyle w:val="6"/>
        <w:spacing w:before="0" w:after="0" w:line="360" w:lineRule="auto"/>
        <w:ind w:firstLine="420"/>
        <w:jc w:val="both"/>
      </w:pPr>
      <w:r>
        <w:rPr>
          <w:rFonts w:ascii="Times New Roman" w:hAnsi="Times New Roman" w:eastAsia="宋体"/>
          <w:sz w:val="24"/>
        </w:rPr>
        <w:t xml:space="preserve">（2）设计了面向图书推荐场景的读者画像建模与动态仲裁方法。画像建模方面，采用时间衰减机制强调近期行为，并结合 LLM 在低样本场景下进行题材语义归纳；动态仲裁方面，利用上下文赌博机与 UCB 策略根据用户状态和候选集特征自适应调整排序参数，提升了推荐策略对不同场景的适应能力。</w:t>
      </w:r>
    </w:p>
    <w:p>
      <w:pPr>
        <w:pStyle w:val="6"/>
        <w:spacing w:before="0" w:after="0" w:line="360" w:lineRule="auto"/>
        <w:ind w:firstLine="420"/>
        <w:jc w:val="both"/>
      </w:pPr>
      <w:r>
        <w:rPr>
          <w:rFonts w:ascii="Times New Roman" w:hAnsi="Times New Roman" w:eastAsia="宋体"/>
          <w:sz w:val="24"/>
        </w:rPr>
        <w:t xml:space="preserve">（3）实现了多路召回与 MMR 多样性重排机制。系统同时使用 FAISS 语义召回和 ALS 协同过滤召回扩大候选集覆盖范围，并在排序阶段引入 MMR 重排平衡相关性和多样性。</w:t>
      </w:r>
    </w:p>
    <w:p>
      <w:pPr>
        <w:pStyle w:val="6"/>
        <w:spacing w:before="0" w:after="0" w:line="360" w:lineRule="auto"/>
        <w:ind w:firstLine="420"/>
        <w:jc w:val="both"/>
      </w:pPr>
      <w:r>
        <w:rPr>
          <w:rFonts w:ascii="Times New Roman" w:hAnsi="Times New Roman" w:eastAsia="宋体"/>
          <w:sz w:val="24"/>
        </w:rPr>
        <w:t xml:space="preserve">（4）构建了完整的推荐系统并进行了实验验证。系统实现了候选召回、四维评分初排、MMR 重排和解释生成，并通过反馈智能体形成在线演化闭环。在 Amazon Books 5-core 数据集上的实验表明，与最强基线 LightGCN 相比，本文系统的 Precision@10 提升 9.9%，Recall@10 提升 81.2%，NDCG@10 提升 57.5%。</w:t>
      </w:r>
    </w:p>
    <w:bookmarkEnd w:id="27"/>
    <w:bookmarkStart w:id="28" w:name="章节安排"/>
    <w:p>
      <w:pPr>
        <w:pStyle w:val="3"/>
        <w:spacing w:before="240" w:after="120" w:line="360" w:lineRule="auto"/>
        <w:jc w:val="left"/>
      </w:pPr>
      <w:r>
        <w:rPr>
          <w:rFonts w:ascii="Times New Roman" w:hAnsi="Times New Roman" w:eastAsia="黑体"/>
          <w:b/>
          <w:sz w:val="28"/>
        </w:rPr>
        <w:t xml:space="preserve">1.4 章节安排</w:t>
      </w:r>
    </w:p>
    <w:p>
      <w:pPr>
        <w:pStyle w:val="FirstParagraph"/>
        <w:spacing w:before="0" w:after="0" w:line="360" w:lineRule="auto"/>
        <w:ind w:firstLine="420"/>
        <w:jc w:val="both"/>
      </w:pPr>
      <w:r>
        <w:rPr>
          <w:rFonts w:ascii="Times New Roman" w:hAnsi="Times New Roman" w:eastAsia="宋体"/>
          <w:sz w:val="24"/>
        </w:rPr>
        <w:t xml:space="preserve">本文一共包含五个章节，各章节的主要内容如下：</w:t>
      </w:r>
    </w:p>
    <w:p>
      <w:pPr>
        <w:pStyle w:val="6"/>
        <w:spacing w:before="0" w:after="0" w:line="360" w:lineRule="auto"/>
        <w:ind w:firstLine="420"/>
        <w:jc w:val="both"/>
      </w:pPr>
      <w:r>
        <w:rPr>
          <w:rFonts w:ascii="Times New Roman" w:hAnsi="Times New Roman" w:eastAsia="宋体"/>
          <w:sz w:val="24"/>
        </w:rPr>
        <w:t xml:space="preserve">第一章为绪论。扼要介绍图书个性化推荐的研究背景与意义，分析现有推荐方法、多智能体协作框架和协议化协作研究的现状，并总结本文的研究内容、创新点和章节安排。</w:t>
      </w:r>
    </w:p>
    <w:p>
      <w:pPr>
        <w:pStyle w:val="6"/>
        <w:spacing w:before="0" w:after="0" w:line="360" w:lineRule="auto"/>
        <w:ind w:firstLine="420"/>
        <w:jc w:val="both"/>
      </w:pPr>
      <w:r>
        <w:rPr>
          <w:rFonts w:ascii="Times New Roman" w:hAnsi="Times New Roman" w:eastAsia="宋体"/>
          <w:sz w:val="24"/>
        </w:rPr>
        <w:t xml:space="preserve">第二章为相关研究。本章介绍推荐系统基础理论、大语言模型与多智能体技术以及 ACPs 智能体协作协议体系，为后续系统设计与实验分析提供理论基础。</w:t>
      </w:r>
    </w:p>
    <w:p>
      <w:pPr>
        <w:pStyle w:val="6"/>
        <w:spacing w:before="0" w:after="0" w:line="360" w:lineRule="auto"/>
        <w:ind w:firstLine="420"/>
        <w:jc w:val="both"/>
      </w:pPr>
      <w:r>
        <w:rPr>
          <w:rFonts w:ascii="Times New Roman" w:hAnsi="Times New Roman" w:eastAsia="宋体"/>
          <w:sz w:val="24"/>
        </w:rPr>
        <w:t xml:space="preserve">第三章为基于 ACPs 的图书推荐系统设计与实现。本章详细介绍 Reading Concierge 的总体架构以及读者画像提案智能体、书目内容提案智能体、推荐决策仲裁智能体、推荐引擎执行智能体和反馈闭环的设计与实现要点。</w:t>
      </w:r>
    </w:p>
    <w:p>
      <w:pPr>
        <w:pStyle w:val="6"/>
        <w:spacing w:before="0" w:after="0" w:line="360" w:lineRule="auto"/>
        <w:ind w:firstLine="420"/>
        <w:jc w:val="both"/>
      </w:pPr>
      <w:r>
        <w:rPr>
          <w:rFonts w:ascii="Times New Roman" w:hAnsi="Times New Roman" w:eastAsia="宋体"/>
          <w:sz w:val="24"/>
        </w:rPr>
        <w:t xml:space="preserve">第四章为实验与分析。本章介绍数据集、基线方法、评估指标和实验环境，并通过推荐性能对比实验、消融实验和系统功能验证分析本文系统的有效性。</w:t>
      </w:r>
    </w:p>
    <w:p>
      <w:pPr>
        <w:pStyle w:val="6"/>
        <w:spacing w:before="0" w:after="0" w:line="360" w:lineRule="auto"/>
        <w:ind w:firstLine="420"/>
        <w:jc w:val="both"/>
      </w:pPr>
      <w:r>
        <w:rPr>
          <w:rFonts w:ascii="Times New Roman" w:hAnsi="Times New Roman" w:eastAsia="宋体"/>
          <w:sz w:val="24"/>
        </w:rPr>
        <w:t xml:space="preserve">第五章为总结与展望。对全文的研究工作进行总结，并对后续可进一步拓展的研究方向进行展望。</w:t>
      </w:r>
    </w:p>
    <w:bookmarkEnd w:id="28"/>
    <w:bookmarkEnd w:id="29"/>
    <w:bookmarkStart w:id="46" w:name="第二章-相关研究"/>
    <w:p>
      <w:pPr>
        <w:pStyle w:val="2"/>
        <w:spacing w:before="480" w:after="240" w:line="360" w:lineRule="auto"/>
        <w:jc w:val="center"/>
      </w:pPr>
      <w:r>
        <w:rPr>
          <w:rFonts w:ascii="Times New Roman" w:hAnsi="Times New Roman" w:eastAsia="黑体"/>
          <w:b/>
          <w:sz w:val="32"/>
        </w:rPr>
        <w:t xml:space="preserve">第二章 相关研究</w:t>
      </w:r>
    </w:p>
    <w:p>
      <w:pPr>
        <w:pStyle w:val="FirstParagraph"/>
        <w:spacing w:before="0" w:after="0" w:line="360" w:lineRule="auto"/>
        <w:ind w:firstLine="420"/>
        <w:jc w:val="both"/>
      </w:pPr>
      <w:r>
        <w:rPr>
          <w:rFonts w:ascii="Times New Roman" w:hAnsi="Times New Roman" w:eastAsia="宋体"/>
          <w:sz w:val="24"/>
        </w:rPr>
        <w:t xml:space="preserve">本章按照“方法基础—协作技术—协议体系”的逻辑，围绕基于智能体协作的图书个性化推荐系统设计这一主题，对第一章“国内外研究现状”所涉及的技术方向进行更详细、更具理论深度的展开。相关研究不仅用于说明本课题的理论来源，也为第三章系统设计和第四章实验分析提供前期工作基础，包括推荐建模方法、可选对比基线、评价指标以及协议化协作理论。具体而言，本章首先回顾推荐系统的基本方法与评价指标，然后讨论大语言模型和多智能体技术在推荐任务中的应用，最后介绍 ACPs 协议体系及其在多智能体协作中的作用。</w:t>
      </w:r>
    </w:p>
    <w:bookmarkStart w:id="34" w:name="推荐系统基础理论"/>
    <w:p>
      <w:pPr>
        <w:pStyle w:val="3"/>
        <w:spacing w:before="240" w:after="120" w:line="360" w:lineRule="auto"/>
        <w:jc w:val="left"/>
      </w:pPr>
      <w:r>
        <w:rPr>
          <w:rFonts w:ascii="Times New Roman" w:hAnsi="Times New Roman" w:eastAsia="黑体"/>
          <w:b/>
          <w:sz w:val="28"/>
        </w:rPr>
        <w:t xml:space="preserve">2.1 推荐系统基础理论</w:t>
      </w:r>
    </w:p>
    <w:p>
      <w:pPr>
        <w:pStyle w:val="FirstParagraph"/>
        <w:spacing w:before="0" w:after="0" w:line="360" w:lineRule="auto"/>
        <w:ind w:firstLine="420"/>
        <w:jc w:val="both"/>
      </w:pPr>
      <w:r>
        <w:rPr>
          <w:rFonts w:ascii="Times New Roman" w:hAnsi="Times New Roman" w:eastAsia="宋体"/>
          <w:sz w:val="24"/>
        </w:rPr>
        <w:t xml:space="preserve">推荐系统的目标是在信息过载环境中根据用户历史行为和内容偏好，为其筛选出更有价值的候选物品。对于图书推荐而言，系统不仅要尽可能提高命中率，还要兼顾多样性、新颖性和可解释性，这使得单一方法往往难以满足实际需求[14]。因此，协同过滤、内容推荐、混合推荐与重排序方法共同构成了本文系统设计的算法基础，也构成了后续实验中需要重点对比的强基线与常见基线来源。本节将围绕“基本思想—关键建模方式—典型优势—主要局限”展开梳理，以明确第三章各模块设计与第四章基线选择的理论依据。</w:t>
      </w:r>
    </w:p>
    <w:bookmarkStart w:id="30" w:name="协同过滤推荐方法"/>
    <w:p>
      <w:pPr>
        <w:pStyle w:val="4"/>
        <w:spacing w:before="120" w:after="0" w:line="360" w:lineRule="auto"/>
        <w:jc w:val="left"/>
      </w:pPr>
      <w:r>
        <w:rPr>
          <w:rFonts w:ascii="Times New Roman" w:hAnsi="Times New Roman" w:eastAsia="黑体"/>
          <w:b/>
          <w:sz w:val="24"/>
        </w:rPr>
        <w:t xml:space="preserve">2.1.1 协同过滤推荐方法</w:t>
      </w:r>
    </w:p>
    <w:p>
      <w:pPr>
        <w:pStyle w:val="FirstParagraph"/>
        <w:spacing w:before="0" w:after="0" w:line="360" w:lineRule="auto"/>
        <w:ind w:firstLine="420"/>
        <w:jc w:val="both"/>
      </w:pPr>
      <w:r>
        <w:rPr>
          <w:rFonts w:ascii="Times New Roman" w:hAnsi="Times New Roman" w:eastAsia="宋体"/>
          <w:sz w:val="24"/>
        </w:rPr>
        <w:t xml:space="preserve">协同过滤（Collaborative Filtering, CF）是最经典的推荐方法之一，其核心思想是”相似用户喜欢相似物品”或”相似物品被相似用户喜欢”。该方法通常基于用户—物品交互矩阵构建推荐模型，并通过相似度计算、矩阵分解或隐式反馈建模来预测用户偏好[21,24]。</w:t>
      </w:r>
    </w:p>
    <w:p>
      <w:pPr>
        <w:pStyle w:val="6"/>
        <w:spacing w:before="0" w:after="0" w:line="360" w:lineRule="auto"/>
        <w:ind w:firstLine="420"/>
        <w:jc w:val="both"/>
      </w:pPr>
      <w:r>
        <w:rPr>
          <w:rFonts w:ascii="Times New Roman" w:hAnsi="Times New Roman" w:eastAsia="宋体"/>
          <w:sz w:val="24"/>
        </w:rPr>
        <w:t xml:space="preserve">设评分矩阵为 (</w:t>
      </w:r>
      <w:r>
        <w:rPr>
          <w:rFonts w:ascii="Times New Roman" w:hAnsi="Times New Roman" w:eastAsia="宋体"/>
          <w:sz w:val="24"/>
        </w:rPr>
        <w:t xml:space="preserve"> </w:t>
      </w:r>
      <w:r>
        <w:rPr>
          <w:rFonts w:ascii="Times New Roman" w:hAnsi="Times New Roman" w:eastAsia="宋体"/>
          <w:sz w:val="24"/>
        </w:rPr>
        <w:t xml:space="preserve"> </w:t>
      </w:r>
      <w:r>
        <w:rPr>
          <w:rFonts w:ascii="Times New Roman" w:hAnsi="Times New Roman" w:eastAsia="宋体"/>
          <w:sz w:val="24"/>
        </w:rPr>
        <w:t xml:space="preserve">^{m</w:t>
      </w:r>
      <w:r>
        <w:rPr>
          <w:rFonts w:ascii="Times New Roman" w:hAnsi="Times New Roman" w:eastAsia="宋体"/>
          <w:sz w:val="24"/>
        </w:rPr>
        <w:t xml:space="preserve"> </w:t>
      </w:r>
      <w:r>
        <w:rPr>
          <w:rFonts w:ascii="Times New Roman" w:hAnsi="Times New Roman" w:eastAsia="宋体"/>
          <w:sz w:val="24"/>
        </w:rPr>
        <w:t xml:space="preserve">n} )，则矩阵分解可将其表示为用户隐向量矩阵 (</w:t>
      </w:r>
      <w:r>
        <w:rPr>
          <w:rFonts w:ascii="Times New Roman" w:hAnsi="Times New Roman" w:eastAsia="宋体"/>
          <w:sz w:val="24"/>
        </w:rPr>
        <w:t xml:space="preserve"> </w:t>
      </w:r>
      <w:r>
        <w:rPr>
          <w:rFonts w:ascii="Times New Roman" w:hAnsi="Times New Roman" w:eastAsia="宋体"/>
          <w:sz w:val="24"/>
        </w:rPr>
        <w:t xml:space="preserve"> </w:t>
      </w:r>
      <w:r>
        <w:rPr>
          <w:rFonts w:ascii="Times New Roman" w:hAnsi="Times New Roman" w:eastAsia="宋体"/>
          <w:sz w:val="24"/>
        </w:rPr>
        <w:t xml:space="preserve">) 和物品隐向量矩阵 (</w:t>
      </w:r>
      <w:r>
        <w:rPr>
          <w:rFonts w:ascii="Times New Roman" w:hAnsi="Times New Roman" w:eastAsia="宋体"/>
          <w:sz w:val="24"/>
        </w:rPr>
        <w:t xml:space="preserve"> </w:t>
      </w:r>
      <w:r>
        <w:rPr>
          <w:rFonts w:ascii="Times New Roman" w:hAnsi="Times New Roman" w:eastAsia="宋体"/>
          <w:sz w:val="24"/>
        </w:rPr>
        <w:t xml:space="preserve"> </w:t>
      </w:r>
      <w:r>
        <w:rPr>
          <w:rFonts w:ascii="Times New Roman" w:hAnsi="Times New Roman" w:eastAsia="宋体"/>
          <w:sz w:val="24"/>
        </w:rPr>
        <w:t xml:space="preserve">) 的乘积：</w:t>
      </w:r>
    </w:p>
    <w:p>
      <w:pPr>
        <w:pStyle w:val="6"/>
      </w:pPr>
      <m:oMathPara>
        <m:oMathParaPr>
          <m:jc m:val="center"/>
        </m:oMathParaPr>
        <m:oMath>
          <m:sSub>
            <m:e>
              <m:acc>
                <m:accPr>
                  <m:chr m:val="̂"/>
                </m:accPr>
                <m:e>
                  <m:r>
                    <m:t>r</m:t>
                  </m:r>
                </m:e>
              </m:acc>
            </m:e>
            <m:sub>
              <m:r>
                <m:t>u</m:t>
              </m:r>
              <m:r>
                <m:t>i</m:t>
              </m:r>
            </m:sub>
          </m:sSub>
          <m:r>
            <m:rPr>
              <m:sty m:val="p"/>
            </m:rPr>
            <m:t>=</m:t>
          </m:r>
          <m:r>
            <m:t>μ</m:t>
          </m:r>
          <m:r>
            <m:rPr>
              <m:sty m:val="p"/>
            </m:rPr>
            <m:t>+</m:t>
          </m:r>
          <m:sSub>
            <m:e>
              <m:r>
                <m:t>b</m:t>
              </m:r>
            </m:e>
            <m:sub>
              <m:r>
                <m:t>u</m:t>
              </m:r>
            </m:sub>
          </m:sSub>
          <m:r>
            <m:rPr>
              <m:sty m:val="p"/>
            </m:rPr>
            <m:t>+</m:t>
          </m:r>
          <m:sSub>
            <m:e>
              <m:r>
                <m:t>b</m:t>
              </m:r>
            </m:e>
            <m:sub>
              <m:r>
                <m:t>i</m:t>
              </m:r>
            </m:sub>
          </m:sSub>
          <m:r>
            <m:rPr>
              <m:sty m:val="p"/>
            </m:rPr>
            <m:t>+</m:t>
          </m:r>
          <m:sSubSup>
            <m:e>
              <m:r>
                <m:rPr>
                  <m:sty m:val="b"/>
                </m:rPr>
                <m:t>p</m:t>
              </m:r>
            </m:e>
            <m:sub>
              <m:r>
                <m:t>u</m:t>
              </m:r>
            </m:sub>
            <m:sup>
              <m:r>
                <m:rPr>
                  <m:sty m:val="p"/>
                </m:rPr>
                <m:t>⊤</m:t>
              </m:r>
            </m:sup>
          </m:sSubSup>
          <m:sSub>
            <m:e>
              <m:r>
                <m:rPr>
                  <m:sty m:val="b"/>
                </m:rPr>
                <m:t>q</m:t>
              </m:r>
            </m:e>
            <m:sub>
              <m:r>
                <m:t>i</m:t>
              </m:r>
            </m:sub>
          </m:sSub>
        </m:oMath>
      </m:oMathPara>
    </w:p>
    <w:p>
      <w:pPr>
        <w:pStyle w:val="FirstParagraph"/>
        <w:spacing w:before="0" w:after="0" w:line="360" w:lineRule="auto"/>
        <w:ind w:firstLine="420"/>
        <w:jc w:val="both"/>
      </w:pPr>
      <w:r>
        <w:rPr>
          <w:rFonts w:ascii="Times New Roman" w:hAnsi="Times New Roman" w:eastAsia="宋体"/>
          <w:sz w:val="24"/>
        </w:rPr>
        <w:t xml:space="preserve">其中，(</w:t>
      </w:r>
      <w:r>
        <w:rPr>
          <w:rFonts w:ascii="Times New Roman" w:hAnsi="Times New Roman" w:eastAsia="宋体"/>
          <w:sz w:val="24"/>
        </w:rPr>
        <w:t xml:space="preserve"> </w:t>
      </w:r>
      <w:r>
        <w:rPr>
          <w:rFonts w:ascii="Times New Roman" w:hAnsi="Times New Roman" w:eastAsia="宋体"/>
          <w:sz w:val="24"/>
        </w:rPr>
        <w:t xml:space="preserve">) 为全局评分均值，( b_u ) 和 ( b_i ) 分别表示用户和物品偏置，(</w:t>
      </w:r>
      <w:r>
        <w:rPr>
          <w:rFonts w:ascii="Times New Roman" w:hAnsi="Times New Roman" w:eastAsia="宋体"/>
          <w:sz w:val="24"/>
        </w:rPr>
        <w:t xml:space="preserve"> </w:t>
      </w:r>
      <w:r>
        <w:rPr>
          <w:rFonts w:ascii="Times New Roman" w:hAnsi="Times New Roman" w:eastAsia="宋体"/>
          <w:sz w:val="24"/>
        </w:rPr>
        <w:t xml:space="preserve">_u ) 与 (</w:t>
      </w:r>
      <w:r>
        <w:rPr>
          <w:rFonts w:ascii="Times New Roman" w:hAnsi="Times New Roman" w:eastAsia="宋体"/>
          <w:sz w:val="24"/>
        </w:rPr>
        <w:t xml:space="preserve"> </w:t>
      </w:r>
      <w:r>
        <w:rPr>
          <w:rFonts w:ascii="Times New Roman" w:hAnsi="Times New Roman" w:eastAsia="宋体"/>
          <w:sz w:val="24"/>
        </w:rPr>
        <w:t xml:space="preserve">_i ) 分别表示用户和物品的隐向量。相较于基于邻域的协同过滤，矩阵分解更适合大规模稀疏数据，在工业界和学术界都得到了广泛应用[21]。</w:t>
      </w:r>
    </w:p>
    <w:p>
      <w:pPr>
        <w:pStyle w:val="6"/>
        <w:spacing w:before="0" w:after="0" w:line="360" w:lineRule="auto"/>
        <w:ind w:firstLine="420"/>
        <w:jc w:val="both"/>
      </w:pPr>
      <w:r>
        <w:rPr>
          <w:rFonts w:ascii="Times New Roman" w:hAnsi="Times New Roman" w:eastAsia="宋体"/>
          <w:sz w:val="24"/>
        </w:rPr>
        <w:t xml:space="preserve">协同过滤的主要问题也较为明确：第一，新用户或新物品缺乏历史交互，容易出现冷启动问题；第二，在大规模书目场景中交互矩阵极其稀疏，相似度计算容易不稳定；第三，该类方法主要依赖行为信号，难以直接解释”为什么推荐这本书”。因此，协同过滤通常需要和内容特征或其他信息源进行融合[5,13]。总体来看，协同过滤及其矩阵分解扩展方法在相关性建模方面已形成成熟技术体系，仍然是推荐任务中最常见、最具代表性的强基线之一；但若缺少内容语义、在线反馈和多目标协调机制，其在复杂图书场景中的适应能力仍然有限。</w:t>
      </w:r>
    </w:p>
    <w:bookmarkEnd w:id="30"/>
    <w:bookmarkStart w:id="31" w:name="基于内容的推荐方法"/>
    <w:p>
      <w:pPr>
        <w:pStyle w:val="4"/>
        <w:spacing w:before="120" w:after="0" w:line="360" w:lineRule="auto"/>
        <w:jc w:val="left"/>
      </w:pPr>
      <w:r>
        <w:rPr>
          <w:rFonts w:ascii="Times New Roman" w:hAnsi="Times New Roman" w:eastAsia="黑体"/>
          <w:b/>
          <w:sz w:val="24"/>
        </w:rPr>
        <w:t xml:space="preserve">2.1.2 基于内容的推荐方法</w:t>
      </w:r>
    </w:p>
    <w:p>
      <w:pPr>
        <w:pStyle w:val="FirstParagraph"/>
        <w:spacing w:before="0" w:after="0" w:line="360" w:lineRule="auto"/>
        <w:ind w:firstLine="420"/>
        <w:jc w:val="both"/>
      </w:pPr>
      <w:r>
        <w:rPr>
          <w:rFonts w:ascii="Times New Roman" w:hAnsi="Times New Roman" w:eastAsia="宋体"/>
          <w:sz w:val="24"/>
        </w:rPr>
        <w:t xml:space="preserve">基于内容的推荐（Content-Based Filtering）通过分析物品自身内容来构建推荐依据，常见的内容包括书名、作者、简介、主题标签、用户评论和出版信息等。与协同过滤不同，这类方法不强依赖其他用户的历史行为，因此更适合新书推荐和冷启动场景[5]。</w:t>
      </w:r>
    </w:p>
    <w:p>
      <w:pPr>
        <w:pStyle w:val="6"/>
        <w:spacing w:before="0" w:after="0" w:line="360" w:lineRule="auto"/>
        <w:ind w:firstLine="420"/>
        <w:jc w:val="both"/>
      </w:pPr>
      <w:r>
        <w:rPr>
          <w:rFonts w:ascii="Times New Roman" w:hAnsi="Times New Roman" w:eastAsia="宋体"/>
          <w:sz w:val="24"/>
        </w:rPr>
        <w:t xml:space="preserve">在文本表示方面，早期方法通常采用 TF-IDF、LDA 或主题模型对文本进行向量化表示；近年来，预训练语言模型和句向量模型逐渐成为主流。对于图书推荐而言，Sentence-BERT[27]、BERT[26]等模型能够更好地捕获标题和简介中的语义信息，而知识图谱增强[28]则可以进一步补充作者、主题和关联书目的结构化信号，为候选排序提供更鲁棒的内容特征。需要说明的是，本文系统在实现阶段未采用知识图谱增强，而是使用 PCA 投影的 Sentence-BERT 向量作为内容表示，详见第三章 3.4.1 节。</w:t>
      </w:r>
    </w:p>
    <w:p>
      <w:pPr>
        <w:pStyle w:val="6"/>
        <w:spacing w:before="0" w:after="0" w:line="360" w:lineRule="auto"/>
        <w:ind w:firstLine="420"/>
        <w:jc w:val="both"/>
      </w:pPr>
      <w:r>
        <w:rPr>
          <w:rFonts w:ascii="Times New Roman" w:hAnsi="Times New Roman" w:eastAsia="宋体"/>
          <w:sz w:val="24"/>
        </w:rPr>
        <w:t xml:space="preserve">设用户内容偏好向量为 (</w:t>
      </w:r>
      <w:r>
        <w:rPr>
          <w:rFonts w:ascii="Times New Roman" w:hAnsi="Times New Roman" w:eastAsia="宋体"/>
          <w:sz w:val="24"/>
        </w:rPr>
        <w:t xml:space="preserve"> </w:t>
      </w:r>
      <w:r>
        <w:rPr>
          <w:rFonts w:ascii="Times New Roman" w:hAnsi="Times New Roman" w:eastAsia="宋体"/>
          <w:sz w:val="24"/>
        </w:rPr>
        <w:t xml:space="preserve">_u )，候选书目内容向量为 (</w:t>
      </w:r>
      <w:r>
        <w:rPr>
          <w:rFonts w:ascii="Times New Roman" w:hAnsi="Times New Roman" w:eastAsia="宋体"/>
          <w:sz w:val="24"/>
        </w:rPr>
        <w:t xml:space="preserve"> </w:t>
      </w:r>
      <w:r>
        <w:rPr>
          <w:rFonts w:ascii="Times New Roman" w:hAnsi="Times New Roman" w:eastAsia="宋体"/>
          <w:sz w:val="24"/>
        </w:rPr>
        <w:t xml:space="preserve">_i )，则可通过余弦相似度衡量两者的相关程度：</w:t>
      </w:r>
    </w:p>
    <w:p>
      <w:pPr>
        <w:pStyle w:val="6"/>
      </w:pPr>
      <m:oMathPara>
        <m:oMathParaPr>
          <m:jc m:val="center"/>
        </m:oMathParaPr>
        <m:oMath>
          <m:r>
            <m:rPr>
              <m:nor/>
              <m:sty m:val="p"/>
            </m:rPr>
            <m:t>sim</m:t>
          </m:r>
          <m:d>
            <m:dPr>
              <m:begChr m:val="("/>
              <m:endChr m:val=")"/>
              <m:sepChr m:val=""/>
              <m:grow/>
            </m:dPr>
            <m:e>
              <m:sSub>
                <m:e>
                  <m:r>
                    <m:rPr>
                      <m:sty m:val="b"/>
                    </m:rPr>
                    <m:t>c</m:t>
                  </m:r>
                </m:e>
                <m:sub>
                  <m:r>
                    <m:t>u</m:t>
                  </m:r>
                </m:sub>
              </m:sSub>
              <m:r>
                <m:rPr>
                  <m:sty m:val="p"/>
                </m:rPr>
                <m:t>,</m:t>
              </m:r>
              <m:sSub>
                <m:e>
                  <m:r>
                    <m:rPr>
                      <m:sty m:val="b"/>
                    </m:rPr>
                    <m:t>e</m:t>
                  </m:r>
                </m:e>
                <m:sub>
                  <m:r>
                    <m:t>i</m:t>
                  </m:r>
                </m:sub>
              </m:sSub>
            </m:e>
          </m:d>
          <m:r>
            <m:rPr>
              <m:sty m:val="p"/>
            </m:rPr>
            <m:t>=</m:t>
          </m:r>
          <m:f>
            <m:fPr>
              <m:type m:val="bar"/>
            </m:fPr>
            <m:num>
              <m:sSub>
                <m:e>
                  <m:r>
                    <m:rPr>
                      <m:sty m:val="b"/>
                    </m:rPr>
                    <m:t>c</m:t>
                  </m:r>
                </m:e>
                <m:sub>
                  <m:r>
                    <m:t>u</m:t>
                  </m:r>
                </m:sub>
              </m:sSub>
              <m:r>
                <m:rPr>
                  <m:sty m:val="p"/>
                </m:rPr>
                <m:t>⋅</m:t>
              </m:r>
              <m:sSub>
                <m:e>
                  <m:r>
                    <m:rPr>
                      <m:sty m:val="b"/>
                    </m:rPr>
                    <m:t>e</m:t>
                  </m:r>
                </m:e>
                <m:sub>
                  <m:r>
                    <m:t>i</m:t>
                  </m:r>
                </m:sub>
              </m:sSub>
            </m:num>
            <m:den>
              <m:r>
                <m:rPr>
                  <m:sty m:val="p"/>
                </m:rPr>
                <m:t>∥</m:t>
              </m:r>
              <m:sSub>
                <m:e>
                  <m:r>
                    <m:rPr>
                      <m:sty m:val="b"/>
                    </m:rPr>
                    <m:t>c</m:t>
                  </m:r>
                </m:e>
                <m:sub>
                  <m:r>
                    <m:t>u</m:t>
                  </m:r>
                </m:sub>
              </m:sSub>
              <m:r>
                <m:rPr>
                  <m:sty m:val="p"/>
                </m:rPr>
                <m:t>∥</m:t>
              </m:r>
              <m:r>
                <m:rPr>
                  <m:sty m:val="p"/>
                </m:rPr>
                <m:t>∥</m:t>
              </m:r>
              <m:sSub>
                <m:e>
                  <m:r>
                    <m:rPr>
                      <m:sty m:val="b"/>
                    </m:rPr>
                    <m:t>e</m:t>
                  </m:r>
                </m:e>
                <m:sub>
                  <m:r>
                    <m:t>i</m:t>
                  </m:r>
                </m:sub>
              </m:sSub>
              <m:r>
                <m:rPr>
                  <m:sty m:val="p"/>
                </m:rPr>
                <m:t>∥</m:t>
              </m:r>
            </m:den>
          </m:f>
        </m:oMath>
      </m:oMathPara>
    </w:p>
    <w:p>
      <w:pPr>
        <w:pStyle w:val="FirstParagraph"/>
        <w:spacing w:before="0" w:after="0" w:line="360" w:lineRule="auto"/>
        <w:ind w:firstLine="420"/>
        <w:jc w:val="both"/>
      </w:pPr>
      <w:r>
        <w:rPr>
          <w:rFonts w:ascii="Times New Roman" w:hAnsi="Times New Roman" w:eastAsia="宋体"/>
          <w:sz w:val="24"/>
        </w:rPr>
        <w:t xml:space="preserve">基于内容的推荐方法虽然能够显著缓解冷启动问题，但也存在两个典型缺陷：一是特征工程成本较高，二是容易陷入过度专业化，只推荐与历史偏好非常相近的内容，导致推荐列表缺乏探索性。因此，实际系统通常会在内容相似度之外引入多样性或探索因子[14]。总体而言，基于内容的推荐在冷启动、长尾书目和语义检索方面具有明显优势，是图书场景中不可缺少的一类基线；但若缺少行为信号和动态仲裁机制，其推荐结果往往更偏保守，性能上限也较容易受限。</w:t>
      </w:r>
    </w:p>
    <w:bookmarkEnd w:id="31"/>
    <w:bookmarkStart w:id="32" w:name="混合推荐与重排序方法"/>
    <w:p>
      <w:pPr>
        <w:pStyle w:val="4"/>
        <w:spacing w:before="120" w:after="0" w:line="360" w:lineRule="auto"/>
        <w:jc w:val="left"/>
      </w:pPr>
      <w:r>
        <w:rPr>
          <w:rFonts w:ascii="Times New Roman" w:hAnsi="Times New Roman" w:eastAsia="黑体"/>
          <w:b/>
          <w:sz w:val="24"/>
        </w:rPr>
        <w:t xml:space="preserve">2.1.3 混合推荐与重排序方法</w:t>
      </w:r>
    </w:p>
    <w:p>
      <w:pPr>
        <w:pStyle w:val="FirstParagraph"/>
        <w:spacing w:before="0" w:after="0" w:line="360" w:lineRule="auto"/>
        <w:ind w:firstLine="420"/>
        <w:jc w:val="both"/>
      </w:pPr>
      <w:r>
        <w:rPr>
          <w:rFonts w:ascii="Times New Roman" w:hAnsi="Times New Roman" w:eastAsia="宋体"/>
          <w:sz w:val="24"/>
        </w:rPr>
        <w:t xml:space="preserve">混合推荐（Hybrid Recommendation）通过融合协同过滤和基于内容的推荐，试图弥补各自的不足，是目前工业界较常见的推荐范式。根据融合阶段不同，混合推荐可分为前融合、中融合和后融合三类，其中后融合较易工程落地，常以加权求和、规则切换或重排序方式实现[25]。</w:t>
      </w:r>
    </w:p>
    <w:p>
      <w:pPr>
        <w:pStyle w:val="6"/>
        <w:spacing w:before="0" w:after="0" w:line="360" w:lineRule="auto"/>
        <w:ind w:firstLine="420"/>
        <w:jc w:val="both"/>
      </w:pPr>
      <w:r>
        <w:rPr>
          <w:rFonts w:ascii="Times New Roman" w:hAnsi="Times New Roman" w:eastAsia="宋体"/>
          <w:sz w:val="24"/>
        </w:rPr>
        <w:t xml:space="preserve">一个简单的加权融合形式可表示为：</w:t>
      </w:r>
    </w:p>
    <w:p>
      <w:pPr>
        <w:pStyle w:val="6"/>
      </w:pPr>
      <m:oMathPara>
        <m:oMathParaPr>
          <m:jc m:val="center"/>
        </m:oMathParaPr>
        <m:oMath>
          <m:sSub>
            <m:e>
              <m:r>
                <m:t>S</m:t>
              </m:r>
            </m:e>
            <m:sub>
              <m:r>
                <m:t>h</m:t>
              </m:r>
              <m:r>
                <m:t>y</m:t>
              </m:r>
              <m:r>
                <m:t>b</m:t>
              </m:r>
              <m:r>
                <m:t>r</m:t>
              </m:r>
              <m:r>
                <m:t>i</m:t>
              </m:r>
              <m:r>
                <m:t>d</m:t>
              </m:r>
            </m:sub>
          </m:sSub>
          <m:r>
            <m:rPr>
              <m:sty m:val="p"/>
            </m:rPr>
            <m:t>=</m:t>
          </m:r>
          <m:r>
            <m:t>α</m:t>
          </m:r>
          <m:sSub>
            <m:e>
              <m:r>
                <m:t>S</m:t>
              </m:r>
            </m:e>
            <m:sub>
              <m:r>
                <m:t>c</m:t>
              </m:r>
              <m:r>
                <m:t>f</m:t>
              </m:r>
            </m:sub>
          </m:sSub>
          <m:r>
            <m:rPr>
              <m:sty m:val="p"/>
            </m:rPr>
            <m:t>+</m:t>
          </m:r>
          <m:r>
            <m:t>β</m:t>
          </m:r>
          <m:sSub>
            <m:e>
              <m:r>
                <m:t>S</m:t>
              </m:r>
            </m:e>
            <m:sub>
              <m:r>
                <m:t>c</m:t>
              </m:r>
              <m:r>
                <m:t>o</m:t>
              </m:r>
              <m:r>
                <m:t>n</m:t>
              </m:r>
              <m:r>
                <m:t>t</m:t>
              </m:r>
              <m:r>
                <m:t>e</m:t>
              </m:r>
              <m:r>
                <m:t>n</m:t>
              </m:r>
              <m:r>
                <m:t>t</m:t>
              </m:r>
            </m:sub>
          </m:sSub>
          <m:r>
            <m:rPr>
              <m:sty m:val="p"/>
            </m:rPr>
            <m:t>+</m:t>
          </m:r>
          <m:r>
            <m:t>γ</m:t>
          </m:r>
          <m:sSub>
            <m:e>
              <m:r>
                <m:t>S</m:t>
              </m:r>
            </m:e>
            <m:sub>
              <m:r>
                <m:t>o</m:t>
              </m:r>
              <m:r>
                <m:t>t</m:t>
              </m:r>
              <m:r>
                <m:t>h</m:t>
              </m:r>
              <m:r>
                <m:t>e</m:t>
              </m:r>
              <m:r>
                <m:t>r</m:t>
              </m:r>
            </m:sub>
          </m:sSub>
        </m:oMath>
      </m:oMathPara>
    </w:p>
    <w:p>
      <w:pPr>
        <w:pStyle w:val="FirstParagraph"/>
        <w:spacing w:before="0" w:after="0" w:line="360" w:lineRule="auto"/>
        <w:ind w:firstLine="420"/>
        <w:jc w:val="both"/>
      </w:pPr>
      <w:r>
        <w:rPr>
          <w:rFonts w:ascii="Times New Roman" w:hAnsi="Times New Roman" w:eastAsia="宋体"/>
          <w:sz w:val="24"/>
        </w:rPr>
        <w:t xml:space="preserve">其中，( S_{cf} ) 表示协同过滤得分，( S_{content} ) 表示内容相似度得分，( S_{other} ) 可表示新颖性、时效性或多样性得分，(</w:t>
      </w:r>
      <w:r>
        <w:rPr>
          <w:rFonts w:ascii="Times New Roman" w:hAnsi="Times New Roman" w:eastAsia="宋体"/>
          <w:sz w:val="24"/>
        </w:rPr>
        <w:t xml:space="preserve"> </w:t>
      </w:r>
      <w:r>
        <w:rPr>
          <w:rFonts w:ascii="Times New Roman" w:hAnsi="Times New Roman" w:eastAsia="宋体"/>
          <w:sz w:val="24"/>
        </w:rPr>
        <w:t xml:space="preserve">,</w:t>
      </w:r>
      <w:r>
        <w:rPr>
          <w:rFonts w:ascii="Times New Roman" w:hAnsi="Times New Roman" w:eastAsia="宋体"/>
          <w:sz w:val="24"/>
        </w:rPr>
        <w:t xml:space="preserve"> </w:t>
      </w:r>
      <w:r>
        <w:rPr>
          <w:rFonts w:ascii="Times New Roman" w:hAnsi="Times New Roman" w:eastAsia="宋体"/>
          <w:sz w:val="24"/>
        </w:rPr>
        <w:t xml:space="preserve">,</w:t>
      </w:r>
      <w:r>
        <w:rPr>
          <w:rFonts w:ascii="Times New Roman" w:hAnsi="Times New Roman" w:eastAsia="宋体"/>
          <w:sz w:val="24"/>
        </w:rPr>
        <w:t xml:space="preserve"> </w:t>
      </w:r>
      <w:r>
        <w:rPr>
          <w:rFonts w:ascii="Times New Roman" w:hAnsi="Times New Roman" w:eastAsia="宋体"/>
          <w:sz w:val="24"/>
        </w:rPr>
        <w:t xml:space="preserve">) 为权重参数，并满足 (</w:t>
      </w:r>
      <w:r>
        <w:rPr>
          <w:rFonts w:ascii="Times New Roman" w:hAnsi="Times New Roman" w:eastAsia="宋体"/>
          <w:sz w:val="24"/>
        </w:rPr>
        <w:t xml:space="preserve"> </w:t>
      </w:r>
      <w:r>
        <w:rPr>
          <w:rFonts w:ascii="Times New Roman" w:hAnsi="Times New Roman" w:eastAsia="宋体"/>
          <w:sz w:val="24"/>
        </w:rPr>
        <w:t xml:space="preserve">,</w:t>
      </w:r>
      <w:r>
        <w:rPr>
          <w:rFonts w:ascii="Times New Roman" w:hAnsi="Times New Roman" w:eastAsia="宋体"/>
          <w:sz w:val="24"/>
        </w:rPr>
        <w:t xml:space="preserve"> </w:t>
      </w:r>
      <w:r>
        <w:rPr>
          <w:rFonts w:ascii="Times New Roman" w:hAnsi="Times New Roman" w:eastAsia="宋体"/>
          <w:sz w:val="24"/>
        </w:rPr>
        <w:t xml:space="preserve">,</w:t>
      </w:r>
      <w:r>
        <w:rPr>
          <w:rFonts w:ascii="Times New Roman" w:hAnsi="Times New Roman" w:eastAsia="宋体"/>
          <w:sz w:val="24"/>
        </w:rPr>
        <w:t xml:space="preserve"> </w:t>
      </w:r>
      <w:r>
        <w:rPr>
          <w:rFonts w:ascii="Times New Roman" w:hAnsi="Times New Roman" w:eastAsia="宋体"/>
          <w:sz w:val="24"/>
        </w:rPr>
        <w:t xml:space="preserve"> </w:t>
      </w:r>
      <w:r>
        <w:rPr>
          <w:rFonts w:ascii="Times New Roman" w:hAnsi="Times New Roman" w:eastAsia="宋体"/>
          <w:sz w:val="24"/>
        </w:rPr>
        <w:t xml:space="preserve">) 且 (</w:t>
      </w:r>
      <w:r>
        <w:rPr>
          <w:rFonts w:ascii="Times New Roman" w:hAnsi="Times New Roman" w:eastAsia="宋体"/>
          <w:sz w:val="24"/>
        </w:rPr>
        <w:t xml:space="preserve"> </w:t>
      </w:r>
      <w:r>
        <w:rPr>
          <w:rFonts w:ascii="Times New Roman" w:hAnsi="Times New Roman" w:eastAsia="宋体"/>
          <w:sz w:val="24"/>
        </w:rPr>
        <w:t xml:space="preserve">+</w:t>
      </w:r>
      <w:r>
        <w:rPr>
          <w:rFonts w:ascii="Times New Roman" w:hAnsi="Times New Roman" w:eastAsia="宋体"/>
          <w:sz w:val="24"/>
        </w:rPr>
        <w:t xml:space="preserve"> </w:t>
      </w:r>
      <w:r>
        <w:rPr>
          <w:rFonts w:ascii="Times New Roman" w:hAnsi="Times New Roman" w:eastAsia="宋体"/>
          <w:sz w:val="24"/>
        </w:rPr>
        <w:t xml:space="preserve">+</w:t>
      </w:r>
      <w:r>
        <w:rPr>
          <w:rFonts w:ascii="Times New Roman" w:hAnsi="Times New Roman" w:eastAsia="宋体"/>
          <w:sz w:val="24"/>
        </w:rPr>
        <w:t xml:space="preserve"> </w:t>
      </w:r>
      <w:r>
        <w:rPr>
          <w:rFonts w:ascii="Times New Roman" w:hAnsi="Times New Roman" w:eastAsia="宋体"/>
          <w:sz w:val="24"/>
        </w:rPr>
        <w:t xml:space="preserve">= 1 )。相比静态融合，动态重排序更适合图书推荐场景，因为它可以在候选召回后再结合上下文、置信度和列表多样性进行细化调整[13,25]。</w:t>
      </w:r>
    </w:p>
    <w:p>
      <w:pPr>
        <w:pStyle w:val="6"/>
        <w:spacing w:before="0" w:after="0" w:line="360" w:lineRule="auto"/>
        <w:ind w:firstLine="420"/>
        <w:jc w:val="both"/>
      </w:pPr>
      <w:r>
        <w:rPr>
          <w:rFonts w:ascii="Times New Roman" w:hAnsi="Times New Roman" w:eastAsia="宋体"/>
          <w:sz w:val="24"/>
        </w:rPr>
        <w:t xml:space="preserve">近年来，MMR（Maximal Marginal Relevance）等重排序方法常被用于缓解推荐列表“同质化”问题。其基本思想是在保持相关性的同时，抑制已选物品之间的相似度，从而让推荐结果更丰富。经典 MMR 形式可写为：</w:t>
      </w:r>
    </w:p>
    <w:p>
      <w:pPr>
        <w:pStyle w:val="6"/>
      </w:pPr>
      <m:oMathPara>
        <m:oMathParaPr>
          <m:jc m:val="center"/>
        </m:oMathParaPr>
        <m:oMath>
          <m:r>
            <m:rPr>
              <m:sty m:val="p"/>
            </m:rPr>
            <m:t>MMR</m:t>
          </m:r>
          <m:d>
            <m:dPr>
              <m:begChr m:val="("/>
              <m:endChr m:val=")"/>
              <m:sepChr m:val=""/>
              <m:grow/>
            </m:dPr>
            <m:e>
              <m:sSub>
                <m:e>
                  <m:r>
                    <m:t>d</m:t>
                  </m:r>
                </m:e>
                <m:sub>
                  <m:r>
                    <m:t>i</m:t>
                  </m:r>
                </m:sub>
              </m:sSub>
            </m:e>
          </m:d>
          <m:r>
            <m:rPr>
              <m:sty m:val="p"/>
            </m:rPr>
            <m:t>=</m:t>
          </m:r>
          <m:r>
            <m:t>λ</m:t>
          </m:r>
          <m:r>
            <m:rPr>
              <m:sty m:val="p"/>
            </m:rPr>
            <m:t>Rel</m:t>
          </m:r>
          <m:d>
            <m:dPr>
              <m:begChr m:val="("/>
              <m:endChr m:val=")"/>
              <m:sepChr m:val=""/>
              <m:grow/>
            </m:dPr>
            <m:e>
              <m:sSub>
                <m:e>
                  <m:r>
                    <m:t>d</m:t>
                  </m:r>
                </m:e>
                <m:sub>
                  <m:r>
                    <m:t>i</m:t>
                  </m:r>
                </m:sub>
              </m:sSub>
              <m:r>
                <m:rPr>
                  <m:sty m:val="p"/>
                </m:rPr>
                <m:t>,</m:t>
              </m:r>
              <m:r>
                <m:t>q</m:t>
              </m:r>
            </m:e>
          </m:d>
          <m:r>
            <m:rPr>
              <m:sty m:val="p"/>
            </m:rPr>
            <m:t>−</m:t>
          </m:r>
          <m:d>
            <m:dPr>
              <m:begChr m:val="("/>
              <m:endChr m:val=")"/>
              <m:sepChr m:val=""/>
              <m:grow/>
            </m:dPr>
            <m:e>
              <m:r>
                <m:t>1</m:t>
              </m:r>
              <m:r>
                <m:rPr>
                  <m:sty m:val="p"/>
                </m:rPr>
                <m:t>−</m:t>
              </m:r>
              <m:r>
                <m:t>λ</m:t>
              </m:r>
            </m:e>
          </m:d>
          <m:limLow>
            <m:e>
              <m:r>
                <m:rPr>
                  <m:sty m:val="p"/>
                </m:rPr>
                <m:t>max</m:t>
              </m:r>
            </m:e>
            <m:lim>
              <m:sSub>
                <m:e>
                  <m:r>
                    <m:t>d</m:t>
                  </m:r>
                </m:e>
                <m:sub>
                  <m:r>
                    <m:t>j</m:t>
                  </m:r>
                </m:sub>
              </m:sSub>
              <m:r>
                <m:rPr>
                  <m:sty m:val="p"/>
                </m:rPr>
                <m:t>∈</m:t>
              </m:r>
              <m:r>
                <m:t>S</m:t>
              </m:r>
            </m:lim>
          </m:limLow>
          <m:r>
            <m:rPr>
              <m:sty m:val="p"/>
            </m:rPr>
            <m:t>Sim</m:t>
          </m:r>
          <m:d>
            <m:dPr>
              <m:begChr m:val="("/>
              <m:endChr m:val=")"/>
              <m:sepChr m:val=""/>
              <m:grow/>
            </m:dPr>
            <m:e>
              <m:sSub>
                <m:e>
                  <m:r>
                    <m:t>d</m:t>
                  </m:r>
                </m:e>
                <m:sub>
                  <m:r>
                    <m:t>i</m:t>
                  </m:r>
                </m:sub>
              </m:sSub>
              <m:r>
                <m:rPr>
                  <m:sty m:val="p"/>
                </m:rPr>
                <m:t>,</m:t>
              </m:r>
              <m:sSub>
                <m:e>
                  <m:r>
                    <m:t>d</m:t>
                  </m:r>
                </m:e>
                <m:sub>
                  <m:r>
                    <m:t>j</m:t>
                  </m:r>
                </m:sub>
              </m:sSub>
            </m:e>
          </m:d>
        </m:oMath>
      </m:oMathPara>
    </w:p>
    <w:p>
      <w:pPr>
        <w:pStyle w:val="FirstParagraph"/>
        <w:spacing w:before="0" w:after="0" w:line="360" w:lineRule="auto"/>
        <w:ind w:firstLine="420"/>
        <w:jc w:val="both"/>
      </w:pPr>
      <w:r>
        <w:rPr>
          <w:rFonts w:ascii="Times New Roman" w:hAnsi="Times New Roman" w:eastAsia="宋体"/>
          <w:sz w:val="24"/>
        </w:rPr>
        <w:t xml:space="preserve">其中 ( q ) 表示查询或用户需求，( S ) 表示已选结果集合，(</w:t>
      </w:r>
      <w:r>
        <w:rPr>
          <w:rFonts w:ascii="Times New Roman" w:hAnsi="Times New Roman" w:eastAsia="宋体"/>
          <w:sz w:val="24"/>
        </w:rPr>
        <w:t xml:space="preserve"> </w:t>
      </w:r>
      <w:r>
        <w:rPr>
          <w:rFonts w:ascii="Times New Roman" w:hAnsi="Times New Roman" w:eastAsia="宋体"/>
          <w:sz w:val="24"/>
        </w:rPr>
        <w:t xml:space="preserve">) 为权衡参数[29]。对于图书推荐而言，混合推荐与重排序方法的结合，往往能够在准确性与多样性之间取得更均衡的结果。因此，融合方法通常构成比单一路径更强的对比基线；同时，重排序阶段是否引入多样性控制，也为后续消融实验提供了直接的分析切入点。总体来看，混合推荐已经成为实际系统中较成熟的主流方案，但其效果仍然依赖权重设置、候选质量和重排序策略，如何实现动态、自适应的多目标平衡仍是关键问题。</w:t>
      </w:r>
    </w:p>
    <w:bookmarkEnd w:id="32"/>
    <w:bookmarkStart w:id="33" w:name="推荐系统评估指标"/>
    <w:p>
      <w:pPr>
        <w:pStyle w:val="4"/>
        <w:spacing w:before="120" w:after="0" w:line="360" w:lineRule="auto"/>
        <w:jc w:val="left"/>
      </w:pPr>
      <w:r>
        <w:rPr>
          <w:rFonts w:ascii="Times New Roman" w:hAnsi="Times New Roman" w:eastAsia="黑体"/>
          <w:b/>
          <w:sz w:val="24"/>
        </w:rPr>
        <w:t xml:space="preserve">2.1.4 推荐系统评估指标</w:t>
      </w:r>
    </w:p>
    <w:p>
      <w:pPr>
        <w:pStyle w:val="FirstParagraph"/>
        <w:spacing w:before="0" w:after="0" w:line="360" w:lineRule="auto"/>
        <w:ind w:firstLine="420"/>
        <w:jc w:val="both"/>
      </w:pPr>
      <w:r>
        <w:rPr>
          <w:rFonts w:ascii="Times New Roman" w:hAnsi="Times New Roman" w:eastAsia="宋体"/>
          <w:sz w:val="24"/>
        </w:rPr>
        <w:t xml:space="preserve">推荐系统的评估一般分为准确性指标和非准确性指标两类。准确性指标主要衡量推荐结果与真实偏好的匹配程度，常见指标包括 Precision@K、Recall@K、NDCG@K 和 MRR。设用户 ( u ) 的 Top-( K ) 推荐列表为 (</w:t>
      </w:r>
      <w:r>
        <w:rPr>
          <w:rFonts w:ascii="Times New Roman" w:hAnsi="Times New Roman" w:eastAsia="宋体"/>
          <w:sz w:val="24"/>
        </w:rPr>
        <w:t xml:space="preserve"> </w:t>
      </w:r>
      <w:r>
        <w:rPr>
          <w:rFonts w:ascii="Times New Roman" w:hAnsi="Times New Roman" w:eastAsia="宋体"/>
          <w:sz w:val="24"/>
        </w:rPr>
        <w:t xml:space="preserve">_u^K )，真实相关物品集合为 (</w:t>
      </w:r>
      <w:r>
        <w:rPr>
          <w:rFonts w:ascii="Times New Roman" w:hAnsi="Times New Roman" w:eastAsia="宋体"/>
          <w:sz w:val="24"/>
        </w:rPr>
        <w:t xml:space="preserve"> </w:t>
      </w:r>
      <w:r>
        <w:rPr>
          <w:rFonts w:ascii="Times New Roman" w:hAnsi="Times New Roman" w:eastAsia="宋体"/>
          <w:sz w:val="24"/>
        </w:rPr>
        <w:t xml:space="preserve">_u )，则：</w:t>
      </w:r>
    </w:p>
    <w:p>
      <w:pPr>
        <w:pStyle w:val="6"/>
      </w:pPr>
      <m:oMathPara>
        <m:oMathParaPr>
          <m:jc m:val="center"/>
        </m:oMathParaPr>
        <m:oMath>
          <m:r>
            <m:rPr>
              <m:nor/>
              <m:sty m:val="p"/>
            </m:rPr>
            <m:t>Precision@K</m:t>
          </m:r>
          <m:r>
            <m:rPr>
              <m:sty m:val="p"/>
            </m:rPr>
            <m:t>=</m:t>
          </m:r>
          <m:f>
            <m:fPr>
              <m:type m:val="bar"/>
            </m:fPr>
            <m:num>
              <m:d>
                <m:dPr>
                  <m:begChr m:val="|"/>
                  <m:endChr m:val="|"/>
                  <m:sepChr m:val=""/>
                  <m:grow/>
                </m:dPr>
                <m:e>
                  <m:sSubSup>
                    <m:e>
                      <m:r>
                        <m:rPr>
                          <m:sty m:val="p"/>
                          <m:scr m:val="script"/>
                        </m:rPr>
                        <m:t>L</m:t>
                      </m:r>
                    </m:e>
                    <m:sub>
                      <m:r>
                        <m:t>u</m:t>
                      </m:r>
                    </m:sub>
                    <m:sup>
                      <m:r>
                        <m:t>K</m:t>
                      </m:r>
                    </m:sup>
                  </m:sSubSup>
                  <m:r>
                    <m:rPr>
                      <m:sty m:val="p"/>
                    </m:rPr>
                    <m:t>∩</m:t>
                  </m:r>
                  <m:sSub>
                    <m:e>
                      <m:r>
                        <m:rPr>
                          <m:sty m:val="p"/>
                          <m:scr m:val="script"/>
                        </m:rPr>
                        <m:t>G</m:t>
                      </m:r>
                    </m:e>
                    <m:sub>
                      <m:r>
                        <m:t>u</m:t>
                      </m:r>
                    </m:sub>
                  </m:sSub>
                </m:e>
              </m:d>
            </m:num>
            <m:den>
              <m:r>
                <m:t>K</m:t>
              </m:r>
            </m:den>
          </m:f>
        </m:oMath>
      </m:oMathPara>
    </w:p>
    <w:p>
      <w:pPr>
        <w:pStyle w:val="FirstParagraph"/>
      </w:pPr>
      <m:oMathPara>
        <m:oMathParaPr>
          <m:jc m:val="center"/>
        </m:oMathParaPr>
        <m:oMath>
          <m:r>
            <m:rPr>
              <m:nor/>
              <m:sty m:val="p"/>
            </m:rPr>
            <m:t>Recall@K</m:t>
          </m:r>
          <m:r>
            <m:rPr>
              <m:sty m:val="p"/>
            </m:rPr>
            <m:t>=</m:t>
          </m:r>
          <m:f>
            <m:fPr>
              <m:type m:val="bar"/>
            </m:fPr>
            <m:num>
              <m:d>
                <m:dPr>
                  <m:begChr m:val="|"/>
                  <m:endChr m:val="|"/>
                  <m:sepChr m:val=""/>
                  <m:grow/>
                </m:dPr>
                <m:e>
                  <m:sSubSup>
                    <m:e>
                      <m:r>
                        <m:rPr>
                          <m:sty m:val="p"/>
                          <m:scr m:val="script"/>
                        </m:rPr>
                        <m:t>L</m:t>
                      </m:r>
                    </m:e>
                    <m:sub>
                      <m:r>
                        <m:t>u</m:t>
                      </m:r>
                    </m:sub>
                    <m:sup>
                      <m:r>
                        <m:t>K</m:t>
                      </m:r>
                    </m:sup>
                  </m:sSubSup>
                  <m:r>
                    <m:rPr>
                      <m:sty m:val="p"/>
                    </m:rPr>
                    <m:t>∩</m:t>
                  </m:r>
                  <m:sSub>
                    <m:e>
                      <m:r>
                        <m:rPr>
                          <m:sty m:val="p"/>
                          <m:scr m:val="script"/>
                        </m:rPr>
                        <m:t>G</m:t>
                      </m:r>
                    </m:e>
                    <m:sub>
                      <m:r>
                        <m:t>u</m:t>
                      </m:r>
                    </m:sub>
                  </m:sSub>
                </m:e>
              </m:d>
            </m:num>
            <m:den>
              <m:d>
                <m:dPr>
                  <m:begChr m:val="|"/>
                  <m:endChr m:val="|"/>
                  <m:sepChr m:val=""/>
                  <m:grow/>
                </m:dPr>
                <m:e>
                  <m:sSub>
                    <m:e>
                      <m:r>
                        <m:rPr>
                          <m:sty m:val="p"/>
                          <m:scr m:val="script"/>
                        </m:rPr>
                        <m:t>G</m:t>
                      </m:r>
                    </m:e>
                    <m:sub>
                      <m:r>
                        <m:t>u</m:t>
                      </m:r>
                    </m:sub>
                  </m:sSub>
                </m:e>
              </m:d>
            </m:den>
          </m:f>
        </m:oMath>
      </m:oMathPara>
    </w:p>
    <w:p>
      <w:pPr>
        <w:pStyle w:val="FirstParagraph"/>
      </w:pPr>
      <m:oMathPara>
        <m:oMathParaPr>
          <m:jc m:val="center"/>
        </m:oMathParaPr>
        <m:oMath>
          <m:r>
            <m:rPr>
              <m:nor/>
              <m:sty m:val="p"/>
            </m:rPr>
            <m:t>NDCG@K</m:t>
          </m:r>
          <m:r>
            <m:rPr>
              <m:sty m:val="p"/>
            </m:rPr>
            <m:t>=</m:t>
          </m:r>
          <m:f>
            <m:fPr>
              <m:type m:val="bar"/>
            </m:fPr>
            <m:num>
              <m:r>
                <m:rPr>
                  <m:nor/>
                  <m:sty m:val="p"/>
                </m:rPr>
                <m:t>DCG@K</m:t>
              </m:r>
            </m:num>
            <m:den>
              <m:r>
                <m:rPr>
                  <m:nor/>
                  <m:sty m:val="p"/>
                </m:rPr>
                <m:t>IDCG@K</m:t>
              </m:r>
            </m:den>
          </m:f>
          <m:r>
            <m:rPr>
              <m:sty m:val="p"/>
            </m:rPr>
            <m:t>,</m:t>
          </m:r>
          <m:r>
            <m:t> </m:t>
          </m:r>
          <m:r>
            <m:rPr>
              <m:nor/>
              <m:sty m:val="p"/>
            </m:rPr>
            <m:t>DCG@K</m:t>
          </m:r>
          <m:r>
            <m:rPr>
              <m:sty m:val="p"/>
            </m:rPr>
            <m:t>=</m:t>
          </m:r>
          <m:nary>
            <m:naryPr>
              <m:chr m:val="∑"/>
              <m:limLoc m:val="undOvr"/>
              <m:subHide m:val="off"/>
              <m:supHide m:val="off"/>
            </m:naryPr>
            <m:sub>
              <m:r>
                <m:t>i</m:t>
              </m:r>
              <m:r>
                <m:rPr>
                  <m:sty m:val="p"/>
                </m:rPr>
                <m:t>=</m:t>
              </m:r>
              <m:r>
                <m:t>1</m:t>
              </m:r>
            </m:sub>
            <m:sup>
              <m:r>
                <m:t>K</m:t>
              </m:r>
            </m:sup>
            <m:e>
              <m:f>
                <m:fPr>
                  <m:type m:val="bar"/>
                </m:fPr>
                <m:num>
                  <m:sSup>
                    <m:e>
                      <m:r>
                        <m:t>2</m:t>
                      </m:r>
                    </m:e>
                    <m:sup>
                      <m:r>
                        <m:t>r</m:t>
                      </m:r>
                      <m:r>
                        <m:t>e</m:t>
                      </m:r>
                      <m:sSub>
                        <m:e>
                          <m:r>
                            <m:t>l</m:t>
                          </m:r>
                        </m:e>
                        <m:sub>
                          <m:r>
                            <m:t>i</m:t>
                          </m:r>
                        </m:sub>
                      </m:sSub>
                    </m:sup>
                  </m:sSup>
                  <m:r>
                    <m:rPr>
                      <m:sty m:val="p"/>
                    </m:rPr>
                    <m:t>−</m:t>
                  </m:r>
                  <m:r>
                    <m:t>1</m:t>
                  </m:r>
                </m:num>
                <m:den>
                  <m:sSub>
                    <m:e>
                      <m:r>
                        <m:rPr>
                          <m:sty m:val="p"/>
                        </m:rPr>
                        <m:t>log</m:t>
                      </m:r>
                    </m:e>
                    <m:sub>
                      <m:r>
                        <m:t>2</m:t>
                      </m:r>
                    </m:sub>
                  </m:sSub>
                  <m:d>
                    <m:dPr>
                      <m:begChr m:val="("/>
                      <m:endChr m:val=")"/>
                      <m:sepChr m:val=""/>
                      <m:grow/>
                    </m:dPr>
                    <m:e>
                      <m:r>
                        <m:t>i</m:t>
                      </m:r>
                      <m:r>
                        <m:rPr>
                          <m:sty m:val="p"/>
                        </m:rPr>
                        <m:t>+</m:t>
                      </m:r>
                      <m:r>
                        <m:t>1</m:t>
                      </m:r>
                    </m:e>
                  </m:d>
                </m:den>
              </m:f>
            </m:e>
          </m:nary>
        </m:oMath>
      </m:oMathPara>
    </w:p>
    <w:p>
      <w:pPr>
        <w:pStyle w:val="FirstParagraph"/>
      </w:pPr>
      <m:oMathPara>
        <m:oMathParaPr>
          <m:jc m:val="center"/>
        </m:oMathParaPr>
        <m:oMath>
          <m:r>
            <m:rPr>
              <m:nor/>
              <m:sty m:val="p"/>
            </m:rPr>
            <m:t>MRR</m:t>
          </m:r>
          <m:r>
            <m:rPr>
              <m:sty m:val="p"/>
            </m:rPr>
            <m:t>=</m:t>
          </m:r>
          <m:f>
            <m:fPr>
              <m:type m:val="bar"/>
            </m:fPr>
            <m:num>
              <m:r>
                <m:t>1</m:t>
              </m:r>
            </m:num>
            <m:den>
              <m:d>
                <m:dPr>
                  <m:begChr m:val="|"/>
                  <m:endChr m:val="|"/>
                  <m:sepChr m:val=""/>
                  <m:grow/>
                </m:dPr>
                <m:e>
                  <m:r>
                    <m:t>U</m:t>
                  </m:r>
                </m:e>
              </m:d>
            </m:den>
          </m:f>
          <m:nary>
            <m:naryPr>
              <m:chr m:val="∑"/>
              <m:limLoc m:val="undOvr"/>
              <m:subHide m:val="off"/>
              <m:supHide m:val="on"/>
            </m:naryPr>
            <m:sub>
              <m:r>
                <m:t>u</m:t>
              </m:r>
              <m:r>
                <m:rPr>
                  <m:sty m:val="p"/>
                </m:rPr>
                <m:t>∈</m:t>
              </m:r>
              <m:r>
                <m:t>U</m:t>
              </m:r>
            </m:sub>
            <m:sup>
              <m:r>
                <m:t>​</m:t>
              </m:r>
            </m:sup>
            <m:e>
              <m:f>
                <m:fPr>
                  <m:type m:val="bar"/>
                </m:fPr>
                <m:num>
                  <m:r>
                    <m:t>1</m:t>
                  </m:r>
                </m:num>
                <m:den>
                  <m:sSub>
                    <m:e>
                      <m:r>
                        <m:rPr>
                          <m:sty m:val="p"/>
                        </m:rPr>
                        <m:t>rank</m:t>
                      </m:r>
                    </m:e>
                    <m:sub>
                      <m:r>
                        <m:t>u</m:t>
                      </m:r>
                    </m:sub>
                  </m:sSub>
                </m:den>
              </m:f>
            </m:e>
          </m:nary>
        </m:oMath>
      </m:oMathPara>
    </w:p>
    <w:p>
      <w:pPr>
        <w:pStyle w:val="FirstParagraph"/>
        <w:spacing w:before="0" w:after="0" w:line="360" w:lineRule="auto"/>
        <w:ind w:firstLine="420"/>
        <w:jc w:val="both"/>
      </w:pPr>
      <w:r>
        <w:rPr>
          <w:rFonts w:ascii="Times New Roman" w:hAnsi="Times New Roman" w:eastAsia="宋体"/>
          <w:sz w:val="24"/>
        </w:rPr>
        <w:t xml:space="preserve">其中 ( rel_i ) 为第 ( i ) 个位置的相关性得分。(</w:t>
      </w:r>
      <w:r>
        <w:rPr>
          <w:rFonts w:ascii="Times New Roman" w:hAnsi="Times New Roman" w:eastAsia="宋体"/>
          <w:sz w:val="24"/>
        </w:rPr>
        <w:t xml:space="preserve"> </w:t>
      </w:r>
      <w:r>
        <w:rPr>
          <w:rFonts w:ascii="Times New Roman" w:hAnsi="Times New Roman" w:eastAsia="宋体"/>
          <w:sz w:val="24"/>
        </w:rPr>
        <w:t xml:space="preserve"> </w:t>
      </w:r>
      <w:r>
        <w:rPr>
          <w:rFonts w:ascii="Times New Roman" w:hAnsi="Times New Roman" w:eastAsia="宋体"/>
          <w:sz w:val="24"/>
        </w:rPr>
        <w:t xml:space="preserve">) 不仅关注是否命中，还关注命中的排序位置，因此更适合衡量 Top-( K ) 推荐质量。</w:t>
      </w:r>
    </w:p>
    <w:p>
      <w:pPr>
        <w:pStyle w:val="6"/>
        <w:spacing w:before="0" w:after="0" w:line="360" w:lineRule="auto"/>
        <w:ind w:firstLine="420"/>
        <w:jc w:val="both"/>
      </w:pPr>
      <w:r>
        <w:rPr>
          <w:rFonts w:ascii="Times New Roman" w:hAnsi="Times New Roman" w:eastAsia="宋体"/>
          <w:sz w:val="24"/>
        </w:rPr>
        <w:t xml:space="preserve">非准确性指标主要用于衡量推荐列表的丰富程度和探索能力，常见指标包括多样性、覆盖率和新颖性。对于图书推荐而言，这类指标尤为重要，因为读者除了希望”推荐对”，还希望”推荐得不单调”。因此，后续实验部分通常需要同时关注准确性与多样性两个维度[14]，而不能仅依赖单一命中率判断推荐系统优劣。换言之，评估指标不仅是实验统计工具，也决定了第四章中“强基线”与“弱基线”的比较口径。</w:t>
      </w:r>
    </w:p>
    <w:p>
      <w:pPr>
        <w:pStyle w:val="6"/>
        <w:spacing w:before="0" w:after="0" w:line="360" w:lineRule="auto"/>
        <w:ind w:firstLine="420"/>
        <w:jc w:val="both"/>
      </w:pPr>
      <w:r>
        <w:rPr>
          <w:rFonts w:ascii="Times New Roman" w:hAnsi="Times New Roman" w:eastAsia="宋体"/>
          <w:sz w:val="24"/>
        </w:rPr>
        <w:t xml:space="preserve">若以列表内物品之间的平均差异度衡量多样性，则一个常见定义可写为：</w:t>
      </w:r>
    </w:p>
    <w:p>
      <w:pPr>
        <w:pStyle w:val="6"/>
      </w:pPr>
      <m:oMathPara>
        <m:oMathParaPr>
          <m:jc m:val="center"/>
        </m:oMathParaPr>
        <m:oMath>
          <m:r>
            <m:rPr>
              <m:nor/>
              <m:sty m:val="p"/>
            </m:rPr>
            <m:t>Diversity</m:t>
          </m:r>
          <m:r>
            <m:rPr>
              <m:sty m:val="p"/>
            </m:rPr>
            <m:t>=</m:t>
          </m:r>
          <m:r>
            <m:t>1</m:t>
          </m:r>
          <m:r>
            <m:rPr>
              <m:sty m:val="p"/>
            </m:rPr>
            <m:t>−</m:t>
          </m:r>
          <m:f>
            <m:fPr>
              <m:type m:val="bar"/>
            </m:fPr>
            <m:num>
              <m:r>
                <m:t>2</m:t>
              </m:r>
            </m:num>
            <m:den>
              <m:r>
                <m:t>K</m:t>
              </m:r>
              <m:d>
                <m:dPr>
                  <m:begChr m:val="("/>
                  <m:endChr m:val=")"/>
                  <m:sepChr m:val=""/>
                  <m:grow/>
                </m:dPr>
                <m:e>
                  <m:r>
                    <m:t>K</m:t>
                  </m:r>
                  <m:r>
                    <m:rPr>
                      <m:sty m:val="p"/>
                    </m:rPr>
                    <m:t>−</m:t>
                  </m:r>
                  <m:r>
                    <m:t>1</m:t>
                  </m:r>
                </m:e>
              </m:d>
            </m:den>
          </m:f>
          <m:nary>
            <m:naryPr>
              <m:chr m:val="∑"/>
              <m:limLoc m:val="undOvr"/>
              <m:subHide m:val="off"/>
              <m:supHide m:val="on"/>
            </m:naryPr>
            <m:sub>
              <m:r>
                <m:t>i</m:t>
              </m:r>
              <m:r>
                <m:rPr>
                  <m:sty m:val="p"/>
                </m:rPr>
                <m:t>&lt;</m:t>
              </m:r>
              <m:r>
                <m:t>j</m:t>
              </m:r>
            </m:sub>
            <m:sup>
              <m:r>
                <m:t>​</m:t>
              </m:r>
            </m:sup>
            <m:e>
              <m:r>
                <m:rPr>
                  <m:nor/>
                  <m:sty m:val="p"/>
                </m:rPr>
                <m:t>Sim</m:t>
              </m:r>
            </m:e>
          </m:nary>
          <m:d>
            <m:dPr>
              <m:begChr m:val="("/>
              <m:endChr m:val=")"/>
              <m:sepChr m:val=""/>
              <m:grow/>
            </m:dPr>
            <m:e>
              <m:sSub>
                <m:e>
                  <m:r>
                    <m:t>d</m:t>
                  </m:r>
                </m:e>
                <m:sub>
                  <m:r>
                    <m:t>i</m:t>
                  </m:r>
                </m:sub>
              </m:sSub>
              <m:r>
                <m:rPr>
                  <m:sty m:val="p"/>
                </m:rPr>
                <m:t>,</m:t>
              </m:r>
              <m:sSub>
                <m:e>
                  <m:r>
                    <m:t>d</m:t>
                  </m:r>
                </m:e>
                <m:sub>
                  <m:r>
                    <m:t>j</m:t>
                  </m:r>
                </m:sub>
              </m:sSub>
            </m:e>
          </m:d>
        </m:oMath>
      </m:oMathPara>
    </w:p>
    <w:p>
      <w:pPr>
        <w:pStyle w:val="FirstParagraph"/>
        <w:spacing w:before="0" w:after="0" w:line="360" w:lineRule="auto"/>
        <w:ind w:firstLine="420"/>
        <w:jc w:val="both"/>
      </w:pPr>
      <w:r>
        <w:rPr>
          <w:rFonts w:ascii="Times New Roman" w:hAnsi="Times New Roman" w:eastAsia="宋体"/>
          <w:sz w:val="24"/>
        </w:rPr>
        <w:t xml:space="preserve">其中，( d_i ) 和 ( d_j ) 为推荐列表中的两个不同物品，(</w:t>
      </w:r>
      <w:r>
        <w:rPr>
          <w:rFonts w:ascii="Times New Roman" w:hAnsi="Times New Roman" w:eastAsia="宋体"/>
          <w:sz w:val="24"/>
        </w:rPr>
        <w:t xml:space="preserve"> </w:t>
      </w:r>
      <w:r>
        <w:rPr>
          <w:rFonts w:ascii="Times New Roman" w:hAnsi="Times New Roman" w:eastAsia="宋体"/>
          <w:sz w:val="24"/>
        </w:rPr>
        <w:t xml:space="preserve">(</w:t>
      </w:r>
      <w:r>
        <w:rPr>
          <w:rFonts w:ascii="Times New Roman" w:hAnsi="Times New Roman" w:eastAsia="宋体"/>
          <w:sz w:val="24"/>
        </w:rPr>
        <w:t xml:space="preserve">,</w:t>
      </w:r>
      <w:r>
        <w:rPr>
          <w:rFonts w:ascii="Times New Roman" w:hAnsi="Times New Roman" w:eastAsia="宋体"/>
          <w:sz w:val="24"/>
        </w:rPr>
        <w:t xml:space="preserve">) ) 为内容相似度函数。该指标越大，说明推荐结果内部差异越明显，列表同质化程度越低。</w:t>
      </w:r>
    </w:p>
    <w:bookmarkEnd w:id="33"/>
    <w:bookmarkEnd w:id="34"/>
    <w:bookmarkStart w:id="40" w:name="大语言模型与多智能体技术"/>
    <w:p>
      <w:pPr>
        <w:pStyle w:val="3"/>
        <w:spacing w:before="240" w:after="120" w:line="360" w:lineRule="auto"/>
        <w:jc w:val="left"/>
      </w:pPr>
      <w:r>
        <w:rPr>
          <w:rFonts w:ascii="Times New Roman" w:hAnsi="Times New Roman" w:eastAsia="黑体"/>
          <w:b/>
          <w:sz w:val="28"/>
        </w:rPr>
        <w:t xml:space="preserve">2.2 大语言模型与多智能体技术</w:t>
      </w:r>
    </w:p>
    <w:p>
      <w:pPr>
        <w:pStyle w:val="FirstParagraph"/>
        <w:spacing w:before="0" w:after="0" w:line="360" w:lineRule="auto"/>
        <w:ind w:firstLine="420"/>
        <w:jc w:val="both"/>
      </w:pPr>
      <w:r>
        <w:rPr>
          <w:rFonts w:ascii="Times New Roman" w:hAnsi="Times New Roman" w:eastAsia="宋体"/>
          <w:sz w:val="24"/>
        </w:rPr>
        <w:t xml:space="preserve">大语言模型在自然语言理解、偏好归纳和解释生成方面具有明显优势，而多智能体技术则擅长将复杂任务拆分为多个可协作的子任务。两者结合后，推荐系统可以从“单体打分器”演化为“协作式推荐流程”[32,34]。本节内容主要为第三章中的画像归纳、内容提案、策略仲裁与解释生成提供理论基础，并为第四章中的多智能体与非多智能体基线对比提供依据。相较于 2.1 节聚焦算法路径，本节更强调推荐系统从“模型驱动”走向“流程驱动”和“协作驱动”的技术演进。</w:t>
      </w:r>
    </w:p>
    <w:bookmarkStart w:id="35" w:name="大语言模型在推荐系统中的应用"/>
    <w:p>
      <w:pPr>
        <w:pStyle w:val="4"/>
        <w:spacing w:before="120" w:after="0" w:line="360" w:lineRule="auto"/>
        <w:jc w:val="left"/>
      </w:pPr>
      <w:r>
        <w:rPr>
          <w:rFonts w:ascii="Times New Roman" w:hAnsi="Times New Roman" w:eastAsia="黑体"/>
          <w:b/>
          <w:sz w:val="24"/>
        </w:rPr>
        <w:t xml:space="preserve">2.2.1 大语言模型在推荐系统中的应用</w:t>
      </w:r>
    </w:p>
    <w:p>
      <w:pPr>
        <w:pStyle w:val="FirstParagraph"/>
        <w:spacing w:before="0" w:after="0" w:line="360" w:lineRule="auto"/>
        <w:ind w:firstLine="420"/>
        <w:jc w:val="both"/>
      </w:pPr>
      <w:r>
        <w:rPr>
          <w:rFonts w:ascii="Times New Roman" w:hAnsi="Times New Roman" w:eastAsia="宋体"/>
          <w:sz w:val="24"/>
        </w:rPr>
        <w:t xml:space="preserve">大语言模型在推荐系统中的应用主要集中在三个方面：用户/物品表示、排序决策和推荐解释。首先，LLM 可以从评论、简介和交互历史中抽取语义特征，构建更高质量的表示向量；其次，LLM 可以被用作零样本或少样本排序器，对候选项进行判断；最后，LLM 还可以根据历史偏好和候选特征生成自然语言推荐理由，提高系统可解释性[32,33]。</w:t>
      </w:r>
    </w:p>
    <w:p>
      <w:pPr>
        <w:pStyle w:val="6"/>
        <w:spacing w:before="0" w:after="0" w:line="360" w:lineRule="auto"/>
        <w:ind w:firstLine="420"/>
        <w:jc w:val="both"/>
      </w:pPr>
      <w:r>
        <w:rPr>
          <w:rFonts w:ascii="Times New Roman" w:hAnsi="Times New Roman" w:eastAsia="宋体"/>
          <w:sz w:val="24"/>
        </w:rPr>
        <w:t xml:space="preserve">与传统深度模型相比，LLM 的优势在于语义理解和生成能力更强，尤其适合处理图书这类文本信息密集的物品。然而，LLM 也存在明显限制：一是处理结构化交互矩阵效率较低，二是在线推理成本较高，三是很难天然承担候选召回、排序、解释和反馈更新等多个角色。因此，相关研究通常将 LLM 放在偏好归纳、解释生成和小样本辅助判断等环节[32,33]。从实验视角看，纯 LLM 排序方法可作为语义能力较强但工程成本较高的对比基线，其优势与不足都具有代表性。</w:t>
      </w:r>
    </w:p>
    <w:bookmarkEnd w:id="35"/>
    <w:bookmarkStart w:id="36" w:name="多智能体协作框架"/>
    <w:p>
      <w:pPr>
        <w:pStyle w:val="4"/>
        <w:spacing w:before="120" w:after="0" w:line="360" w:lineRule="auto"/>
        <w:jc w:val="left"/>
      </w:pPr>
      <w:r>
        <w:rPr>
          <w:rFonts w:ascii="Times New Roman" w:hAnsi="Times New Roman" w:eastAsia="黑体"/>
          <w:b/>
          <w:sz w:val="24"/>
        </w:rPr>
        <w:t xml:space="preserve">2.2.2 多智能体协作框架</w:t>
      </w:r>
    </w:p>
    <w:p>
      <w:pPr>
        <w:pStyle w:val="FirstParagraph"/>
        <w:spacing w:before="0" w:after="0" w:line="360" w:lineRule="auto"/>
        <w:ind w:firstLine="420"/>
        <w:jc w:val="both"/>
      </w:pPr>
      <w:r>
        <w:rPr>
          <w:rFonts w:ascii="Times New Roman" w:hAnsi="Times New Roman" w:eastAsia="宋体"/>
          <w:sz w:val="24"/>
        </w:rPr>
        <w:t xml:space="preserve">多智能体协作框架通过角色分工解决复杂任务，通常会将系统拆分为协调者、执行者、检索者、反思者和反馈者等不同角色。相较于单模型架构，这种方式更便于扩展和调试，也更适合引入外部工具、检索服务和协议化通信[33,34]。</w:t>
      </w:r>
    </w:p>
    <w:p>
      <w:pPr>
        <w:pStyle w:val="6"/>
        <w:spacing w:before="0" w:after="0" w:line="360" w:lineRule="auto"/>
        <w:ind w:firstLine="420"/>
        <w:jc w:val="both"/>
      </w:pPr>
      <w:r>
        <w:rPr>
          <w:rFonts w:ascii="Times New Roman" w:hAnsi="Times New Roman" w:eastAsia="宋体"/>
          <w:sz w:val="24"/>
        </w:rPr>
        <w:t xml:space="preserve">在推荐场景中，多智能体协作通常呈现”请求理解—候选生成—质量检查—结果整合”的工作流。部分研究采用层级式协作，由上层智能体负责任务拆解和调度；部分研究采用提案—仲裁式协作，由多个专门化智能体围绕同一任务提交不同方案，再由仲裁者确定最终执行策略[16,17,18]。已有研究表明，这种分工方式能够提升复杂任务的可分解性，但其稳定性仍然高度依赖消息格式、状态同步和反馈更新机制[33,34]。</w:t>
      </w:r>
    </w:p>
    <w:p>
      <w:pPr>
        <w:pStyle w:val="6"/>
        <w:spacing w:before="0" w:after="0" w:line="360" w:lineRule="auto"/>
        <w:ind w:firstLine="420"/>
        <w:jc w:val="both"/>
      </w:pPr>
      <w:r>
        <w:rPr>
          <w:rFonts w:ascii="Times New Roman" w:hAnsi="Times New Roman" w:eastAsia="宋体"/>
          <w:sz w:val="24"/>
        </w:rPr>
        <w:t xml:space="preserve">现有多智能体推荐框架的共同不足在于：协议标准不统一，智能体发现和注册依赖手工配置，反馈信号难以闭环利用。换言之，多智能体”能协作”并不等于”能稳定协作”，协议层和反馈层的标准化仍然是实际系统落地的关键问题[19,33]。这也是本文在第三章中引入 ACPs 协议体系而非仅保留工作流拆分思想的直接原因。</w:t>
      </w:r>
    </w:p>
    <w:bookmarkEnd w:id="36"/>
    <w:bookmarkStart w:id="37" w:name="面向推荐任务的代表性多智能体工作流"/>
    <w:p>
      <w:pPr>
        <w:pStyle w:val="4"/>
        <w:spacing w:before="120" w:after="0" w:line="360" w:lineRule="auto"/>
        <w:jc w:val="left"/>
      </w:pPr>
      <w:r>
        <w:rPr>
          <w:rFonts w:ascii="Times New Roman" w:hAnsi="Times New Roman" w:eastAsia="黑体"/>
          <w:b/>
          <w:sz w:val="24"/>
        </w:rPr>
        <w:t xml:space="preserve">2.2.3 面向推荐任务的代表性多智能体工作流</w:t>
      </w:r>
    </w:p>
    <w:p>
      <w:pPr>
        <w:pStyle w:val="FirstParagraph"/>
        <w:spacing w:before="0" w:after="0" w:line="360" w:lineRule="auto"/>
        <w:ind w:firstLine="420"/>
        <w:jc w:val="both"/>
      </w:pPr>
      <w:r>
        <w:rPr>
          <w:rFonts w:ascii="Times New Roman" w:hAnsi="Times New Roman" w:eastAsia="宋体"/>
          <w:sz w:val="24"/>
        </w:rPr>
        <w:t xml:space="preserve">面向推荐任务的多智能体系统通常围绕用户画像、候选检索、排序、解释和反思五类能力构建工作流。Agent4Rec 将推荐流程拆分为用户理解、候选筛选与结果整合等多个步骤，验证了多智能体在推荐任务中的可行性[15]。RecMind 进一步引入对话式协作和反思机制，使推荐过程能够在交互中逐步修正偏好判断[16]。InteRecAgent 则强调任务分解与工具调用的结合，突出多轮协作在复杂推荐场景中的作用[17]。</w:t>
      </w:r>
    </w:p>
    <w:p>
      <w:pPr>
        <w:pStyle w:val="6"/>
        <w:spacing w:before="0" w:after="0" w:line="360" w:lineRule="auto"/>
        <w:ind w:firstLine="420"/>
        <w:jc w:val="both"/>
      </w:pPr>
      <w:r>
        <w:rPr>
          <w:rFonts w:ascii="Times New Roman" w:hAnsi="Times New Roman" w:eastAsia="宋体"/>
          <w:sz w:val="24"/>
        </w:rPr>
        <w:t xml:space="preserve">这类框架的价值在于证明：推荐系统不必依赖单一模型完成全部任务，而是可以通过角色分工提升任务覆盖率和系统可维护性。从研究水平上看，这些方法已经构成了多智能体推荐方向的代表性工作，也是评价本文系统是否具备有效协作能力的重要参照；但它们也暴露出一个现实问题：一旦系统规模扩大，智能体之间的消息格式、身份认证和状态同步如果没有统一规范，就会迅速增加系统复杂度。因此，协议化协作成为多智能体推荐进一步工程化的重要前提。总体而言，现有代表性工作已经展示了多智能体推荐在复杂流程编排和解释增强方面的潜力，但在协议标准化、跨框架复用和在线反馈闭环方面仍存在明显不足。</w:t>
      </w:r>
    </w:p>
    <w:bookmarkEnd w:id="37"/>
    <w:bookmarkStart w:id="38" w:name="在线学习与赌博机算法"/>
    <w:p>
      <w:pPr>
        <w:pStyle w:val="4"/>
        <w:spacing w:before="120" w:after="0" w:line="360" w:lineRule="auto"/>
        <w:jc w:val="left"/>
      </w:pPr>
      <w:r>
        <w:rPr>
          <w:rFonts w:ascii="Times New Roman" w:hAnsi="Times New Roman" w:eastAsia="黑体"/>
          <w:b/>
          <w:sz w:val="24"/>
        </w:rPr>
        <w:t xml:space="preserve">2.2.4 在线学习与赌博机算法</w:t>
      </w:r>
    </w:p>
    <w:p>
      <w:pPr>
        <w:pStyle w:val="FirstParagraph"/>
        <w:spacing w:before="0" w:after="0" w:line="360" w:lineRule="auto"/>
        <w:ind w:firstLine="420"/>
        <w:jc w:val="both"/>
      </w:pPr>
      <w:r>
        <w:rPr>
          <w:rFonts w:ascii="Times New Roman" w:hAnsi="Times New Roman" w:eastAsia="宋体"/>
          <w:sz w:val="24"/>
        </w:rPr>
        <w:t xml:space="preserve">在线学习强调模型在交互过程中持续更新，其特点是样本按时间到达、决策需要立即反馈、模型必须在探索与利用之间动态权衡。与离线训练不同，在线学习更适合推荐系统这类存在持续用户反馈的场景，因为用户偏好会随时间变化，静态模型往往难以及时跟进[35,36]。</w:t>
      </w:r>
    </w:p>
    <w:p>
      <w:pPr>
        <w:pStyle w:val="6"/>
        <w:spacing w:before="0" w:after="0" w:line="360" w:lineRule="auto"/>
        <w:ind w:firstLine="420"/>
        <w:jc w:val="both"/>
      </w:pPr>
      <w:r>
        <w:rPr>
          <w:rFonts w:ascii="Times New Roman" w:hAnsi="Times New Roman" w:eastAsia="宋体"/>
          <w:sz w:val="24"/>
        </w:rPr>
        <w:t xml:space="preserve">赌博机算法是在线学习中的经典分支，核心目标是在有限试验预算下尽可能获得更高累计奖励。以多臂赌博机为例，系统需要在多个候选动作之间选择一个执行，同时根据反馈不断更新各动作的收益估计。UCB（Upper Confidence Bound）方法通过”均值奖励 + 不确定性奖励”构造上置信界，在探索和利用之间取得平衡，因此常用于推荐中的策略选择与参数仲裁[34]。</w:t>
      </w:r>
    </w:p>
    <w:p>
      <w:pPr>
        <w:pStyle w:val="6"/>
        <w:spacing w:before="0" w:after="0" w:line="360" w:lineRule="auto"/>
        <w:ind w:firstLine="420"/>
        <w:jc w:val="both"/>
      </w:pPr>
      <w:r>
        <w:rPr>
          <w:rFonts w:ascii="Times New Roman" w:hAnsi="Times New Roman" w:eastAsia="宋体"/>
          <w:sz w:val="24"/>
        </w:rPr>
        <w:t xml:space="preserve">标准 UCB 公式可写为：</w:t>
      </w:r>
    </w:p>
    <w:p>
      <w:pPr>
        <w:pStyle w:val="6"/>
      </w:pPr>
      <m:oMathPara>
        <m:oMathParaPr>
          <m:jc m:val="center"/>
        </m:oMathParaPr>
        <m:oMath>
          <m:sSub>
            <m:e>
              <m:r>
                <m:t>a</m:t>
              </m:r>
            </m:e>
            <m:sub>
              <m:r>
                <m:t>t</m:t>
              </m:r>
            </m:sub>
          </m:sSub>
          <m:r>
            <m:rPr>
              <m:sty m:val="p"/>
            </m:rPr>
            <m:t>=</m:t>
          </m:r>
          <m:r>
            <m:rPr>
              <m:sty m:val="p"/>
            </m:rPr>
            <m:t>arg</m:t>
          </m:r>
          <m:limLow>
            <m:e>
              <m:r>
                <m:rPr>
                  <m:sty m:val="p"/>
                </m:rPr>
                <m:t>max</m:t>
              </m:r>
            </m:e>
            <m:lim>
              <m:r>
                <m:t>a</m:t>
              </m:r>
            </m:lim>
          </m:limLow>
          <m:d>
            <m:dPr>
              <m:begChr m:val="["/>
              <m:endChr m:val="]"/>
              <m:sepChr m:val=""/>
              <m:grow/>
            </m:dPr>
            <m:e>
              <m:sSub>
                <m:e>
                  <m:acc>
                    <m:accPr>
                      <m:chr m:val="̂"/>
                    </m:accPr>
                    <m:e>
                      <m:r>
                        <m:t>μ</m:t>
                      </m:r>
                    </m:e>
                  </m:acc>
                </m:e>
                <m:sub>
                  <m:r>
                    <m:t>a</m:t>
                  </m:r>
                </m:sub>
              </m:sSub>
              <m:r>
                <m:rPr>
                  <m:sty m:val="p"/>
                </m:rPr>
                <m:t>+</m:t>
              </m:r>
              <m:r>
                <m:t>c</m:t>
              </m:r>
              <m:rad>
                <m:radPr>
                  <m:degHide m:val="on"/>
                </m:radPr>
                <m:deg/>
                <m:e>
                  <m:f>
                    <m:fPr>
                      <m:type m:val="bar"/>
                    </m:fPr>
                    <m:num>
                      <m:r>
                        <m:rPr>
                          <m:sty m:val="p"/>
                        </m:rPr>
                        <m:t>ln</m:t>
                      </m:r>
                      <m:r>
                        <m:t>t</m:t>
                      </m:r>
                    </m:num>
                    <m:den>
                      <m:sSub>
                        <m:e>
                          <m:r>
                            <m:t>N</m:t>
                          </m:r>
                        </m:e>
                        <m:sub>
                          <m:r>
                            <m:t>a</m:t>
                          </m:r>
                        </m:sub>
                      </m:sSub>
                    </m:den>
                  </m:f>
                </m:e>
              </m:rad>
            </m:e>
          </m:d>
        </m:oMath>
      </m:oMathPara>
    </w:p>
    <w:p>
      <w:pPr>
        <w:pStyle w:val="FirstParagraph"/>
        <w:spacing w:before="0" w:after="0" w:line="360" w:lineRule="auto"/>
        <w:ind w:firstLine="420"/>
        <w:jc w:val="both"/>
      </w:pPr>
      <w:r>
        <w:rPr>
          <w:rFonts w:ascii="Times New Roman" w:hAnsi="Times New Roman" w:eastAsia="宋体"/>
          <w:sz w:val="24"/>
        </w:rPr>
        <w:t xml:space="preserve">其中，(</w:t>
      </w:r>
      <w:r>
        <w:rPr>
          <w:rFonts w:ascii="Times New Roman" w:hAnsi="Times New Roman" w:eastAsia="宋体"/>
          <w:sz w:val="24"/>
        </w:rPr>
        <w:t xml:space="preserve"> </w:t>
      </w:r>
      <w:r>
        <w:rPr>
          <w:rFonts w:ascii="Times New Roman" w:hAnsi="Times New Roman" w:eastAsia="宋体"/>
          <w:sz w:val="24"/>
        </w:rPr>
        <w:t xml:space="preserve">_a ) 为臂 ( a ) 的历史平均奖励，( N_a ) 为其被选次数，( c ) 为探索系数，( t ) 为当前总轮次[34]。在上下文赌博机场景中，奖励估计还可以进一步结合特征向量建模，例如 LinUCB 及其变体已被广泛用于在线推荐与个性化决策[35]。</w:t>
      </w:r>
    </w:p>
    <w:bookmarkEnd w:id="38"/>
    <w:bookmarkStart w:id="39" w:name="小结"/>
    <w:p>
      <w:pPr>
        <w:pStyle w:val="4"/>
        <w:spacing w:before="120" w:after="0" w:line="360" w:lineRule="auto"/>
        <w:jc w:val="left"/>
      </w:pPr>
      <w:r>
        <w:rPr>
          <w:rFonts w:ascii="Times New Roman" w:hAnsi="Times New Roman" w:eastAsia="黑体"/>
          <w:b/>
          <w:sz w:val="24"/>
        </w:rPr>
        <w:t xml:space="preserve">2.2.5 小结</w:t>
      </w:r>
    </w:p>
    <w:p>
      <w:pPr>
        <w:pStyle w:val="FirstParagraph"/>
        <w:spacing w:before="0" w:after="0" w:line="360" w:lineRule="auto"/>
        <w:ind w:firstLine="420"/>
        <w:jc w:val="both"/>
      </w:pPr>
      <w:r>
        <w:rPr>
          <w:rFonts w:ascii="Times New Roman" w:hAnsi="Times New Roman" w:eastAsia="宋体"/>
          <w:sz w:val="24"/>
        </w:rPr>
        <w:t xml:space="preserve">综合来看，LLM、多智能体协作框架与赌博机算法从表示、协作和决策三个层面为推荐系统的智能化演进提供了基础支撑。然而，若缺少统一协议，相关能力难以稳定组织为可复用的工程链路。下一节进一步从协议层面讨论 ACPs 的体系结构与比较优势。</w:t>
      </w:r>
    </w:p>
    <w:bookmarkEnd w:id="39"/>
    <w:bookmarkEnd w:id="40"/>
    <w:bookmarkStart w:id="44" w:name="acps智能体协作协议体系"/>
    <w:p>
      <w:pPr>
        <w:pStyle w:val="3"/>
        <w:spacing w:before="240" w:after="120" w:line="360" w:lineRule="auto"/>
        <w:jc w:val="left"/>
      </w:pPr>
      <w:r>
        <w:rPr>
          <w:rFonts w:ascii="Times New Roman" w:hAnsi="Times New Roman" w:eastAsia="黑体"/>
          <w:b/>
          <w:sz w:val="28"/>
        </w:rPr>
        <w:t xml:space="preserve">2.3 ACPs智能体协作协议体系</w:t>
      </w:r>
    </w:p>
    <w:p>
      <w:pPr>
        <w:pStyle w:val="FirstParagraph"/>
        <w:spacing w:before="0" w:after="0" w:line="360" w:lineRule="auto"/>
        <w:ind w:firstLine="420"/>
        <w:jc w:val="both"/>
      </w:pPr>
      <w:r>
        <w:rPr>
          <w:rFonts w:ascii="Times New Roman" w:hAnsi="Times New Roman" w:eastAsia="宋体"/>
          <w:sz w:val="24"/>
        </w:rPr>
        <w:t xml:space="preserve">ACPs（Agent Collaboration Protocols）是一套面向智能体互联互通的协议体系，其目标是为不同框架、不同实现的智能体提供统一的注册、发现、认证、交互和同步机制[10,11]。该协议体系的意义在于将”协作”从实现细节提升为可复用、可演进的协议标准。对于本文而言，ACPs 不仅是第三章系统设计的直接理论基础，也是将多智能体推荐从”工作流实现”推进到”标准化协作系统”的关键支撑。本节重点讨论协议体系本身的规范价值、交互机制及其与经典多智能体协议的差异。</w:t>
      </w:r>
    </w:p>
    <w:bookmarkStart w:id="41" w:name="acps协议架构与核心规范"/>
    <w:p>
      <w:pPr>
        <w:pStyle w:val="4"/>
        <w:spacing w:before="120" w:after="0" w:line="360" w:lineRule="auto"/>
        <w:jc w:val="left"/>
      </w:pPr>
      <w:r>
        <w:rPr>
          <w:rFonts w:ascii="Times New Roman" w:hAnsi="Times New Roman" w:eastAsia="黑体"/>
          <w:b/>
          <w:sz w:val="24"/>
        </w:rPr>
        <w:t xml:space="preserve">2.3.1 ACPs协议架构与核心规范</w:t>
      </w:r>
    </w:p>
    <w:p>
      <w:pPr>
        <w:pStyle w:val="FirstParagraph"/>
        <w:spacing w:before="0" w:after="0" w:line="360" w:lineRule="auto"/>
        <w:ind w:firstLine="420"/>
        <w:jc w:val="both"/>
      </w:pPr>
      <w:r>
        <w:rPr>
          <w:rFonts w:ascii="Times New Roman" w:hAnsi="Times New Roman" w:eastAsia="宋体"/>
          <w:sz w:val="24"/>
        </w:rPr>
        <w:t xml:space="preserve">ACPs 通常包括 AIC、ACS、ATR、AIA、ADP、DSP 和 AIP 等子协议。AIC 为智能体提供唯一身份标识；ACS 以结构化方式描述智能体的能力、输入输出和调用方式；ATR 用于可信注册；AIA 用于身份认证；ADP 支持动态发现；DSP 用于注册与发现数据同步；AIP 负责智能体之间的任务交互和消息传递[10,11]。</w:t>
      </w:r>
    </w:p>
    <w:p>
      <w:pPr>
        <w:pStyle w:val="6"/>
        <w:spacing w:before="0" w:after="0" w:line="360" w:lineRule="auto"/>
        <w:ind w:firstLine="420"/>
        <w:jc w:val="both"/>
      </w:pPr>
      <w:r>
        <w:rPr>
          <w:rFonts w:ascii="Times New Roman" w:hAnsi="Times New Roman" w:eastAsia="宋体"/>
          <w:sz w:val="24"/>
        </w:rPr>
        <w:t xml:space="preserve">从体系设计看，ACPs 的关键价值在于把异构智能体统一纳入同一协作语义之下：身份、能力、发现、认证、同步和交互被拆分到不同协议层，但又能够形成闭环。这种设计尤其适合长期运行、需要持续扩展的协作系统[9]。</w:t>
      </w:r>
    </w:p>
    <w:bookmarkEnd w:id="41"/>
    <w:bookmarkStart w:id="42" w:name="aip智能体交互协议"/>
    <w:p>
      <w:pPr>
        <w:pStyle w:val="4"/>
        <w:spacing w:before="120" w:after="0" w:line="360" w:lineRule="auto"/>
        <w:jc w:val="left"/>
      </w:pPr>
      <w:r>
        <w:rPr>
          <w:rFonts w:ascii="Times New Roman" w:hAnsi="Times New Roman" w:eastAsia="黑体"/>
          <w:b/>
          <w:sz w:val="24"/>
        </w:rPr>
        <w:t xml:space="preserve">2.3.2 AIP智能体交互协议</w:t>
      </w:r>
    </w:p>
    <w:p>
      <w:pPr>
        <w:pStyle w:val="FirstParagraph"/>
        <w:spacing w:before="0" w:after="0" w:line="360" w:lineRule="auto"/>
        <w:ind w:firstLine="420"/>
        <w:jc w:val="both"/>
      </w:pPr>
      <w:r>
        <w:rPr>
          <w:rFonts w:ascii="Times New Roman" w:hAnsi="Times New Roman" w:eastAsia="宋体"/>
          <w:sz w:val="24"/>
        </w:rPr>
        <w:t xml:space="preserve">AIP（Agent Interaction Protocol）定义了智能体之间的交互方式，是 ACPs 中最直接影响任务执行流程的部分。AIP 采用 Leader/Partner 两层角色模型：Leader 负责接收请求、拆分任务和汇总结果，Partner 负责执行具体子任务并返回结果。与单次请求—响应式 API 不同，AIP 更强调任务状态流转和多轮协作[9]。</w:t>
      </w:r>
    </w:p>
    <w:p>
      <w:pPr>
        <w:pStyle w:val="6"/>
        <w:spacing w:before="0" w:after="0" w:line="360" w:lineRule="auto"/>
        <w:ind w:firstLine="420"/>
        <w:jc w:val="both"/>
      </w:pPr>
      <w:r>
        <w:rPr>
          <w:rFonts w:ascii="Times New Roman" w:hAnsi="Times New Roman" w:eastAsia="宋体"/>
          <w:sz w:val="24"/>
        </w:rPr>
        <w:t xml:space="preserve">从状态机角度看，AIP 通常将任务建模为 Accepted、Working、AwaitingInput、AwaitingCompletion、Completed、Failed、Canceled 和 Rejected 等状态，并通过 Start、Continue、Complete、Get、Cancel 等命令驱动状态变化。这样的设计让智能体交互具备更强的可追踪性，也方便在协作系统中记录每一步任务流转[9]。</w:t>
      </w:r>
    </w:p>
    <w:p>
      <w:pPr>
        <w:pStyle w:val="6"/>
        <w:spacing w:before="0" w:after="0" w:line="360" w:lineRule="auto"/>
        <w:ind w:firstLine="420"/>
        <w:jc w:val="both"/>
      </w:pPr>
      <w:r>
        <w:rPr>
          <w:rFonts w:ascii="Times New Roman" w:hAnsi="Times New Roman" w:eastAsia="宋体"/>
          <w:sz w:val="24"/>
        </w:rPr>
        <w:t xml:space="preserve">从消息格式上看，AIP 采用标准化请求与响应结构，支持文本数据和结构化数据同时传递。对于图书推荐场景而言，这意味着画像向量、候选书目、评分权重、推荐解释和反馈信号都可以通过统一协议流转，而不必依赖各模块自行定义不兼容的数据接口[9]。</w:t>
      </w:r>
    </w:p>
    <w:bookmarkEnd w:id="42"/>
    <w:bookmarkStart w:id="43" w:name="acps与经典mas协议的对比"/>
    <w:p>
      <w:pPr>
        <w:pStyle w:val="4"/>
        <w:spacing w:before="120" w:after="0" w:line="360" w:lineRule="auto"/>
        <w:jc w:val="left"/>
      </w:pPr>
      <w:r>
        <w:rPr>
          <w:rFonts w:ascii="Times New Roman" w:hAnsi="Times New Roman" w:eastAsia="黑体"/>
          <w:b/>
          <w:sz w:val="24"/>
        </w:rPr>
        <w:t xml:space="preserve">2.3.3 ACPs与经典MAS协议的对比</w:t>
      </w:r>
    </w:p>
    <w:p>
      <w:pPr>
        <w:pStyle w:val="FirstParagraph"/>
        <w:spacing w:before="0" w:after="0" w:line="360" w:lineRule="auto"/>
        <w:ind w:firstLine="420"/>
        <w:jc w:val="both"/>
      </w:pPr>
      <w:r>
        <w:rPr>
          <w:rFonts w:ascii="Times New Roman" w:hAnsi="Times New Roman" w:eastAsia="宋体"/>
          <w:sz w:val="24"/>
        </w:rPr>
        <w:t xml:space="preserve">经典多智能体系统协议通常更关注消息传递或任务协同本身，而 ACPs 的特点在于将身份、注册、发现、认证、同步与交互统一纳入一套完整规范。相较于仅解决”如何对话”的协议，ACPs 更强调”如何被发现、如何被信任、如何长期协作”[19,35]。</w:t>
      </w:r>
    </w:p>
    <w:p>
      <w:pPr>
        <w:pStyle w:val="6"/>
        <w:spacing w:before="0" w:after="0" w:line="360" w:lineRule="auto"/>
        <w:ind w:firstLine="420"/>
        <w:jc w:val="both"/>
      </w:pPr>
      <w:r>
        <w:rPr>
          <w:rFonts w:ascii="Times New Roman" w:hAnsi="Times New Roman" w:eastAsia="宋体"/>
          <w:sz w:val="24"/>
        </w:rPr>
        <w:t xml:space="preserve">从对比角度看，传统 MAS 协议往往具有以下特征：一是协议层次较少，常把身份认证与消息交互分离处理；二是缺少统一能力描述标准，导致系统集成成本较高；三是对动态发现和跨系统互联支持有限[20]。ACPs 则通过 AIC、ACS、ATR、AIA、ADP、DSP、AIP 等子协议形成全链路闭环，更适合开放环境下的异构智能体协作[10,11]。</w:t>
      </w:r>
    </w:p>
    <w:p>
      <w:pPr>
        <w:pStyle w:val="6"/>
        <w:spacing w:before="0" w:after="0" w:line="360" w:lineRule="auto"/>
        <w:ind w:firstLine="420"/>
        <w:jc w:val="both"/>
      </w:pPr>
      <w:r>
        <w:rPr>
          <w:rFonts w:ascii="Times New Roman" w:hAnsi="Times New Roman" w:eastAsia="宋体"/>
          <w:sz w:val="24"/>
        </w:rPr>
        <w:t xml:space="preserve">如表 2-1 所示，ACPs 与典型多智能体交互方式在身份标识、能力描述、动态发现、数据同步和任务状态追踪等方面存在明显差异。</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980"/>
        <w:gridCol w:w="1980"/>
        <w:gridCol w:w="1980"/>
        <w:gridCol w:w="1980"/>
      </w:tblGrid>
      <w:tr>
        <w:trPr>
          <w:tblHeader w:val="true"/>
        </w:trPr>
        <w:tc>
          <w:tcPr/>
          <w:p>
            <w:pPr>
              <w:pStyle w:val="Compact"/>
              <w:spacing w:before="0" w:after="0" w:line="360" w:lineRule="auto"/>
              <w:jc w:val="center"/>
            </w:pPr>
            <w:r>
              <w:rPr>
                <w:rFonts w:ascii="Times New Roman" w:hAnsi="Times New Roman" w:eastAsia="宋体"/>
                <w:sz w:val="18"/>
              </w:rPr>
              <w:t xml:space="preserve">对比维度</w:t>
            </w:r>
          </w:p>
        </w:tc>
        <w:tc>
          <w:tcPr/>
          <w:p>
            <w:pPr>
              <w:pStyle w:val="Compact"/>
              <w:spacing w:before="0" w:after="0" w:line="360" w:lineRule="auto"/>
              <w:jc w:val="center"/>
            </w:pPr>
            <w:r>
              <w:rPr>
                <w:rFonts w:ascii="Times New Roman" w:hAnsi="Times New Roman" w:eastAsia="宋体"/>
                <w:sz w:val="18"/>
              </w:rPr>
              <w:t xml:space="preserve">FIPA-ACL</w:t>
            </w:r>
          </w:p>
        </w:tc>
        <w:tc>
          <w:tcPr/>
          <w:p>
            <w:pPr>
              <w:pStyle w:val="Compact"/>
              <w:spacing w:before="0" w:after="0" w:line="360" w:lineRule="auto"/>
              <w:jc w:val="center"/>
            </w:pPr>
            <w:r>
              <w:rPr>
                <w:rFonts w:ascii="Times New Roman" w:hAnsi="Times New Roman" w:eastAsia="宋体"/>
                <w:sz w:val="18"/>
              </w:rPr>
              <w:t xml:space="preserve">HTTP/JSON API</w:t>
            </w:r>
          </w:p>
        </w:tc>
        <w:tc>
          <w:tcPr/>
          <w:p>
            <w:pPr>
              <w:pStyle w:val="Compact"/>
              <w:spacing w:before="0" w:after="0" w:line="360" w:lineRule="auto"/>
              <w:jc w:val="center"/>
            </w:pPr>
            <w:r>
              <w:rPr>
                <w:rFonts w:ascii="Times New Roman" w:hAnsi="Times New Roman" w:eastAsia="宋体"/>
                <w:sz w:val="18"/>
              </w:rPr>
              <w:t xml:space="preserve">ACPs</w:t>
            </w:r>
          </w:p>
        </w:tc>
      </w:tr>
      <w:tr>
        <w:tc>
          <w:tcPr/>
          <w:p>
            <w:pPr>
              <w:pStyle w:val="Compact"/>
              <w:spacing w:before="0" w:after="0" w:line="360" w:lineRule="auto"/>
              <w:jc w:val="center"/>
            </w:pPr>
            <w:r>
              <w:rPr>
                <w:rFonts w:ascii="Times New Roman" w:hAnsi="Times New Roman" w:eastAsia="宋体"/>
                <w:sz w:val="18"/>
              </w:rPr>
              <w:t xml:space="preserve">身份标识</w:t>
            </w:r>
          </w:p>
        </w:tc>
        <w:tc>
          <w:tcPr/>
          <w:p>
            <w:pPr>
              <w:pStyle w:val="Compact"/>
              <w:spacing w:before="0" w:after="0" w:line="360" w:lineRule="auto"/>
              <w:jc w:val="center"/>
            </w:pPr>
            <w:r>
              <w:rPr>
                <w:rFonts w:ascii="Times New Roman" w:hAnsi="Times New Roman" w:eastAsia="宋体"/>
                <w:sz w:val="18"/>
              </w:rPr>
              <w:t xml:space="preserve">部分支持</w:t>
            </w:r>
          </w:p>
        </w:tc>
        <w:tc>
          <w:tcPr/>
          <w:p>
            <w:pPr>
              <w:pStyle w:val="Compact"/>
              <w:spacing w:before="0" w:after="0" w:line="360" w:lineRule="auto"/>
              <w:jc w:val="center"/>
            </w:pPr>
            <w:r>
              <w:rPr>
                <w:rFonts w:ascii="Times New Roman" w:hAnsi="Times New Roman" w:eastAsia="宋体"/>
                <w:sz w:val="18"/>
              </w:rPr>
              <w:t xml:space="preserve">通常不统一</w:t>
            </w:r>
          </w:p>
        </w:tc>
        <w:tc>
          <w:tcPr/>
          <w:p>
            <w:pPr>
              <w:pStyle w:val="Compact"/>
              <w:spacing w:before="0" w:after="0" w:line="360" w:lineRule="auto"/>
              <w:jc w:val="center"/>
            </w:pPr>
            <w:r>
              <w:rPr>
                <w:rFonts w:ascii="Times New Roman" w:hAnsi="Times New Roman" w:eastAsia="宋体"/>
                <w:sz w:val="18"/>
              </w:rPr>
              <w:t xml:space="preserve">AIC</w:t>
            </w:r>
          </w:p>
        </w:tc>
      </w:tr>
      <w:tr>
        <w:tc>
          <w:tcPr/>
          <w:p>
            <w:pPr>
              <w:pStyle w:val="Compact"/>
              <w:spacing w:before="0" w:after="0" w:line="360" w:lineRule="auto"/>
              <w:jc w:val="center"/>
            </w:pPr>
            <w:r>
              <w:rPr>
                <w:rFonts w:ascii="Times New Roman" w:hAnsi="Times New Roman" w:eastAsia="宋体"/>
                <w:sz w:val="18"/>
              </w:rPr>
              <w:t xml:space="preserve">能力描述</w:t>
            </w:r>
          </w:p>
        </w:tc>
        <w:tc>
          <w:tcPr/>
          <w:p>
            <w:pPr>
              <w:pStyle w:val="Compact"/>
              <w:spacing w:before="0" w:after="0" w:line="360" w:lineRule="auto"/>
              <w:jc w:val="center"/>
            </w:pPr>
            <w:r>
              <w:rPr>
                <w:rFonts w:ascii="Times New Roman" w:hAnsi="Times New Roman" w:eastAsia="宋体"/>
                <w:sz w:val="18"/>
              </w:rPr>
              <w:t xml:space="preserve">无统一标准</w:t>
            </w:r>
          </w:p>
        </w:tc>
        <w:tc>
          <w:tcPr/>
          <w:p>
            <w:pPr>
              <w:pStyle w:val="Compact"/>
              <w:spacing w:before="0" w:after="0" w:line="360" w:lineRule="auto"/>
              <w:jc w:val="center"/>
            </w:pPr>
            <w:r>
              <w:rPr>
                <w:rFonts w:ascii="Times New Roman" w:hAnsi="Times New Roman" w:eastAsia="宋体"/>
                <w:sz w:val="18"/>
              </w:rPr>
              <w:t xml:space="preserve">依赖约定</w:t>
            </w:r>
          </w:p>
        </w:tc>
        <w:tc>
          <w:tcPr/>
          <w:p>
            <w:pPr>
              <w:pStyle w:val="Compact"/>
              <w:spacing w:before="0" w:after="0" w:line="360" w:lineRule="auto"/>
              <w:jc w:val="center"/>
            </w:pPr>
            <w:r>
              <w:rPr>
                <w:rFonts w:ascii="Times New Roman" w:hAnsi="Times New Roman" w:eastAsia="宋体"/>
                <w:sz w:val="18"/>
              </w:rPr>
              <w:t xml:space="preserve">ACS</w:t>
            </w:r>
          </w:p>
        </w:tc>
      </w:tr>
      <w:tr>
        <w:tc>
          <w:tcPr/>
          <w:p>
            <w:pPr>
              <w:pStyle w:val="Compact"/>
              <w:spacing w:before="0" w:after="0" w:line="360" w:lineRule="auto"/>
              <w:jc w:val="center"/>
            </w:pPr>
            <w:r>
              <w:rPr>
                <w:rFonts w:ascii="Times New Roman" w:hAnsi="Times New Roman" w:eastAsia="宋体"/>
                <w:sz w:val="18"/>
              </w:rPr>
              <w:t xml:space="preserve">动态发现</w:t>
            </w:r>
          </w:p>
        </w:tc>
        <w:tc>
          <w:tcPr/>
          <w:p>
            <w:pPr>
              <w:pStyle w:val="Compact"/>
              <w:spacing w:before="0" w:after="0" w:line="360" w:lineRule="auto"/>
              <w:jc w:val="center"/>
            </w:pPr>
            <w:r>
              <w:rPr>
                <w:rFonts w:ascii="Times New Roman" w:hAnsi="Times New Roman" w:eastAsia="宋体"/>
                <w:sz w:val="18"/>
              </w:rPr>
              <w:t xml:space="preserve">有限</w:t>
            </w:r>
          </w:p>
        </w:tc>
        <w:tc>
          <w:tcPr/>
          <w:p>
            <w:pPr>
              <w:pStyle w:val="Compact"/>
              <w:spacing w:before="0" w:after="0" w:line="360" w:lineRule="auto"/>
              <w:jc w:val="center"/>
            </w:pPr>
            <w:r>
              <w:rPr>
                <w:rFonts w:ascii="Times New Roman" w:hAnsi="Times New Roman" w:eastAsia="宋体"/>
                <w:sz w:val="18"/>
              </w:rPr>
              <w:t xml:space="preserve">弱</w:t>
            </w:r>
          </w:p>
        </w:tc>
        <w:tc>
          <w:tcPr/>
          <w:p>
            <w:pPr>
              <w:pStyle w:val="Compact"/>
              <w:spacing w:before="0" w:after="0" w:line="360" w:lineRule="auto"/>
              <w:jc w:val="center"/>
            </w:pPr>
            <w:r>
              <w:rPr>
                <w:rFonts w:ascii="Times New Roman" w:hAnsi="Times New Roman" w:eastAsia="宋体"/>
                <w:sz w:val="18"/>
              </w:rPr>
              <w:t xml:space="preserve">ADP</w:t>
            </w:r>
          </w:p>
        </w:tc>
      </w:tr>
      <w:tr>
        <w:tc>
          <w:tcPr/>
          <w:p>
            <w:pPr>
              <w:pStyle w:val="Compact"/>
              <w:spacing w:before="0" w:after="0" w:line="360" w:lineRule="auto"/>
              <w:jc w:val="center"/>
            </w:pPr>
            <w:r>
              <w:rPr>
                <w:rFonts w:ascii="Times New Roman" w:hAnsi="Times New Roman" w:eastAsia="宋体"/>
                <w:sz w:val="18"/>
              </w:rPr>
              <w:t xml:space="preserve">数据同步</w:t>
            </w:r>
          </w:p>
        </w:tc>
        <w:tc>
          <w:tcPr/>
          <w:p>
            <w:pPr>
              <w:pStyle w:val="Compact"/>
              <w:spacing w:before="0" w:after="0" w:line="360" w:lineRule="auto"/>
              <w:jc w:val="center"/>
            </w:pPr>
            <w:r>
              <w:rPr>
                <w:rFonts w:ascii="Times New Roman" w:hAnsi="Times New Roman" w:eastAsia="宋体"/>
                <w:sz w:val="18"/>
              </w:rPr>
              <w:t xml:space="preserve">无</w:t>
            </w:r>
          </w:p>
        </w:tc>
        <w:tc>
          <w:tcPr/>
          <w:p>
            <w:pPr>
              <w:pStyle w:val="Compact"/>
              <w:spacing w:before="0" w:after="0" w:line="360" w:lineRule="auto"/>
              <w:jc w:val="center"/>
            </w:pPr>
            <w:r>
              <w:rPr>
                <w:rFonts w:ascii="Times New Roman" w:hAnsi="Times New Roman" w:eastAsia="宋体"/>
                <w:sz w:val="18"/>
              </w:rPr>
              <w:t xml:space="preserve">弱</w:t>
            </w:r>
          </w:p>
        </w:tc>
        <w:tc>
          <w:tcPr/>
          <w:p>
            <w:pPr>
              <w:pStyle w:val="Compact"/>
              <w:spacing w:before="0" w:after="0" w:line="360" w:lineRule="auto"/>
              <w:jc w:val="center"/>
            </w:pPr>
            <w:r>
              <w:rPr>
                <w:rFonts w:ascii="Times New Roman" w:hAnsi="Times New Roman" w:eastAsia="宋体"/>
                <w:sz w:val="18"/>
              </w:rPr>
              <w:t xml:space="preserve">DSP</w:t>
            </w:r>
          </w:p>
        </w:tc>
      </w:tr>
      <w:tr>
        <w:tc>
          <w:tcPr/>
          <w:p>
            <w:pPr>
              <w:pStyle w:val="Compact"/>
              <w:spacing w:before="0" w:after="0" w:line="360" w:lineRule="auto"/>
              <w:jc w:val="center"/>
            </w:pPr>
            <w:r>
              <w:rPr>
                <w:rFonts w:ascii="Times New Roman" w:hAnsi="Times New Roman" w:eastAsia="宋体"/>
                <w:sz w:val="18"/>
              </w:rPr>
              <w:t xml:space="preserve">交互协议</w:t>
            </w:r>
          </w:p>
        </w:tc>
        <w:tc>
          <w:tcPr/>
          <w:p>
            <w:pPr>
              <w:pStyle w:val="Compact"/>
              <w:spacing w:before="0" w:after="0" w:line="360" w:lineRule="auto"/>
              <w:jc w:val="center"/>
            </w:pPr>
            <w:r>
              <w:rPr>
                <w:rFonts w:ascii="Times New Roman" w:hAnsi="Times New Roman" w:eastAsia="宋体"/>
                <w:sz w:val="18"/>
              </w:rPr>
              <w:t xml:space="preserve">ACL 消息</w:t>
            </w:r>
          </w:p>
        </w:tc>
        <w:tc>
          <w:tcPr/>
          <w:p>
            <w:pPr>
              <w:pStyle w:val="Compact"/>
              <w:spacing w:before="0" w:after="0" w:line="360" w:lineRule="auto"/>
              <w:jc w:val="center"/>
            </w:pPr>
            <w:r>
              <w:rPr>
                <w:rFonts w:ascii="Times New Roman" w:hAnsi="Times New Roman" w:eastAsia="宋体"/>
                <w:sz w:val="18"/>
              </w:rPr>
              <w:t xml:space="preserve">HTTP/JSON</w:t>
            </w:r>
          </w:p>
        </w:tc>
        <w:tc>
          <w:tcPr/>
          <w:p>
            <w:pPr>
              <w:pStyle w:val="Compact"/>
              <w:spacing w:before="0" w:after="0" w:line="360" w:lineRule="auto"/>
              <w:jc w:val="center"/>
            </w:pPr>
            <w:r>
              <w:rPr>
                <w:rFonts w:ascii="Times New Roman" w:hAnsi="Times New Roman" w:eastAsia="宋体"/>
                <w:sz w:val="18"/>
              </w:rPr>
              <w:t xml:space="preserve">AIP</w:t>
            </w:r>
          </w:p>
        </w:tc>
      </w:tr>
      <w:tr>
        <w:tc>
          <w:tcPr/>
          <w:p>
            <w:pPr>
              <w:pStyle w:val="Compact"/>
              <w:spacing w:before="0" w:after="0" w:line="360" w:lineRule="auto"/>
              <w:jc w:val="center"/>
            </w:pPr>
            <w:r>
              <w:rPr>
                <w:rFonts w:ascii="Times New Roman" w:hAnsi="Times New Roman" w:eastAsia="宋体"/>
                <w:sz w:val="18"/>
              </w:rPr>
              <w:t xml:space="preserve">任务状态追踪</w:t>
            </w:r>
          </w:p>
        </w:tc>
        <w:tc>
          <w:tcPr/>
          <w:p>
            <w:pPr>
              <w:pStyle w:val="Compact"/>
              <w:spacing w:before="0" w:after="0" w:line="360" w:lineRule="auto"/>
              <w:jc w:val="center"/>
            </w:pPr>
            <w:r>
              <w:rPr>
                <w:rFonts w:ascii="Times New Roman" w:hAnsi="Times New Roman" w:eastAsia="宋体"/>
                <w:sz w:val="18"/>
              </w:rPr>
              <w:t xml:space="preserve">无</w:t>
            </w:r>
          </w:p>
        </w:tc>
        <w:tc>
          <w:tcPr/>
          <w:p>
            <w:pPr>
              <w:pStyle w:val="Compact"/>
              <w:spacing w:before="0" w:after="0" w:line="360" w:lineRule="auto"/>
              <w:jc w:val="center"/>
            </w:pPr>
            <w:r>
              <w:rPr>
                <w:rFonts w:ascii="Times New Roman" w:hAnsi="Times New Roman" w:eastAsia="宋体"/>
                <w:sz w:val="18"/>
              </w:rPr>
              <w:t xml:space="preserve">无</w:t>
            </w:r>
          </w:p>
        </w:tc>
        <w:tc>
          <w:tcPr/>
          <w:p>
            <w:pPr>
              <w:pStyle w:val="Compact"/>
              <w:spacing w:before="0" w:after="0" w:line="360" w:lineRule="auto"/>
              <w:jc w:val="center"/>
            </w:pPr>
            <w:r>
              <w:rPr>
                <w:rFonts w:ascii="Times New Roman" w:hAnsi="Times New Roman" w:eastAsia="宋体"/>
                <w:sz w:val="18"/>
              </w:rPr>
              <w:t xml:space="preserve">AIP 状态机</w:t>
            </w:r>
          </w:p>
        </w:tc>
      </w:tr>
    </w:tbl>
    <w:p>
      <w:pPr>
        <w:pStyle w:val="6"/>
        <w:spacing w:before="0" w:after="0" w:line="360" w:lineRule="auto"/>
        <w:ind w:firstLine="420"/>
        <w:jc w:val="both"/>
      </w:pPr>
      <w:r>
        <w:rPr>
          <w:rFonts w:ascii="Times New Roman" w:hAnsi="Times New Roman" w:eastAsia="宋体"/>
          <w:sz w:val="24"/>
        </w:rPr>
        <w:t xml:space="preserve">由表 2-1 可知，ACPs 在身份标识、能力描述、动态发现、数据同步和任务状态追踪等方面都具有更完整的规范支持。总体而言，ACPs 更适合作为面向长期演进的协作式推荐系统基础协议，因为它不仅覆盖消息传输，还覆盖身份、能力、发现和同步等关键环节[10,11]。</w:t>
      </w:r>
    </w:p>
    <w:bookmarkEnd w:id="43"/>
    <w:bookmarkEnd w:id="44"/>
    <w:bookmarkStart w:id="45" w:name="本章小结"/>
    <w:p>
      <w:pPr>
        <w:pStyle w:val="3"/>
        <w:spacing w:before="240" w:after="120" w:line="360" w:lineRule="auto"/>
        <w:jc w:val="left"/>
      </w:pPr>
      <w:r>
        <w:rPr>
          <w:rFonts w:ascii="Times New Roman" w:hAnsi="Times New Roman" w:eastAsia="黑体"/>
          <w:b/>
          <w:sz w:val="28"/>
        </w:rPr>
        <w:t xml:space="preserve">2.4 本章小结</w:t>
      </w:r>
    </w:p>
    <w:p>
      <w:pPr>
        <w:pStyle w:val="FirstParagraph"/>
        <w:spacing w:before="0" w:after="0" w:line="360" w:lineRule="auto"/>
        <w:ind w:firstLine="420"/>
        <w:jc w:val="both"/>
      </w:pPr>
      <w:r>
        <w:rPr>
          <w:rFonts w:ascii="Times New Roman" w:hAnsi="Times New Roman" w:eastAsia="宋体"/>
          <w:sz w:val="24"/>
        </w:rPr>
        <w:t xml:space="preserve">本章对与本文研究相关的三类基础内容进行了系统梳理。</w:t>
      </w:r>
    </w:p>
    <w:p>
      <w:pPr>
        <w:pStyle w:val="6"/>
        <w:spacing w:before="0" w:after="0" w:line="360" w:lineRule="auto"/>
        <w:ind w:firstLine="420"/>
        <w:jc w:val="both"/>
      </w:pPr>
      <w:r>
        <w:rPr>
          <w:rFonts w:ascii="Times New Roman" w:hAnsi="Times New Roman" w:eastAsia="宋体"/>
          <w:sz w:val="24"/>
        </w:rPr>
        <w:t xml:space="preserve">在推荐系统基础理论方面，协同过滤、基于内容的推荐、混合推荐与重排序方法构成了图书推荐任务的主要技术谱系。协同过滤是典型强基线，基于内容的推荐在冷启动场景下具有优势，而混合推荐与 MMR 重排序更适合作为兼顾准确性与多样性的综合方案。这些方法共同构成了第三章推荐执行链路的算法来源，也为第四章实验中的基线选择提供了依据。</w:t>
      </w:r>
    </w:p>
    <w:p>
      <w:pPr>
        <w:pStyle w:val="6"/>
        <w:spacing w:before="0" w:after="0" w:line="360" w:lineRule="auto"/>
        <w:ind w:firstLine="420"/>
        <w:jc w:val="both"/>
      </w:pPr>
      <w:r>
        <w:rPr>
          <w:rFonts w:ascii="Times New Roman" w:hAnsi="Times New Roman" w:eastAsia="宋体"/>
          <w:sz w:val="24"/>
        </w:rPr>
        <w:t xml:space="preserve">在大语言模型与多智能体技术方面，LLM 为偏好归纳与解释生成提供了语义能力，多智能体协作为复杂推荐任务提供了分工机制，赌博机算法则为动态策略选择提供了在线学习基础。相关代表性工作表明，该方向已经具备较强研究潜力，但协议标准不统一和反馈闭环不足仍然制约其工程落地。</w:t>
      </w:r>
    </w:p>
    <w:p>
      <w:pPr>
        <w:pStyle w:val="6"/>
        <w:spacing w:before="0" w:after="0" w:line="360" w:lineRule="auto"/>
        <w:ind w:firstLine="420"/>
        <w:jc w:val="both"/>
      </w:pPr>
      <w:r>
        <w:rPr>
          <w:rFonts w:ascii="Times New Roman" w:hAnsi="Times New Roman" w:eastAsia="宋体"/>
          <w:sz w:val="24"/>
        </w:rPr>
        <w:t xml:space="preserve">在 ACPs 协议体系方面，AIC、ACS、ATR、AIA、ADP、DSP 和 AIP 为智能体协作提供了统一的身份、能力、发现、认证和交互规范。相比传统消息传输式接口，ACPs 更适合作为长期演进的协作式推荐系统基础协议，并直接为下一章的系统设计与实现提供理论支撑。</w:t>
      </w:r>
    </w:p>
    <w:bookmarkEnd w:id="45"/>
    <w:bookmarkEnd w:id="46"/>
    <w:bookmarkStart w:id="70" w:name="第三章-基于acps的图书推荐系统设计与实现"/>
    <w:p>
      <w:pPr>
        <w:pStyle w:val="2"/>
        <w:spacing w:before="480" w:after="240" w:line="360" w:lineRule="auto"/>
        <w:jc w:val="center"/>
      </w:pPr>
      <w:r>
        <w:rPr>
          <w:rFonts w:ascii="Times New Roman" w:hAnsi="Times New Roman" w:eastAsia="黑体"/>
          <w:b/>
          <w:sz w:val="32"/>
        </w:rPr>
        <w:t xml:space="preserve">第三章 基于ACPs的图书推荐系统设计与实现</w:t>
      </w:r>
    </w:p>
    <w:bookmarkStart w:id="47" w:name="引言"/>
    <w:p>
      <w:pPr>
        <w:pStyle w:val="3"/>
        <w:spacing w:before="240" w:after="120" w:line="360" w:lineRule="auto"/>
        <w:jc w:val="left"/>
      </w:pPr>
      <w:r>
        <w:rPr>
          <w:rFonts w:ascii="Times New Roman" w:hAnsi="Times New Roman" w:eastAsia="黑体"/>
          <w:b/>
          <w:sz w:val="28"/>
        </w:rPr>
        <w:t xml:space="preserve">3.1 引言</w:t>
      </w:r>
    </w:p>
    <w:p>
      <w:pPr>
        <w:pStyle w:val="FirstParagraph"/>
        <w:spacing w:before="0" w:after="0" w:line="360" w:lineRule="auto"/>
        <w:ind w:firstLine="420"/>
        <w:jc w:val="both"/>
      </w:pPr>
      <w:r>
        <w:rPr>
          <w:rFonts w:ascii="Times New Roman" w:hAnsi="Times New Roman" w:eastAsia="宋体"/>
          <w:sz w:val="24"/>
        </w:rPr>
        <w:t xml:space="preserve">图书推荐系统在实际应用中不仅需要根据用户历史行为生成相关结果，还需要同时处理冷启动、语义理解、多样性控制、解释生成和反馈更新等多个约束条件。尤其在数字阅读场景下，书目文本信息丰富、用户兴趣变化缓慢且反馈周期较长，使推荐过程既要关注内容语义，又要兼顾行为信号和在线更新能力。</w:t>
      </w:r>
    </w:p>
    <w:p>
      <w:pPr>
        <w:pStyle w:val="6"/>
        <w:spacing w:before="0" w:after="0" w:line="360" w:lineRule="auto"/>
        <w:ind w:firstLine="420"/>
        <w:jc w:val="both"/>
      </w:pPr>
      <w:r>
        <w:rPr>
          <w:rFonts w:ascii="Times New Roman" w:hAnsi="Times New Roman" w:eastAsia="宋体"/>
          <w:sz w:val="24"/>
        </w:rPr>
        <w:t xml:space="preserve">现有主流图书推荐方法主要包括协同过滤、基于内容的推荐和混合推荐三类。协同过滤擅长利用群体行为发现隐式兴趣，但容易受到冷启动和数据稀疏影响；基于内容的推荐能够利用标题、简介和题材标签建立语义关联，但容易导致推荐结果过于集中；静态混合推荐虽然能够综合多种信息源，却通常依赖固定权重或预设规则，难以根据用户状态、请求上下文和反馈历史动态调整推荐策略。</w:t>
      </w:r>
    </w:p>
    <w:p>
      <w:pPr>
        <w:pStyle w:val="6"/>
        <w:spacing w:before="0" w:after="0" w:line="360" w:lineRule="auto"/>
        <w:ind w:firstLine="420"/>
        <w:jc w:val="both"/>
      </w:pPr>
      <w:r>
        <w:rPr>
          <w:rFonts w:ascii="Times New Roman" w:hAnsi="Times New Roman" w:eastAsia="宋体"/>
          <w:sz w:val="24"/>
        </w:rPr>
        <w:t xml:space="preserve">此类方法存在两个局限。首先，现有推荐链路大多仍以单体排序模型为中心，用户画像、内容理解、策略决策和解释生成之间缺少清晰分工，导致复杂场景下的可扩展性和可调试性不足。其次，即使引入多智能体工作流，如果缺少统一协议和反馈闭环，不同模块之间的状态同步、能力复用和长期演化也较难稳定实现。</w:t>
      </w:r>
    </w:p>
    <w:p>
      <w:pPr>
        <w:pStyle w:val="6"/>
        <w:spacing w:before="0" w:after="0" w:line="360" w:lineRule="auto"/>
        <w:ind w:firstLine="420"/>
        <w:jc w:val="both"/>
      </w:pPr>
      <w:r>
        <w:rPr>
          <w:rFonts w:ascii="Times New Roman" w:hAnsi="Times New Roman" w:eastAsia="宋体"/>
          <w:sz w:val="24"/>
        </w:rPr>
        <w:t xml:space="preserve">为应对上述挑战，本章提出一种基于 ACPs 的协议化多智能体图书推荐方法。该方法将用户行为建模与内容语义分析拆分为两个并行提案过程，并引入基于上下文赌博机的仲裁机制替代静态融合权重，同时通过反馈智能体把用户行为持续回流至画像、仲裁和执行层，形成可在线演化的闭环推荐链路。与现有多智能体推荐工作相比，本文方法不只强调任务分工，更强调在统一协议下的稳定交互、状态流转与长期更新能力。</w:t>
      </w:r>
    </w:p>
    <w:p>
      <w:pPr>
        <w:pStyle w:val="6"/>
        <w:spacing w:before="0" w:after="0" w:line="360" w:lineRule="auto"/>
        <w:ind w:firstLine="420"/>
        <w:jc w:val="both"/>
      </w:pPr>
      <w:r>
        <w:rPr>
          <w:rFonts w:ascii="Times New Roman" w:hAnsi="Times New Roman" w:eastAsia="宋体"/>
          <w:sz w:val="24"/>
        </w:rPr>
        <w:t xml:space="preserve">本章首先介绍系统总体架构和运行链路，然后分别说明读者画像提案智能体、书目内容提案智能体、推荐决策仲裁智能体、推荐引擎执行智能体与反馈闭环的设计与实现。需要说明的是，推荐引擎执行智能体作为执行层伙伴，内部仅保留召回、排序和解释三个功能模块，而不再继续拆分为独立协议智能体，从而在保持协作边界清晰的同时降低执行层通信开销。</w:t>
      </w:r>
    </w:p>
    <w:bookmarkEnd w:id="47"/>
    <w:bookmarkStart w:id="48" w:name="系统总体架构"/>
    <w:p>
      <w:pPr>
        <w:pStyle w:val="3"/>
        <w:spacing w:before="240" w:after="120" w:line="360" w:lineRule="auto"/>
        <w:jc w:val="left"/>
      </w:pPr>
      <w:r>
        <w:rPr>
          <w:rFonts w:ascii="Times New Roman" w:hAnsi="Times New Roman" w:eastAsia="黑体"/>
          <w:b/>
          <w:sz w:val="28"/>
        </w:rPr>
        <w:t xml:space="preserve">3.2 系统总体架构</w:t>
      </w:r>
    </w:p>
    <w:p>
      <w:pPr>
        <w:pStyle w:val="FirstParagraph"/>
        <w:spacing w:before="0" w:after="0" w:line="360" w:lineRule="auto"/>
        <w:ind w:firstLine="420"/>
        <w:jc w:val="both"/>
      </w:pPr>
      <w:r>
        <w:rPr>
          <w:rFonts w:ascii="Times New Roman" w:hAnsi="Times New Roman" w:eastAsia="宋体"/>
          <w:sz w:val="24"/>
        </w:rPr>
        <w:t xml:space="preserve">与第二章中的协同过滤、内容推荐和静态混合推荐不同，本文系统不再将推荐过程视为单一打分问题，而是设计为“请求理解—并行提案—仲裁决策—执行推荐—反馈更新”的协作链路。系统以 Reading Concierge 作为唯一的 Leader，以读者画像提案智能体、书目内容提案智能体、推荐决策仲裁智能体、推荐引擎执行智能体和反馈智能体作为专门化 Partner。Leader 负责接收用户查询并组织多智能体协作，Partner 则分别承担画像建模、内容分析、策略仲裁、推荐执行与反馈更新任务。</w:t>
      </w:r>
    </w:p>
    <w:p>
      <w:pPr>
        <w:pStyle w:val="6"/>
        <w:spacing w:before="0" w:after="0" w:line="360" w:lineRule="auto"/>
        <w:ind w:firstLine="420"/>
        <w:jc w:val="both"/>
      </w:pPr>
      <w:r>
        <w:rPr>
          <w:rFonts w:ascii="Times New Roman" w:hAnsi="Times New Roman" w:eastAsia="宋体"/>
          <w:sz w:val="24"/>
        </w:rPr>
        <w:t xml:space="preserve">从协议层看，系统的协作边界由 ACPs 的注册、发现、认证、同步与交互机制构成[10,11]。每个智能体通过 ACS 描述自身能力，通过 AIC 维持唯一身份，通过 AIA 和 ATR 完成可信通信和注册，通过 ADP 发现可用伙伴，通过 DSP 保持注册信息同步，通过 AIP 传递任务和结果。由此，系统在协作层面实现了比传统硬编码调用链更清晰的职责划分和更稳定的扩展边界。</w:t>
      </w:r>
    </w:p>
    <w:p>
      <w:pPr>
        <w:pStyle w:val="6"/>
        <w:spacing w:before="0" w:after="0" w:line="360" w:lineRule="auto"/>
        <w:ind w:firstLine="420"/>
        <w:jc w:val="both"/>
      </w:pPr>
      <w:r>
        <w:rPr>
          <w:rFonts w:ascii="Times New Roman" w:hAnsi="Times New Roman" w:eastAsia="宋体"/>
          <w:sz w:val="24"/>
        </w:rPr>
        <w:t xml:space="preserve">系统的核心执行顺序如下：Leader 首先解析用户请求并提取结构化意图；随后并行调度读者画像提案智能体和书目内容提案智能体；再将两侧提案提交给推荐决策仲裁智能体；仲裁结果生成后，由推荐引擎执行智能体完成候选召回、初排、重排和解释生成；最终由 Leader 统一组装返回结果，并将会话上下文写入会话存储。与此同时，反馈智能体会在用户浏览、点击、评分、完读和跳过等事件发生后，将奖励信号回流至仲裁层、画像层和执行层，形成闭环更新。</w:t>
      </w:r>
    </w:p>
    <w:p>
      <w:pPr>
        <w:pStyle w:val="6"/>
        <w:spacing w:before="0" w:after="120" w:line="360" w:lineRule="auto"/>
        <w:ind/>
        <w:jc w:val="center"/>
      </w:pPr>
      <w:r>
        <w:rPr>
          <w:rFonts w:ascii="Times New Roman" w:hAnsi="Times New Roman" w:eastAsia="宋体"/>
          <w:b/>
          <w:sz w:val="18"/>
        </w:rPr>
        <w:t xml:space="preserve">图 3-1 展示了系统总体架构，图 3-2 展示了从用户请求到推荐结果返回的协作时序。</w:t>
      </w:r>
    </w:p>
    <w:p>
      <w:pPr>
        <w:pStyle w:val="SourceCode"/>
        <w:spacing w:before="120" w:after="120" w:line="240" w:lineRule="auto"/>
        <w:ind w:left="420" w:right="170"/>
        <w:jc w:val="center"/>
      </w:pPr>
      <w:r>
        <w:drawing>
          <wp:inline>
            <wp:extent cx="5580000" cy="3298638"/>
            <wp:docPr id="105" name="Picture 105"/>
            <wp:cNvGraphicFramePr>
              <a:graphicFrameLocks noChangeAspect="1"/>
            </wp:cNvGraphicFramePr>
            <a:graphic>
              <a:graphicData uri="http://schemas.openxmlformats.org/drawingml/2006/picture">
                <pic:pic>
                  <pic:nvPicPr>
                    <pic:cNvPr id="0" name="fig3_1.png"/>
                    <pic:cNvPicPr/>
                  </pic:nvPicPr>
                  <pic:blipFill>
                    <a:blip r:embed="rId23"/>
                    <a:stretch>
                      <a:fillRect/>
                    </a:stretch>
                  </pic:blipFill>
                  <pic:spPr>
                    <a:xfrm>
                      <a:off x="0" y="0"/>
                      <a:ext cx="5580000" cy="3298638"/>
                    </a:xfrm>
                    <a:prstGeom prst="rect"/>
                  </pic:spPr>
                </pic:pic>
              </a:graphicData>
            </a:graphic>
          </wp:inline>
        </w:drawing>
      </w:r>
    </w:p>
    <w:p>
      <w:pPr>
        <w:pStyle w:val="FirstParagraph"/>
        <w:spacing w:before="0" w:after="120" w:line="360" w:lineRule="auto"/>
        <w:jc w:val="center"/>
      </w:pPr>
      <w:r>
        <w:rPr>
          <w:rFonts w:ascii="Times New Roman" w:hAnsi="Times New Roman" w:eastAsia="宋体"/>
          <w:b/>
          <w:sz w:val="18"/>
        </w:rPr>
        <w:t>图 3-1 系统总体架构图</w:t>
      </w:r>
    </w:p>
    <w:p>
      <w:pPr>
        <w:pStyle w:val="SourceCode"/>
        <w:spacing w:before="120" w:after="120" w:line="240" w:lineRule="auto"/>
        <w:ind w:left="420" w:right="170"/>
        <w:jc w:val="center"/>
      </w:pPr>
      <w:r>
        <w:drawing>
          <wp:inline>
            <wp:extent cx="5760000" cy="3600000"/>
            <wp:docPr id="106" name="Picture 106"/>
            <wp:cNvGraphicFramePr>
              <a:graphicFrameLocks noChangeAspect="1"/>
            </wp:cNvGraphicFramePr>
            <a:graphic>
              <a:graphicData uri="http://schemas.openxmlformats.org/drawingml/2006/picture">
                <pic:pic>
                  <pic:nvPicPr>
                    <pic:cNvPr id="0" name="fig3_2.png"/>
                    <pic:cNvPicPr/>
                  </pic:nvPicPr>
                  <pic:blipFill>
                    <a:blip r:embed="rId24"/>
                    <a:stretch>
                      <a:fillRect/>
                    </a:stretch>
                  </pic:blipFill>
                  <pic:spPr>
                    <a:xfrm>
                      <a:off x="0" y="0"/>
                      <a:ext cx="5760000" cy="3600000"/>
                    </a:xfrm>
                    <a:prstGeom prst="rect"/>
                  </pic:spPr>
                </pic:pic>
              </a:graphicData>
            </a:graphic>
          </wp:inline>
        </w:drawing>
      </w:r>
    </w:p>
    <w:p>
      <w:pPr>
        <w:pStyle w:val="FirstParagraph"/>
        <w:spacing w:before="0" w:after="120" w:line="360" w:lineRule="auto"/>
        <w:jc w:val="center"/>
      </w:pPr>
      <w:r>
        <w:rPr>
          <w:rFonts w:ascii="Times New Roman" w:hAnsi="Times New Roman" w:eastAsia="宋体"/>
          <w:b/>
          <w:sz w:val="18"/>
        </w:rPr>
        <w:t>图 3-2 协作时序图</w:t>
      </w:r>
    </w:p>
    <w:p>
      <w:pPr>
        <w:pStyle w:val="6"/>
        <w:spacing w:before="0" w:after="0" w:line="360" w:lineRule="auto"/>
        <w:ind w:firstLine="420"/>
        <w:jc w:val="both"/>
      </w:pPr>
      <w:r>
        <w:rPr>
          <w:rFonts w:ascii="Times New Roman" w:hAnsi="Times New Roman" w:eastAsia="宋体"/>
          <w:sz w:val="24"/>
        </w:rPr>
        <w:t xml:space="preserve">如图 3-1 所示，系统在静态结构上由 Leader、五类 Partner、ACPs 协议层和数据模型层共同构成；其中协议层并不直接参与推荐计算，而是为各智能体提供统一的身份、发现和交互边界。如图 3-2 所示，系统在动态流程上遵循”并行提案—集中仲裁—统一执行—反馈回流”的顺序，该顺序也是本文相较于传统静态混合推荐的核心改进所在。</w:t>
      </w:r>
    </w:p>
    <w:bookmarkEnd w:id="48"/>
    <w:bookmarkStart w:id="52" w:name="读者画像提案智能体设计与实现"/>
    <w:p>
      <w:pPr>
        <w:pStyle w:val="3"/>
        <w:spacing w:before="240" w:after="120" w:line="360" w:lineRule="auto"/>
        <w:jc w:val="left"/>
      </w:pPr>
      <w:r>
        <w:rPr>
          <w:rFonts w:ascii="Times New Roman" w:hAnsi="Times New Roman" w:eastAsia="黑体"/>
          <w:b/>
          <w:sz w:val="28"/>
        </w:rPr>
        <w:t xml:space="preserve">3.3 读者画像提案智能体设计与实现</w:t>
      </w:r>
    </w:p>
    <w:p>
      <w:pPr>
        <w:pStyle w:val="FirstParagraph"/>
        <w:spacing w:before="0" w:after="0" w:line="360" w:lineRule="auto"/>
        <w:ind w:firstLine="420"/>
        <w:jc w:val="both"/>
      </w:pPr>
      <w:r>
        <w:rPr>
          <w:rFonts w:ascii="Times New Roman" w:hAnsi="Times New Roman" w:eastAsia="宋体"/>
          <w:sz w:val="24"/>
        </w:rPr>
        <w:t xml:space="preserve">读者画像提案智能体负责从历史行为序列中抽取稳定偏好特征，并输出画像向量、置信度、题材偏好和策略建议。与第二章中的纯协同过滤基线相比，该智能体不再直接围绕用户—物品交互矩阵学习静态隐向量，而是显式建模行为时序、题材偏好和冷启动状态，从而把稀疏行为信号转化为可供仲裁智能体使用的结构化提案[22,24]。</w:t>
      </w:r>
    </w:p>
    <w:bookmarkStart w:id="49" w:name="行为序列衰减建模"/>
    <w:p>
      <w:pPr>
        <w:pStyle w:val="4"/>
        <w:spacing w:before="120" w:after="0" w:line="360" w:lineRule="auto"/>
        <w:jc w:val="left"/>
      </w:pPr>
      <w:r>
        <w:rPr>
          <w:rFonts w:ascii="Times New Roman" w:hAnsi="Times New Roman" w:eastAsia="黑体"/>
          <w:b/>
          <w:sz w:val="24"/>
        </w:rPr>
        <w:t xml:space="preserve">3.3.1 行为序列衰减建模</w:t>
      </w:r>
    </w:p>
    <w:p>
      <w:pPr>
        <w:pStyle w:val="FirstParagraph"/>
        <w:spacing w:before="0" w:after="0" w:line="360" w:lineRule="auto"/>
        <w:ind w:firstLine="420"/>
        <w:jc w:val="both"/>
      </w:pPr>
      <w:r>
        <w:rPr>
          <w:rFonts w:ascii="Times New Roman" w:hAnsi="Times New Roman" w:eastAsia="宋体"/>
          <w:sz w:val="24"/>
        </w:rPr>
        <w:t xml:space="preserve">该智能体从用户行为库中加载近 90 天的行为记录，对每条行为事件按时间衰减进行加权，衰减系数由配置项</w:t>
      </w:r>
      <w:r>
        <w:rPr>
          <w:rFonts w:ascii="Times New Roman" w:hAnsi="Times New Roman" w:eastAsia="宋体"/>
          <w:sz w:val="24"/>
        </w:rPr>
        <w:t xml:space="preserve"> </w:t>
      </w:r>
      <w:r>
        <w:rPr>
          <w:rStyle w:val="VerbatimChar"/>
          <w:rFonts w:ascii="Times New Roman" w:hAnsi="Times New Roman" w:eastAsia="宋体"/>
          <w:sz w:val="24"/>
        </w:rPr>
        <w:t xml:space="preserve">LAMBDA = 0.05</w:t>
      </w:r>
      <w:r>
        <w:rPr>
          <w:rFonts w:ascii="Times New Roman" w:hAnsi="Times New Roman" w:eastAsia="宋体"/>
          <w:sz w:val="24"/>
        </w:rPr>
        <w:t xml:space="preserve"> </w:t>
      </w:r>
      <w:r>
        <w:rPr>
          <w:rFonts w:ascii="Times New Roman" w:hAnsi="Times New Roman" w:eastAsia="宋体"/>
          <w:sz w:val="24"/>
        </w:rPr>
        <w:t xml:space="preserve">控制（实验中具体参数见第四章表4-3）。越近的行为对画像贡献越大，从而降低过时兴趣对推荐结果的干扰。</w:t>
      </w:r>
    </w:p>
    <w:p>
      <w:pPr>
        <w:pStyle w:val="6"/>
        <w:spacing w:before="0" w:after="0" w:line="360" w:lineRule="auto"/>
        <w:ind w:firstLine="420"/>
        <w:jc w:val="both"/>
      </w:pPr>
      <w:r>
        <w:rPr>
          <w:rFonts w:ascii="Times New Roman" w:hAnsi="Times New Roman" w:eastAsia="宋体"/>
          <w:sz w:val="24"/>
        </w:rPr>
        <w:t xml:space="preserve">具体而言，若某条事件的时间间隔为 (</w:t>
      </w:r>
      <w:r>
        <w:rPr>
          <w:rFonts w:ascii="Times New Roman" w:hAnsi="Times New Roman" w:eastAsia="宋体"/>
          <w:sz w:val="24"/>
        </w:rPr>
        <w:t xml:space="preserve"> </w:t>
      </w:r>
      <w:r>
        <w:rPr>
          <w:rFonts w:ascii="Times New Roman" w:hAnsi="Times New Roman" w:eastAsia="宋体"/>
          <w:sz w:val="24"/>
        </w:rPr>
        <w:t xml:space="preserve">t )，则其有效权重可写为：</w:t>
      </w:r>
    </w:p>
    <w:p>
      <w:pPr>
        <w:pStyle w:val="6"/>
      </w:pPr>
      <m:oMathPara>
        <m:oMathParaPr>
          <m:jc m:val="center"/>
        </m:oMathParaPr>
        <m:oMath>
          <m:sSub>
            <m:e>
              <m:r>
                <m:t>s</m:t>
              </m:r>
            </m:e>
            <m:sub>
              <m:r>
                <m:t>e</m:t>
              </m:r>
            </m:sub>
          </m:sSub>
          <m:r>
            <m:rPr>
              <m:sty m:val="p"/>
            </m:rPr>
            <m:t>=</m:t>
          </m:r>
          <m:r>
            <m:rPr>
              <m:sty m:val="p"/>
            </m:rPr>
            <m:t>max</m:t>
          </m:r>
          <m:d>
            <m:dPr>
              <m:begChr m:val="("/>
              <m:endChr m:val=")"/>
              <m:sepChr m:val=""/>
              <m:grow/>
            </m:dPr>
            <m:e>
              <m:sSub>
                <m:e>
                  <m:r>
                    <m:t>w</m:t>
                  </m:r>
                </m:e>
                <m:sub>
                  <m:r>
                    <m:t>e</m:t>
                  </m:r>
                </m:sub>
              </m:sSub>
              <m:r>
                <m:rPr>
                  <m:sty m:val="p"/>
                </m:rPr>
                <m:t>,</m:t>
              </m:r>
              <m:sSub>
                <m:e>
                  <m:r>
                    <m:t>r</m:t>
                  </m:r>
                </m:e>
                <m:sub>
                  <m:r>
                    <m:t>e</m:t>
                  </m:r>
                </m:sub>
              </m:sSub>
              <m:r>
                <m:rPr>
                  <m:sty m:val="p"/>
                </m:rPr>
                <m:t>,</m:t>
              </m:r>
              <m:r>
                <m:t>0.1</m:t>
              </m:r>
            </m:e>
          </m:d>
          <m:r>
            <m:rPr>
              <m:sty m:val="p"/>
            </m:rPr>
            <m:t>exp</m:t>
          </m:r>
          <m:d>
            <m:dPr>
              <m:begChr m:val="("/>
              <m:endChr m:val=")"/>
              <m:sepChr m:val=""/>
              <m:grow/>
            </m:dPr>
            <m:e>
              <m:r>
                <m:rPr>
                  <m:sty m:val="p"/>
                </m:rPr>
                <m:t>−</m:t>
              </m:r>
              <m:r>
                <m:t>λ</m:t>
              </m:r>
              <m:r>
                <m:t>Δ</m:t>
              </m:r>
              <m:r>
                <m:t>t</m:t>
              </m:r>
            </m:e>
          </m:d>
        </m:oMath>
      </m:oMathPara>
    </w:p>
    <w:p>
      <w:pPr>
        <w:pStyle w:val="FirstParagraph"/>
        <w:spacing w:before="0" w:after="0" w:line="360" w:lineRule="auto"/>
        <w:ind w:firstLine="420"/>
        <w:jc w:val="both"/>
      </w:pPr>
      <w:r>
        <w:rPr>
          <w:rFonts w:ascii="Times New Roman" w:hAnsi="Times New Roman" w:eastAsia="宋体"/>
          <w:sz w:val="24"/>
        </w:rPr>
        <w:t xml:space="preserve">其中 ( w_e ) 为事件基础权重，( r_e ) 为评分信号，(</w:t>
      </w:r>
      <w:r>
        <w:rPr>
          <w:rFonts w:ascii="Times New Roman" w:hAnsi="Times New Roman" w:eastAsia="宋体"/>
          <w:sz w:val="24"/>
        </w:rPr>
        <w:t xml:space="preserve"> </w:t>
      </w:r>
      <w:r>
        <w:rPr>
          <w:rFonts w:ascii="Times New Roman" w:hAnsi="Times New Roman" w:eastAsia="宋体"/>
          <w:sz w:val="24"/>
        </w:rPr>
        <w:t xml:space="preserve">) 为时间衰减系数，0.1 为最小权重下界，用于防止权重退化为零，保证低评分事件仍对画像有最小贡献。系统随后按以下三个步骤完成画像构建：1. 将书目标识、事件类型以及二者的联合特征映射到 256 维哈希空间；2. 按 0.50、0.30 和 0.20 的权重分别累加三类特征贡献，其中书目标识的区分度最高，联合特征次之，事件类型最低；3. 对累加结果执行 (</w:t>
      </w:r>
      <w:r>
        <w:rPr>
          <w:rFonts w:ascii="Times New Roman" w:hAnsi="Times New Roman" w:eastAsia="宋体"/>
          <w:sz w:val="24"/>
        </w:rPr>
        <w:t xml:space="preserve"> </w:t>
      </w:r>
      <w:r>
        <w:rPr>
          <w:rFonts w:ascii="Times New Roman" w:hAnsi="Times New Roman" w:eastAsia="宋体"/>
          <w:sz w:val="24"/>
        </w:rPr>
        <w:t xml:space="preserve">_2 ) 归一化，得到稳定的画像向量。这样的做法兼顾了稀疏性下的鲁棒性和向量空间下的可比性。</w:t>
      </w:r>
    </w:p>
    <w:bookmarkEnd w:id="49"/>
    <w:bookmarkStart w:id="50" w:name="低样本题材语义归纳"/>
    <w:p>
      <w:pPr>
        <w:pStyle w:val="4"/>
        <w:spacing w:before="120" w:after="0" w:line="360" w:lineRule="auto"/>
        <w:jc w:val="left"/>
      </w:pPr>
      <w:r>
        <w:rPr>
          <w:rFonts w:ascii="Times New Roman" w:hAnsi="Times New Roman" w:eastAsia="黑体"/>
          <w:b/>
          <w:sz w:val="24"/>
        </w:rPr>
        <w:t xml:space="preserve">3.3.2 低样本题材语义归纳</w:t>
      </w:r>
    </w:p>
    <w:p>
      <w:pPr>
        <w:pStyle w:val="FirstParagraph"/>
        <w:spacing w:before="0" w:after="0" w:line="360" w:lineRule="auto"/>
        <w:ind w:firstLine="420"/>
        <w:jc w:val="both"/>
      </w:pPr>
      <w:r>
        <w:rPr>
          <w:rFonts w:ascii="Times New Roman" w:hAnsi="Times New Roman" w:eastAsia="宋体"/>
          <w:sz w:val="24"/>
        </w:rPr>
        <w:t xml:space="preserve">当行为样本较少时，仅靠频次统计往往难以捕捉读者的潜在偏好，因此该智能体引入 LLM 进行题材语义归纳。系统会先从事件中提取流派标签；若可观察到的题材种类较少，或者行为序列过短，则调用外部 LLM 对最近行为摘要进行归纳，输出</w:t>
      </w:r>
      <w:r>
        <w:rPr>
          <w:rFonts w:ascii="Times New Roman" w:hAnsi="Times New Roman" w:eastAsia="宋体"/>
          <w:sz w:val="24"/>
        </w:rPr>
        <w:t xml:space="preserve"> </w:t>
      </w:r>
      <w:r>
        <w:rPr>
          <w:rStyle w:val="VerbatimChar"/>
          <w:rFonts w:ascii="Times New Roman" w:hAnsi="Times New Roman" w:eastAsia="宋体"/>
          <w:sz w:val="24"/>
        </w:rPr>
        <w:t xml:space="preserve">latent_genres</w:t>
      </w:r>
      <w:r>
        <w:rPr>
          <w:rFonts w:ascii="Times New Roman" w:hAnsi="Times New Roman" w:eastAsia="宋体"/>
          <w:sz w:val="24"/>
        </w:rPr>
        <w:t xml:space="preserve"> </w:t>
      </w:r>
      <w:r>
        <w:rPr>
          <w:rFonts w:ascii="Times New Roman" w:hAnsi="Times New Roman" w:eastAsia="宋体"/>
          <w:sz w:val="24"/>
        </w:rPr>
        <w:t xml:space="preserve">作为补充偏好。</w:t>
      </w:r>
    </w:p>
    <w:p>
      <w:pPr>
        <w:pStyle w:val="6"/>
        <w:spacing w:before="0" w:after="0" w:line="360" w:lineRule="auto"/>
        <w:ind w:firstLine="420"/>
        <w:jc w:val="both"/>
      </w:pPr>
      <w:r>
        <w:rPr>
          <w:rFonts w:ascii="Times New Roman" w:hAnsi="Times New Roman" w:eastAsia="宋体"/>
          <w:sz w:val="24"/>
        </w:rPr>
        <w:t xml:space="preserve">该设计与传统推荐系统中的“行为统计优先、语义归纳兜底”策略一致：当显式信号足够充分时，直接采用统计结果；当信号稀疏或分布过窄时，再通过 LLM 提升偏好抽象能力。若 LLM 返回无效 JSON，系统会自动回退到基于 baseline 的保守题材列表，避免画像构建失败影响后续协商。</w:t>
      </w:r>
    </w:p>
    <w:bookmarkEnd w:id="50"/>
    <w:bookmarkStart w:id="51" w:name="画像向量与置信度生成"/>
    <w:p>
      <w:pPr>
        <w:pStyle w:val="4"/>
        <w:spacing w:before="120" w:after="0" w:line="360" w:lineRule="auto"/>
        <w:jc w:val="left"/>
      </w:pPr>
      <w:r>
        <w:rPr>
          <w:rFonts w:ascii="Times New Roman" w:hAnsi="Times New Roman" w:eastAsia="黑体"/>
          <w:b/>
          <w:sz w:val="24"/>
        </w:rPr>
        <w:t xml:space="preserve">3.3.3 画像向量与置信度生成</w:t>
      </w:r>
    </w:p>
    <w:p>
      <w:pPr>
        <w:pStyle w:val="FirstParagraph"/>
        <w:spacing w:before="0" w:after="0" w:line="360" w:lineRule="auto"/>
        <w:ind w:firstLine="420"/>
        <w:jc w:val="both"/>
      </w:pPr>
      <w:r>
        <w:rPr>
          <w:rFonts w:ascii="Times New Roman" w:hAnsi="Times New Roman" w:eastAsia="宋体"/>
          <w:sz w:val="24"/>
        </w:rPr>
        <w:t xml:space="preserve">画像智能体在输出内容上采用“向量 + 置信度 + 冷启动判断 + 策略建议”的组合形式。置信度由行为数量与阈值共同决定，默认 warm 阈值为 20；当事件数少于 5 条时，系统将用户视为冷启动，并将置信度上限压低到 0.25。策略建议则简单区分为</w:t>
      </w:r>
      <w:r>
        <w:rPr>
          <w:rFonts w:ascii="Times New Roman" w:hAnsi="Times New Roman" w:eastAsia="宋体"/>
          <w:sz w:val="24"/>
        </w:rPr>
        <w:t xml:space="preserve"> </w:t>
      </w:r>
      <w:r>
        <w:rPr>
          <w:rStyle w:val="VerbatimChar"/>
          <w:rFonts w:ascii="Times New Roman" w:hAnsi="Times New Roman" w:eastAsia="宋体"/>
          <w:sz w:val="24"/>
        </w:rPr>
        <w:t xml:space="preserve">explore</w:t>
      </w:r>
      <w:r>
        <w:rPr>
          <w:rFonts w:ascii="Times New Roman" w:hAnsi="Times New Roman" w:eastAsia="宋体"/>
          <w:sz w:val="24"/>
        </w:rPr>
        <w:t xml:space="preserve"> </w:t>
      </w:r>
      <w:r>
        <w:rPr>
          <w:rFonts w:ascii="Times New Roman" w:hAnsi="Times New Roman" w:eastAsia="宋体"/>
          <w:sz w:val="24"/>
        </w:rPr>
        <w:t xml:space="preserve">与</w:t>
      </w:r>
      <w:r>
        <w:rPr>
          <w:rFonts w:ascii="Times New Roman" w:hAnsi="Times New Roman" w:eastAsia="宋体"/>
          <w:sz w:val="24"/>
        </w:rPr>
        <w:t xml:space="preserve"> </w:t>
      </w:r>
      <w:r>
        <w:rPr>
          <w:rStyle w:val="VerbatimChar"/>
          <w:rFonts w:ascii="Times New Roman" w:hAnsi="Times New Roman" w:eastAsia="宋体"/>
          <w:sz w:val="24"/>
        </w:rPr>
        <w:t xml:space="preserve">exploit</w:t>
      </w:r>
      <w:r>
        <w:rPr>
          <w:rFonts w:ascii="Times New Roman" w:hAnsi="Times New Roman" w:eastAsia="宋体"/>
          <w:sz w:val="24"/>
        </w:rPr>
        <w:t xml:space="preserve">：冷启动用户倾向探索，稳定用户倾向利用。</w:t>
      </w:r>
    </w:p>
    <w:p>
      <w:pPr>
        <w:pStyle w:val="6"/>
        <w:spacing w:before="0" w:after="0" w:line="360" w:lineRule="auto"/>
        <w:ind w:firstLine="420"/>
        <w:jc w:val="both"/>
      </w:pPr>
      <w:r>
        <w:rPr>
          <w:rFonts w:ascii="Times New Roman" w:hAnsi="Times New Roman" w:eastAsia="宋体"/>
          <w:sz w:val="24"/>
        </w:rPr>
        <w:t xml:space="preserve">除主提案外，该智能体还支持两类补充接口：一是接收仲裁智能体发出的证据请求，返回人口统计先验和修正后的置信度；二是接收反馈智能体触发的增量更新，重新生成画像并返回更新后的画像向量。因此，画像智能体不仅承担初始建模，还承担后续持续更新的职责[22,24]。</w:t>
      </w:r>
    </w:p>
    <w:p>
      <w:pPr>
        <w:pStyle w:val="6"/>
        <w:spacing w:before="0" w:after="0" w:line="360" w:lineRule="auto"/>
        <w:ind w:firstLine="420"/>
        <w:jc w:val="both"/>
      </w:pPr>
      <w:r>
        <w:rPr>
          <w:rFonts w:ascii="Times New Roman" w:hAnsi="Times New Roman" w:eastAsia="宋体"/>
          <w:sz w:val="24"/>
        </w:rPr>
        <w:t xml:space="preserve">读者画像提案智能体的核心流程如算法 3-1 所示。</w:t>
      </w:r>
    </w:p>
    <w:p>
      <w:pPr>
        <w:pStyle w:val="6"/>
        <w:spacing w:before="120" w:after="0" w:line="360" w:lineRule="auto"/>
        <w:ind/>
        <w:jc w:val="center"/>
      </w:pPr>
      <w:r>
        <w:rPr>
          <w:rFonts w:ascii="Times New Roman" w:hAnsi="Times New Roman" w:eastAsia="宋体"/>
          <w:b/>
          <w:sz w:val="18"/>
        </w:rPr>
        <w:t>算法 3-1 读者画像提案生成流程</w:t>
      </w:r>
    </w:p>
    <w:p>
      <w:pPr>
        <w:pStyle w:val="SourceCode"/>
        <w:spacing w:before="0" w:after="0" w:line="360" w:lineRule="auto"/>
        <w:ind/>
        <w:jc w:val="both"/>
      </w:pPr>
      <w:r>
        <w:rPr>
          <w:rFonts w:ascii="Times New Roman" w:hAnsi="Times New Roman" w:eastAsia="宋体"/>
          <w:sz w:val="24"/>
        </w:rPr>
        <w:t>输入：  用户近 90 天行为序列 \( \mathcal{E} \)</w:t>
        <w:br/>
        <w:t xml:space="preserve">  时间衰减系数 \( \lambda \)</w:t>
        <w:br/>
        <w:t xml:space="preserve">  暖启动阈值 \( T_w \)</w:t>
        <w:br/>
        <w:br/>
        <w:t>输出：  画像向量 \( \mathbf{p}_u \)</w:t>
        <w:br/>
        <w:t xml:space="preserve">  置信度 \( c_u \)</w:t>
        <w:br/>
        <w:t xml:space="preserve">  题材偏好集合 \( G_u \)</w:t>
        <w:br/>
        <w:t xml:space="preserve">  策略建议</w:t>
        <w:br/>
        <w:br/>
        <w:t>// 行为加权</w:t>
        <w:br/>
        <w:t>按式(3-1)计算各行为事件的有效权重</w:t>
        <w:br/>
        <w:br/>
        <w:t>// 特征映射与累加</w:t>
        <w:br/>
        <w:t>将书目标识、事件类型和联合特征映射到统一哈希空间</w:t>
        <w:br/>
        <w:t>按预设权重累加三类特征，并执行 \( \ell_2 \) 归一化</w:t>
        <w:br/>
        <w:br/>
        <w:t>// 低样本补全</w:t>
        <w:br/>
        <w:t>若样本不足，则调用语义归纳模块补全潜在题材偏好</w:t>
        <w:br/>
        <w:br/>
        <w:t>// 提案输出</w:t>
        <w:br/>
        <w:t>根据事件数和阈值计算置信度，并输出探索/利用建议</w:t>
      </w:r>
    </w:p>
    <w:bookmarkEnd w:id="51"/>
    <w:bookmarkEnd w:id="52"/>
    <w:bookmarkStart w:id="56" w:name="书目内容提案智能体设计与实现"/>
    <w:p>
      <w:pPr>
        <w:pStyle w:val="3"/>
        <w:spacing w:before="240" w:after="120" w:line="360" w:lineRule="auto"/>
        <w:jc w:val="left"/>
      </w:pPr>
      <w:r>
        <w:rPr>
          <w:rFonts w:ascii="Times New Roman" w:hAnsi="Times New Roman" w:eastAsia="黑体"/>
          <w:b/>
          <w:sz w:val="28"/>
        </w:rPr>
        <w:t xml:space="preserve">3.4 书目内容提案智能体设计与实现</w:t>
      </w:r>
    </w:p>
    <w:p>
      <w:pPr>
        <w:pStyle w:val="FirstParagraph"/>
        <w:spacing w:before="0" w:after="0" w:line="360" w:lineRule="auto"/>
        <w:ind w:firstLine="420"/>
        <w:jc w:val="both"/>
      </w:pPr>
      <w:r>
        <w:rPr>
          <w:rFonts w:ascii="Times New Roman" w:hAnsi="Times New Roman" w:eastAsia="宋体"/>
          <w:sz w:val="24"/>
        </w:rPr>
        <w:t xml:space="preserve">书目内容提案智能体负责将书目信息映射到内容语义空间，并计算用户偏好与书目内容之间的对齐关系。与第二章中的纯内容推荐基线相比，该模块并不直接以内容相似度作为最终排序结果，而是先生成可供仲裁的内容提案，再与画像提案共同决定后续执行策略[28-31]。</w:t>
      </w:r>
    </w:p>
    <w:bookmarkStart w:id="53" w:name="文本嵌入与投影表示"/>
    <w:p>
      <w:pPr>
        <w:pStyle w:val="4"/>
        <w:spacing w:before="120" w:after="0" w:line="360" w:lineRule="auto"/>
        <w:jc w:val="left"/>
      </w:pPr>
      <w:r>
        <w:rPr>
          <w:rFonts w:ascii="Times New Roman" w:hAnsi="Times New Roman" w:eastAsia="黑体"/>
          <w:b/>
          <w:sz w:val="24"/>
        </w:rPr>
        <w:t xml:space="preserve">3.4.1 文本嵌入与投影表示</w:t>
      </w:r>
    </w:p>
    <w:p>
      <w:pPr>
        <w:pStyle w:val="FirstParagraph"/>
        <w:spacing w:before="0" w:after="0" w:line="360" w:lineRule="auto"/>
        <w:ind w:firstLine="420"/>
        <w:jc w:val="both"/>
      </w:pPr>
      <w:r>
        <w:rPr>
          <w:rFonts w:ascii="Times New Roman" w:hAnsi="Times New Roman" w:eastAsia="宋体"/>
          <w:sz w:val="24"/>
        </w:rPr>
        <w:t xml:space="preserve">在输入侧，该智能体会先对候选书目进行规范化，统一补全</w:t>
      </w:r>
      <w:r>
        <w:rPr>
          <w:rFonts w:ascii="Times New Roman" w:hAnsi="Times New Roman" w:eastAsia="宋体"/>
          <w:sz w:val="24"/>
        </w:rPr>
        <w:t xml:space="preserve"> </w:t>
      </w:r>
      <w:r>
        <w:rPr>
          <w:rStyle w:val="VerbatimChar"/>
          <w:rFonts w:ascii="Times New Roman" w:hAnsi="Times New Roman" w:eastAsia="宋体"/>
          <w:sz w:val="24"/>
        </w:rPr>
        <w:t xml:space="preserve">book_id</w:t>
      </w:r>
      <w:r>
        <w:rPr>
          <w:rFonts w:ascii="Times New Roman" w:hAnsi="Times New Roman" w:eastAsia="宋体"/>
          <w:sz w:val="24"/>
        </w:rPr>
        <w:t xml:space="preserve">、</w:t>
      </w:r>
      <w:r>
        <w:rPr>
          <w:rStyle w:val="VerbatimChar"/>
          <w:rFonts w:ascii="Times New Roman" w:hAnsi="Times New Roman" w:eastAsia="宋体"/>
          <w:sz w:val="24"/>
        </w:rPr>
        <w:t xml:space="preserve">title</w:t>
      </w:r>
      <w:r>
        <w:rPr>
          <w:rFonts w:ascii="Times New Roman" w:hAnsi="Times New Roman" w:eastAsia="宋体"/>
          <w:sz w:val="24"/>
        </w:rPr>
        <w:t xml:space="preserve">、</w:t>
      </w:r>
      <w:r>
        <w:rPr>
          <w:rStyle w:val="VerbatimChar"/>
          <w:rFonts w:ascii="Times New Roman" w:hAnsi="Times New Roman" w:eastAsia="宋体"/>
          <w:sz w:val="24"/>
        </w:rPr>
        <w:t xml:space="preserve">author</w:t>
      </w:r>
      <w:r>
        <w:rPr>
          <w:rFonts w:ascii="Times New Roman" w:hAnsi="Times New Roman" w:eastAsia="宋体"/>
          <w:sz w:val="24"/>
        </w:rPr>
        <w:t xml:space="preserve">、</w:t>
      </w:r>
      <w:r>
        <w:rPr>
          <w:rStyle w:val="VerbatimChar"/>
          <w:rFonts w:ascii="Times New Roman" w:hAnsi="Times New Roman" w:eastAsia="宋体"/>
          <w:sz w:val="24"/>
        </w:rPr>
        <w:t xml:space="preserve">description</w:t>
      </w:r>
      <w:r>
        <w:rPr>
          <w:rFonts w:ascii="Times New Roman" w:hAnsi="Times New Roman" w:eastAsia="宋体"/>
          <w:sz w:val="24"/>
        </w:rPr>
        <w:t xml:space="preserve"> </w:t>
      </w:r>
      <w:r>
        <w:rPr>
          <w:rFonts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genres</w:t>
      </w:r>
      <w:r>
        <w:rPr>
          <w:rFonts w:ascii="Times New Roman" w:hAnsi="Times New Roman" w:eastAsia="宋体"/>
          <w:sz w:val="24"/>
        </w:rPr>
        <w:t xml:space="preserve"> </w:t>
      </w:r>
      <w:r>
        <w:rPr>
          <w:rFonts w:ascii="Times New Roman" w:hAnsi="Times New Roman" w:eastAsia="宋体"/>
          <w:sz w:val="24"/>
        </w:rPr>
        <w:t xml:space="preserve">等字段；随后将书名、题材和简介拼接为文本输入，使用</w:t>
      </w:r>
      <w:r>
        <w:rPr>
          <w:rFonts w:ascii="Times New Roman" w:hAnsi="Times New Roman" w:eastAsia="宋体"/>
          <w:sz w:val="24"/>
        </w:rPr>
        <w:t xml:space="preserve"> </w:t>
      </w:r>
      <w:r>
        <w:rPr>
          <w:rStyle w:val="VerbatimChar"/>
          <w:rFonts w:ascii="Times New Roman" w:hAnsi="Times New Roman" w:eastAsia="宋体"/>
          <w:sz w:val="24"/>
        </w:rPr>
        <w:t xml:space="preserve">all-MiniLM-L6-v2</w:t>
      </w:r>
      <w:r>
        <w:rPr>
          <w:rFonts w:ascii="Times New Roman" w:hAnsi="Times New Roman" w:eastAsia="宋体"/>
          <w:sz w:val="24"/>
        </w:rPr>
        <w:t xml:space="preserve"> </w:t>
      </w:r>
      <w:r>
        <w:rPr>
          <w:rFonts w:ascii="Times New Roman" w:hAnsi="Times New Roman" w:eastAsia="宋体"/>
          <w:sz w:val="24"/>
        </w:rPr>
        <w:t xml:space="preserve">生成 384 维句向量。为了与系统其他模块保持统一，该向量再通过 256×384 的投影矩阵映射到 256 维用户空间。投影矩阵通过主成分分析（PCA）在训练集上学习得到，在系统运行期间保持固定。</w:t>
      </w:r>
    </w:p>
    <w:p>
      <w:pPr>
        <w:pStyle w:val="6"/>
        <w:spacing w:before="0" w:after="0" w:line="360" w:lineRule="auto"/>
        <w:ind w:firstLine="420"/>
        <w:jc w:val="both"/>
      </w:pPr>
      <w:r>
        <w:rPr>
          <w:rFonts w:ascii="Times New Roman" w:hAnsi="Times New Roman" w:eastAsia="宋体"/>
          <w:sz w:val="24"/>
        </w:rPr>
        <w:t xml:space="preserve">这种设计的优势在于：一方面保留了预训练编码器对长文本语义的表达能力，另一方面通过投影矩阵压缩维度，使内容向量与画像向量处于同一协商空间，便于后续计算偏好散度和权重建议[26,27]。</w:t>
      </w:r>
    </w:p>
    <w:bookmarkEnd w:id="53"/>
    <w:bookmarkStart w:id="54" w:name="偏好对齐与散度分析"/>
    <w:p>
      <w:pPr>
        <w:pStyle w:val="4"/>
        <w:spacing w:before="120" w:after="0" w:line="360" w:lineRule="auto"/>
        <w:jc w:val="left"/>
      </w:pPr>
      <w:r>
        <w:rPr>
          <w:rFonts w:ascii="Times New Roman" w:hAnsi="Times New Roman" w:eastAsia="黑体"/>
          <w:b/>
          <w:sz w:val="24"/>
        </w:rPr>
        <w:t xml:space="preserve">3.4.2 偏好对齐与散度分析</w:t>
      </w:r>
    </w:p>
    <w:p>
      <w:pPr>
        <w:pStyle w:val="FirstParagraph"/>
        <w:spacing w:before="0" w:after="0" w:line="360" w:lineRule="auto"/>
        <w:ind w:firstLine="420"/>
        <w:jc w:val="both"/>
      </w:pPr>
      <w:r>
        <w:rPr>
          <w:rFonts w:ascii="Times New Roman" w:hAnsi="Times New Roman" w:eastAsia="宋体"/>
          <w:sz w:val="24"/>
        </w:rPr>
        <w:t xml:space="preserve">内容智能体会同时读取用户显式声明的题材偏好和行为流派分布，并计算二者的 Jensen-Shannon 散度。若散度较低，则说明用户声明与历史行为保持一致；若散度超过阈值，则系统认为当前请求存在偏好偏移或信息不足，需要提高探索比例。配置文件中默认的散度阈值为 0.4。其定义可写为：</w:t>
      </w:r>
    </w:p>
    <w:p>
      <w:pPr>
        <w:pStyle w:val="6"/>
      </w:pPr>
      <m:oMathPara>
        <m:oMathParaPr>
          <m:jc m:val="center"/>
        </m:oMathParaPr>
        <m:oMath>
          <m:r>
            <m:rPr>
              <m:sty m:val="p"/>
            </m:rPr>
            <m:t>JSD</m:t>
          </m:r>
          <m:d>
            <m:dPr>
              <m:begChr m:val="("/>
              <m:endChr m:val=")"/>
              <m:sepChr m:val=""/>
              <m:grow/>
            </m:dPr>
            <m:e>
              <m:r>
                <m:t>P</m:t>
              </m:r>
              <m:r>
                <m:rPr>
                  <m:sty m:val="p"/>
                </m:rPr>
                <m:t>∥</m:t>
              </m:r>
              <m:r>
                <m:t>Q</m:t>
              </m:r>
            </m:e>
          </m:d>
          <m:r>
            <m:rPr>
              <m:sty m:val="p"/>
            </m:rPr>
            <m:t>=</m:t>
          </m:r>
          <m:f>
            <m:fPr>
              <m:type m:val="bar"/>
            </m:fPr>
            <m:num>
              <m:r>
                <m:t>1</m:t>
              </m:r>
            </m:num>
            <m:den>
              <m:r>
                <m:t>2</m:t>
              </m:r>
            </m:den>
          </m:f>
          <m:sSub>
            <m:e>
              <m:r>
                <m:t>D</m:t>
              </m:r>
            </m:e>
            <m:sub>
              <m:r>
                <m:rPr>
                  <m:sty m:val="p"/>
                </m:rPr>
                <m:t>K</m:t>
              </m:r>
              <m:r>
                <m:rPr>
                  <m:sty m:val="p"/>
                </m:rPr>
                <m:t>L</m:t>
              </m:r>
            </m:sub>
          </m:sSub>
          <m:d>
            <m:dPr>
              <m:begChr m:val="("/>
              <m:endChr m:val=")"/>
              <m:sepChr m:val=""/>
              <m:grow/>
            </m:dPr>
            <m:e>
              <m:r>
                <m:t>P</m:t>
              </m:r>
              <m:r>
                <m:rPr>
                  <m:sty m:val="p"/>
                </m:rPr>
                <m:t>∥</m:t>
              </m:r>
              <m:r>
                <m:t>M</m:t>
              </m:r>
            </m:e>
          </m:d>
          <m:r>
            <m:rPr>
              <m:sty m:val="p"/>
            </m:rPr>
            <m:t>+</m:t>
          </m:r>
          <m:f>
            <m:fPr>
              <m:type m:val="bar"/>
            </m:fPr>
            <m:num>
              <m:r>
                <m:t>1</m:t>
              </m:r>
            </m:num>
            <m:den>
              <m:r>
                <m:t>2</m:t>
              </m:r>
            </m:den>
          </m:f>
          <m:sSub>
            <m:e>
              <m:r>
                <m:t>D</m:t>
              </m:r>
            </m:e>
            <m:sub>
              <m:r>
                <m:rPr>
                  <m:sty m:val="p"/>
                </m:rPr>
                <m:t>K</m:t>
              </m:r>
              <m:r>
                <m:rPr>
                  <m:sty m:val="p"/>
                </m:rPr>
                <m:t>L</m:t>
              </m:r>
            </m:sub>
          </m:sSub>
          <m:d>
            <m:dPr>
              <m:begChr m:val="("/>
              <m:endChr m:val=")"/>
              <m:sepChr m:val=""/>
              <m:grow/>
            </m:dPr>
            <m:e>
              <m:r>
                <m:t>Q</m:t>
              </m:r>
              <m:r>
                <m:rPr>
                  <m:sty m:val="p"/>
                </m:rPr>
                <m:t>∥</m:t>
              </m:r>
              <m:r>
                <m:t>M</m:t>
              </m:r>
            </m:e>
          </m:d>
          <m:r>
            <m:rPr>
              <m:sty m:val="p"/>
            </m:rPr>
            <m:t>,</m:t>
          </m:r>
          <m:r>
            <m:t> </m:t>
          </m:r>
          <m:r>
            <m:t>M</m:t>
          </m:r>
          <m:r>
            <m:rPr>
              <m:sty m:val="p"/>
            </m:rPr>
            <m:t>=</m:t>
          </m:r>
          <m:f>
            <m:fPr>
              <m:type m:val="bar"/>
            </m:fPr>
            <m:num>
              <m:r>
                <m:t>P</m:t>
              </m:r>
              <m:r>
                <m:rPr>
                  <m:sty m:val="p"/>
                </m:rPr>
                <m:t>+</m:t>
              </m:r>
              <m:r>
                <m:t>Q</m:t>
              </m:r>
            </m:num>
            <m:den>
              <m:r>
                <m:t>2</m:t>
              </m:r>
            </m:den>
          </m:f>
        </m:oMath>
      </m:oMathPara>
    </w:p>
    <w:p>
      <w:pPr>
        <w:pStyle w:val="FirstParagraph"/>
        <w:spacing w:before="0" w:after="0" w:line="360" w:lineRule="auto"/>
        <w:ind w:firstLine="420"/>
        <w:jc w:val="both"/>
      </w:pPr>
      <w:r>
        <w:rPr>
          <w:rFonts w:ascii="Times New Roman" w:hAnsi="Times New Roman" w:eastAsia="宋体"/>
          <w:sz w:val="24"/>
        </w:rPr>
        <w:t xml:space="preserve">其中 ( P ) 和 ( Q ) 分别表示用户显式偏好分布与行为流派分布，( M ) 表示两者的平均分布，( D_{</w:t>
      </w:r>
      <w:r>
        <w:rPr>
          <w:rFonts w:ascii="Times New Roman" w:hAnsi="Times New Roman" w:eastAsia="宋体"/>
          <w:sz w:val="24"/>
        </w:rPr>
        <w:t xml:space="preserve">} ) 表示 Kullback-Leibler 散度。JSD 越大，说明用户当前声明与历史偏好偏离越明显。基于散度结果，智能体会生成权重建议和覆盖报告：前者给出画像权重和内容权重的建议值，后者统计候选书目的描述完整度和题材覆盖情况。当散度过大时，系统还会主动发出反提案，建议采用更偏探索的策略，并提高多样性重排权重。这样，书目内容提案不只是“给出分数”，而是“给出可仲裁的策略主张”。</w:t>
      </w:r>
    </w:p>
    <w:bookmarkEnd w:id="54"/>
    <w:bookmarkStart w:id="55" w:name="反提案与补充提案机制"/>
    <w:p>
      <w:pPr>
        <w:pStyle w:val="4"/>
        <w:spacing w:before="120" w:after="0" w:line="360" w:lineRule="auto"/>
        <w:jc w:val="left"/>
      </w:pPr>
      <w:r>
        <w:rPr>
          <w:rFonts w:ascii="Times New Roman" w:hAnsi="Times New Roman" w:eastAsia="黑体"/>
          <w:b/>
          <w:sz w:val="24"/>
        </w:rPr>
        <w:t xml:space="preserve">3.4.3 反提案与补充提案机制</w:t>
      </w:r>
    </w:p>
    <w:p>
      <w:pPr>
        <w:pStyle w:val="FirstParagraph"/>
        <w:spacing w:before="0" w:after="0" w:line="360" w:lineRule="auto"/>
        <w:ind w:firstLine="420"/>
        <w:jc w:val="both"/>
      </w:pPr>
      <w:r>
        <w:rPr>
          <w:rFonts w:ascii="Times New Roman" w:hAnsi="Times New Roman" w:eastAsia="宋体"/>
          <w:sz w:val="24"/>
        </w:rPr>
        <w:t xml:space="preserve">当推荐决策仲裁智能体认为证据不足时，会向内容智能体发出补充提案请求。此时内容智能体会返回</w:t>
      </w:r>
      <w:r>
        <w:rPr>
          <w:rFonts w:ascii="Times New Roman" w:hAnsi="Times New Roman" w:eastAsia="宋体"/>
          <w:sz w:val="24"/>
        </w:rPr>
        <w:t xml:space="preserve"> </w:t>
      </w:r>
      <w:r>
        <w:rPr>
          <w:rStyle w:val="VerbatimChar"/>
          <w:rFonts w:ascii="Times New Roman" w:hAnsi="Times New Roman" w:eastAsia="宋体"/>
          <w:sz w:val="24"/>
        </w:rPr>
        <w:t xml:space="preserve">fallback_strategy</w:t>
      </w:r>
      <w:r>
        <w:rPr>
          <w:rFonts w:ascii="Times New Roman" w:hAnsi="Times New Roman" w:eastAsia="宋体"/>
          <w:sz w:val="24"/>
        </w:rPr>
        <w:t xml:space="preserve"> </w:t>
      </w:r>
      <w:r>
        <w:rPr>
          <w:rFonts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exploration_budget</w:t>
      </w:r>
      <w:r>
        <w:rPr>
          <w:rFonts w:ascii="Times New Roman" w:hAnsi="Times New Roman" w:eastAsia="宋体"/>
          <w:sz w:val="24"/>
        </w:rPr>
        <w:t xml:space="preserve">，用于支持后续的保守或探索型推荐。换言之，内容智能体同时承担“主动反提案”和“被动补证据”两种角色：前者用于表达对偏好偏移的判断，后者用于在仲裁阶段提供更充分的决策依据。</w:t>
      </w:r>
    </w:p>
    <w:p>
      <w:pPr>
        <w:pStyle w:val="6"/>
        <w:spacing w:before="0" w:after="0" w:line="360" w:lineRule="auto"/>
        <w:ind w:firstLine="420"/>
        <w:jc w:val="both"/>
      </w:pPr>
      <w:r>
        <w:rPr>
          <w:rFonts w:ascii="Times New Roman" w:hAnsi="Times New Roman" w:eastAsia="宋体"/>
          <w:sz w:val="24"/>
        </w:rPr>
        <w:t xml:space="preserve">这一设计的关键意义在于，它将内容对齐从静态过滤变成了动态协商。系统并不假定书目内容总是应当迎合用户既有偏好，而是在必要时主动提出探索方案，以缓解过度专业化和信息茧房问题[14]。</w:t>
      </w:r>
    </w:p>
    <w:bookmarkEnd w:id="55"/>
    <w:bookmarkEnd w:id="56"/>
    <w:bookmarkStart w:id="60" w:name="推荐决策仲裁智能体设计与实现"/>
    <w:p>
      <w:pPr>
        <w:pStyle w:val="3"/>
        <w:spacing w:before="240" w:after="120" w:line="360" w:lineRule="auto"/>
        <w:jc w:val="left"/>
      </w:pPr>
      <w:r>
        <w:rPr>
          <w:rFonts w:ascii="Times New Roman" w:hAnsi="Times New Roman" w:eastAsia="黑体"/>
          <w:b/>
          <w:sz w:val="28"/>
        </w:rPr>
        <w:t xml:space="preserve">3.5 推荐决策仲裁智能体设计与实现</w:t>
      </w:r>
    </w:p>
    <w:p>
      <w:pPr>
        <w:pStyle w:val="FirstParagraph"/>
        <w:spacing w:before="0" w:after="0" w:line="360" w:lineRule="auto"/>
        <w:ind w:firstLine="420"/>
        <w:jc w:val="both"/>
      </w:pPr>
      <w:r>
        <w:rPr>
          <w:rFonts w:ascii="Times New Roman" w:hAnsi="Times New Roman" w:eastAsia="宋体"/>
          <w:sz w:val="24"/>
        </w:rPr>
        <w:t xml:space="preserve">推荐决策仲裁智能体是本文系统中的中立协调者。与第二章中的静态混合推荐相比，该模块不再预设固定融合权重，而是接收画像提案和内容提案后先进行质量门控，再基于上下文赌博机策略选择推荐方案，最后输出可供执行层使用的权重组合与策略参数[35,36]。</w:t>
      </w:r>
    </w:p>
    <w:bookmarkStart w:id="57" w:name="质量门控与证据请求"/>
    <w:p>
      <w:pPr>
        <w:pStyle w:val="4"/>
        <w:spacing w:before="120" w:after="0" w:line="360" w:lineRule="auto"/>
        <w:jc w:val="left"/>
      </w:pPr>
      <w:r>
        <w:rPr>
          <w:rFonts w:ascii="Times New Roman" w:hAnsi="Times New Roman" w:eastAsia="黑体"/>
          <w:b/>
          <w:sz w:val="24"/>
        </w:rPr>
        <w:t xml:space="preserve">3.5.1 质量门控与证据请求</w:t>
      </w:r>
    </w:p>
    <w:p>
      <w:pPr>
        <w:pStyle w:val="FirstParagraph"/>
        <w:spacing w:before="0" w:after="0" w:line="360" w:lineRule="auto"/>
        <w:ind w:firstLine="420"/>
        <w:jc w:val="both"/>
      </w:pPr>
      <w:r>
        <w:rPr>
          <w:rFonts w:ascii="Times New Roman" w:hAnsi="Times New Roman" w:eastAsia="宋体"/>
          <w:sz w:val="24"/>
        </w:rPr>
        <w:t xml:space="preserve">仲裁智能体首先检查两侧提案的质量。若画像置信度过低，则向读者画像智能体请求补充先验；若内容提案缺少权重建议或覆盖报告，则向书目内容智能体请求补充证据；若画像与内容之间出现极端不一致，则同时向双方发起证据请求。对于冷启动情形，系统允许最多两轮补证据；对于常规情形，则默认一轮仲裁即可完成。</w:t>
      </w:r>
    </w:p>
    <w:p>
      <w:pPr>
        <w:pStyle w:val="6"/>
        <w:spacing w:before="0" w:after="0" w:line="360" w:lineRule="auto"/>
        <w:ind w:firstLine="420"/>
        <w:jc w:val="both"/>
      </w:pPr>
      <w:r>
        <w:rPr>
          <w:rFonts w:ascii="Times New Roman" w:hAnsi="Times New Roman" w:eastAsia="宋体"/>
          <w:sz w:val="24"/>
        </w:rPr>
        <w:t xml:space="preserve">这一机制保证了仲裁不是简单地在两个分数之间取平均，而是带有显式的质量门控和条件重新招标过程。换言之，系统对“输入不充分”的场景采取的是协商而非硬裁决。</w:t>
      </w:r>
    </w:p>
    <w:bookmarkEnd w:id="57"/>
    <w:bookmarkStart w:id="58" w:name="上下文赌博机仲裁策略"/>
    <w:p>
      <w:pPr>
        <w:pStyle w:val="4"/>
        <w:spacing w:before="120" w:after="0" w:line="360" w:lineRule="auto"/>
        <w:jc w:val="left"/>
      </w:pPr>
      <w:r>
        <w:rPr>
          <w:rFonts w:ascii="Times New Roman" w:hAnsi="Times New Roman" w:eastAsia="黑体"/>
          <w:b/>
          <w:sz w:val="24"/>
        </w:rPr>
        <w:t xml:space="preserve">3.5.2 上下文赌博机仲裁策略</w:t>
      </w:r>
    </w:p>
    <w:p>
      <w:pPr>
        <w:pStyle w:val="FirstParagraph"/>
        <w:spacing w:before="0" w:after="0" w:line="360" w:lineRule="auto"/>
        <w:ind w:firstLine="420"/>
        <w:jc w:val="both"/>
      </w:pPr>
      <w:r>
        <w:rPr>
          <w:rFonts w:ascii="Times New Roman" w:hAnsi="Times New Roman" w:eastAsia="宋体"/>
          <w:sz w:val="24"/>
        </w:rPr>
        <w:t xml:space="preserve">仲裁智能体将当前场景划分为</w:t>
      </w:r>
      <w:r>
        <w:rPr>
          <w:rFonts w:ascii="Times New Roman" w:hAnsi="Times New Roman" w:eastAsia="宋体"/>
          <w:sz w:val="24"/>
        </w:rPr>
        <w:t xml:space="preserve"> </w:t>
      </w:r>
      <w:r>
        <w:rPr>
          <w:rStyle w:val="VerbatimChar"/>
          <w:rFonts w:ascii="Times New Roman" w:hAnsi="Times New Roman" w:eastAsia="宋体"/>
          <w:sz w:val="24"/>
        </w:rPr>
        <w:t xml:space="preserve">high_conf / low_conf</w:t>
      </w:r>
      <w:r>
        <w:rPr>
          <w:rFonts w:ascii="Times New Roman" w:hAnsi="Times New Roman" w:eastAsia="宋体"/>
          <w:sz w:val="24"/>
        </w:rPr>
        <w:t xml:space="preserve"> </w:t>
      </w:r>
      <w:r>
        <w:rPr>
          <w:rFonts w:ascii="Times New Roman" w:hAnsi="Times New Roman" w:eastAsia="宋体"/>
          <w:sz w:val="24"/>
        </w:rPr>
        <w:t xml:space="preserve">与</w:t>
      </w:r>
      <w:r>
        <w:rPr>
          <w:rFonts w:ascii="Times New Roman" w:hAnsi="Times New Roman" w:eastAsia="宋体"/>
          <w:sz w:val="24"/>
        </w:rPr>
        <w:t xml:space="preserve"> </w:t>
      </w:r>
      <w:r>
        <w:rPr>
          <w:rStyle w:val="VerbatimChar"/>
          <w:rFonts w:ascii="Times New Roman" w:hAnsi="Times New Roman" w:eastAsia="宋体"/>
          <w:sz w:val="24"/>
        </w:rPr>
        <w:t xml:space="preserve">high_div / low_div</w:t>
      </w:r>
      <w:r>
        <w:rPr>
          <w:rFonts w:ascii="Times New Roman" w:hAnsi="Times New Roman" w:eastAsia="宋体"/>
          <w:sz w:val="24"/>
        </w:rPr>
        <w:t xml:space="preserve"> </w:t>
      </w:r>
      <w:r>
        <w:rPr>
          <w:rFonts w:ascii="Times New Roman" w:hAnsi="Times New Roman" w:eastAsia="宋体"/>
          <w:sz w:val="24"/>
        </w:rPr>
        <w:t xml:space="preserve">两个维度，并据此构造上下文类型。系统预定义五类动作臂：</w:t>
      </w:r>
      <w:r>
        <w:rPr>
          <w:rStyle w:val="VerbatimChar"/>
          <w:rFonts w:ascii="Times New Roman" w:hAnsi="Times New Roman" w:eastAsia="宋体"/>
          <w:sz w:val="24"/>
        </w:rPr>
        <w:t xml:space="preserve">profile_dominant</w:t>
      </w:r>
      <w:r>
        <w:rPr>
          <w:rFonts w:ascii="Times New Roman" w:hAnsi="Times New Roman" w:eastAsia="宋体"/>
          <w:sz w:val="24"/>
        </w:rPr>
        <w:t xml:space="preserve">、</w:t>
      </w:r>
      <w:r>
        <w:rPr>
          <w:rStyle w:val="VerbatimChar"/>
          <w:rFonts w:ascii="Times New Roman" w:hAnsi="Times New Roman" w:eastAsia="宋体"/>
          <w:sz w:val="24"/>
        </w:rPr>
        <w:t xml:space="preserve">balanced</w:t>
      </w:r>
      <w:r>
        <w:rPr>
          <w:rFonts w:ascii="Times New Roman" w:hAnsi="Times New Roman" w:eastAsia="宋体"/>
          <w:sz w:val="24"/>
        </w:rPr>
        <w:t xml:space="preserve">、</w:t>
      </w:r>
      <w:r>
        <w:rPr>
          <w:rStyle w:val="VerbatimChar"/>
          <w:rFonts w:ascii="Times New Roman" w:hAnsi="Times New Roman" w:eastAsia="宋体"/>
          <w:sz w:val="24"/>
        </w:rPr>
        <w:t xml:space="preserve">content_dominant</w:t>
      </w:r>
      <w:r>
        <w:rPr>
          <w:rFonts w:ascii="Times New Roman" w:hAnsi="Times New Roman" w:eastAsia="宋体"/>
          <w:sz w:val="24"/>
        </w:rPr>
        <w:t xml:space="preserve">、</w:t>
      </w:r>
      <w:r>
        <w:rPr>
          <w:rStyle w:val="VerbatimChar"/>
          <w:rFonts w:ascii="Times New Roman" w:hAnsi="Times New Roman" w:eastAsia="宋体"/>
          <w:sz w:val="24"/>
        </w:rPr>
        <w:t xml:space="preserve">explore</w:t>
      </w:r>
      <w:r>
        <w:rPr>
          <w:rFonts w:ascii="Times New Roman" w:hAnsi="Times New Roman" w:eastAsia="宋体"/>
          <w:sz w:val="24"/>
        </w:rPr>
        <w:t xml:space="preserve"> </w:t>
      </w:r>
      <w:r>
        <w:rPr>
          <w:rFonts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conservative</w:t>
      </w:r>
      <w:r>
        <w:rPr>
          <w:rFonts w:ascii="Times New Roman" w:hAnsi="Times New Roman" w:eastAsia="宋体"/>
          <w:sz w:val="24"/>
        </w:rPr>
        <w:t xml:space="preserve">。在各臂试验次数不足 20 次时，系统采用规则化启发式策略；当各臂有足够历史记录后，再切换为上下文 UCB 风格的臂选择方式[35,36]。</w:t>
      </w:r>
    </w:p>
    <w:p>
      <w:pPr>
        <w:pStyle w:val="6"/>
        <w:spacing w:before="0" w:after="0" w:line="360" w:lineRule="auto"/>
        <w:ind w:firstLine="420"/>
        <w:jc w:val="both"/>
      </w:pPr>
      <w:r>
        <w:rPr>
          <w:rFonts w:ascii="Times New Roman" w:hAnsi="Times New Roman" w:eastAsia="宋体"/>
          <w:sz w:val="24"/>
        </w:rPr>
        <w:t xml:space="preserve">本文使用的上下文 UCB 变体可写为：</w:t>
      </w:r>
    </w:p>
    <w:p>
      <w:pPr>
        <w:pStyle w:val="6"/>
      </w:pPr>
      <m:oMathPara>
        <m:oMathParaPr>
          <m:jc m:val="center"/>
        </m:oMathParaPr>
        <m:oMath>
          <m:sSubSup>
            <m:e>
              <m:r>
                <m:t>a</m:t>
              </m:r>
            </m:e>
            <m:sub>
              <m:r>
                <m:t>z</m:t>
              </m:r>
            </m:sub>
            <m:sup>
              <m:r>
                <m:rPr>
                  <m:sty m:val="p"/>
                </m:rPr>
                <m:t>*</m:t>
              </m:r>
            </m:sup>
          </m:sSubSup>
          <m:r>
            <m:rPr>
              <m:sty m:val="p"/>
            </m:rPr>
            <m:t>=</m:t>
          </m:r>
          <m:r>
            <m:rPr>
              <m:sty m:val="p"/>
            </m:rPr>
            <m:t>arg</m:t>
          </m:r>
          <m:limLow>
            <m:e>
              <m:r>
                <m:rPr>
                  <m:sty m:val="p"/>
                </m:rPr>
                <m:t>max</m:t>
              </m:r>
            </m:e>
            <m:lim>
              <m:r>
                <m:t>a</m:t>
              </m:r>
            </m:lim>
          </m:limLow>
          <m:d>
            <m:dPr>
              <m:begChr m:val="["/>
              <m:endChr m:val="]"/>
              <m:sepChr m:val=""/>
              <m:grow/>
            </m:dPr>
            <m:e>
              <m:sSub>
                <m:e>
                  <m:acc>
                    <m:accPr>
                      <m:chr m:val="̂"/>
                    </m:accPr>
                    <m:e>
                      <m:r>
                        <m:t>μ</m:t>
                      </m:r>
                    </m:e>
                  </m:acc>
                </m:e>
                <m:sub>
                  <m:r>
                    <m:t>a</m:t>
                  </m:r>
                  <m:r>
                    <m:rPr>
                      <m:sty m:val="p"/>
                    </m:rPr>
                    <m:t>,</m:t>
                  </m:r>
                  <m:r>
                    <m:t>z</m:t>
                  </m:r>
                </m:sub>
              </m:sSub>
              <m:r>
                <m:rPr>
                  <m:sty m:val="p"/>
                </m:rPr>
                <m:t>+</m:t>
              </m:r>
              <m:r>
                <m:t>c</m:t>
              </m:r>
              <m:rad>
                <m:radPr>
                  <m:degHide m:val="on"/>
                </m:radPr>
                <m:deg/>
                <m:e>
                  <m:f>
                    <m:fPr>
                      <m:type m:val="bar"/>
                    </m:fPr>
                    <m:num>
                      <m:r>
                        <m:rPr>
                          <m:sty m:val="p"/>
                        </m:rPr>
                        <m:t>ln</m:t>
                      </m:r>
                      <m:sSub>
                        <m:e>
                          <m:r>
                            <m:t>N</m:t>
                          </m:r>
                        </m:e>
                        <m:sub>
                          <m:r>
                            <m:t>z</m:t>
                          </m:r>
                        </m:sub>
                      </m:sSub>
                    </m:num>
                    <m:den>
                      <m:sSub>
                        <m:e>
                          <m:r>
                            <m:t>N</m:t>
                          </m:r>
                        </m:e>
                        <m:sub>
                          <m:r>
                            <m:t>a</m:t>
                          </m:r>
                          <m:r>
                            <m:rPr>
                              <m:sty m:val="p"/>
                            </m:rPr>
                            <m:t>,</m:t>
                          </m:r>
                          <m:r>
                            <m:t>z</m:t>
                          </m:r>
                        </m:sub>
                      </m:sSub>
                    </m:den>
                  </m:f>
                </m:e>
              </m:rad>
            </m:e>
          </m:d>
        </m:oMath>
      </m:oMathPara>
    </w:p>
    <w:p>
      <w:pPr>
        <w:pStyle w:val="FirstParagraph"/>
        <w:spacing w:before="0" w:after="0" w:line="360" w:lineRule="auto"/>
        <w:ind w:firstLine="420"/>
        <w:jc w:val="both"/>
      </w:pPr>
      <w:r>
        <w:rPr>
          <w:rFonts w:ascii="Times New Roman" w:hAnsi="Times New Roman" w:eastAsia="宋体"/>
          <w:sz w:val="24"/>
        </w:rPr>
        <w:t xml:space="preserve">其中 ( z ) 为上下文类型，( N_z ) 为该上下文下总试验次数，( N_{a,z} ) 为动作臂 ( a ) 在上下文 ( z ) 下的被选次数，(</w:t>
      </w:r>
      <w:r>
        <w:rPr>
          <w:rFonts w:ascii="Times New Roman" w:hAnsi="Times New Roman" w:eastAsia="宋体"/>
          <w:sz w:val="24"/>
        </w:rPr>
        <w:t xml:space="preserve"> </w:t>
      </w:r>
      <w:r>
        <w:rPr>
          <w:rFonts w:ascii="Times New Roman" w:hAnsi="Times New Roman" w:eastAsia="宋体"/>
          <w:sz w:val="24"/>
        </w:rPr>
        <w:t xml:space="preserve">_{a,z} ) 为对应上下文下的平均奖励，( c ) 为探索系数。该公式表明，仲裁智能体会同时考虑历史平均收益和当前不确定性，从而在利用高收益策略与探索潜在更优策略之间保持平衡。</w:t>
      </w:r>
    </w:p>
    <w:p>
      <w:pPr>
        <w:pStyle w:val="6"/>
        <w:spacing w:before="0" w:after="0" w:line="360" w:lineRule="auto"/>
        <w:ind w:firstLine="420"/>
        <w:jc w:val="both"/>
      </w:pPr>
      <w:r>
        <w:rPr>
          <w:rFonts w:ascii="Times New Roman" w:hAnsi="Times New Roman" w:eastAsia="宋体"/>
          <w:sz w:val="24"/>
        </w:rPr>
        <w:t xml:space="preserve">根据不同动作臂，仲裁智能体会输出对应的向量召回权重、协同过滤权重、综合排序权重和多样性参数。例如，画像主导臂更强调用户历史先验，内容主导臂更强调探索和多样性，而平衡臂则在两者之间取折中。该设计使推荐策略能够随上下文和反馈历史动态演化，而不必固化为单一参数模板。</w:t>
      </w:r>
    </w:p>
    <w:p>
      <w:pPr>
        <w:pStyle w:val="6"/>
        <w:spacing w:before="0" w:after="0" w:line="360" w:lineRule="auto"/>
        <w:ind w:firstLine="420"/>
        <w:jc w:val="both"/>
      </w:pPr>
      <w:r>
        <w:rPr>
          <w:rFonts w:ascii="Times New Roman" w:hAnsi="Times New Roman" w:eastAsia="宋体"/>
          <w:sz w:val="24"/>
        </w:rPr>
        <w:t xml:space="preserve">推荐决策仲裁智能体的核心流程如算法 3-2 所示。</w:t>
      </w:r>
    </w:p>
    <w:p>
      <w:pPr>
        <w:pStyle w:val="6"/>
        <w:spacing w:before="120" w:after="0" w:line="360" w:lineRule="auto"/>
        <w:ind/>
        <w:jc w:val="center"/>
      </w:pPr>
      <w:r>
        <w:rPr>
          <w:rFonts w:ascii="Times New Roman" w:hAnsi="Times New Roman" w:eastAsia="宋体"/>
          <w:b/>
          <w:sz w:val="18"/>
        </w:rPr>
        <w:t>算法 3-2 上下文仲裁流程</w:t>
      </w:r>
    </w:p>
    <w:p>
      <w:pPr>
        <w:pStyle w:val="SourceCode"/>
        <w:spacing w:before="0" w:after="0" w:line="360" w:lineRule="auto"/>
        <w:ind/>
        <w:jc w:val="both"/>
      </w:pPr>
      <w:r>
        <w:rPr>
          <w:rFonts w:ascii="Times New Roman" w:hAnsi="Times New Roman" w:eastAsia="宋体"/>
          <w:sz w:val="24"/>
        </w:rPr>
        <w:t>输入：  画像提案 \( \Pi_p \)</w:t>
        <w:br/>
        <w:t xml:space="preserve">  内容提案 \( \Pi_c \)</w:t>
        <w:br/>
        <w:t xml:space="preserve">  上下文状态 \( z \)</w:t>
        <w:br/>
        <w:br/>
        <w:t>输出：  动作臂 \( a_z^* \)</w:t>
        <w:br/>
        <w:t xml:space="preserve">  排序权重</w:t>
        <w:br/>
        <w:t xml:space="preserve">  多样性参数</w:t>
        <w:br/>
        <w:br/>
        <w:t>// 质量门控</w:t>
        <w:br/>
        <w:t>检查画像置信度、覆盖报告和散度信息</w:t>
        <w:br/>
        <w:br/>
        <w:t>// 证据补充</w:t>
        <w:br/>
        <w:t>若证据不足，则向相关提案智能体发起补充请求</w:t>
        <w:br/>
        <w:br/>
        <w:t>// 策略选择</w:t>
        <w:br/>
        <w:t>若各臂试验次数不足阈值，则采用启发式规则选臂</w:t>
        <w:br/>
        <w:t>否则按式(3-3)计算各动作臂得分并选择最优臂</w:t>
        <w:br/>
        <w:br/>
        <w:t>// 参数输出</w:t>
        <w:br/>
        <w:t>输出召回权重、排序权重和多样性控制参数</w:t>
      </w:r>
    </w:p>
    <w:bookmarkEnd w:id="58"/>
    <w:bookmarkStart w:id="59" w:name="奖励更新与臂记录维护"/>
    <w:p>
      <w:pPr>
        <w:pStyle w:val="4"/>
        <w:spacing w:before="120" w:after="0" w:line="360" w:lineRule="auto"/>
        <w:jc w:val="left"/>
      </w:pPr>
      <w:r>
        <w:rPr>
          <w:rFonts w:ascii="Times New Roman" w:hAnsi="Times New Roman" w:eastAsia="黑体"/>
          <w:b/>
          <w:sz w:val="24"/>
        </w:rPr>
        <w:t xml:space="preserve">3.5.3 奖励更新与臂记录维护</w:t>
      </w:r>
    </w:p>
    <w:p>
      <w:pPr>
        <w:pStyle w:val="FirstParagraph"/>
        <w:spacing w:before="0" w:after="0" w:line="360" w:lineRule="auto"/>
        <w:ind w:firstLine="420"/>
        <w:jc w:val="both"/>
      </w:pPr>
      <w:r>
        <w:rPr>
          <w:rFonts w:ascii="Times New Roman" w:hAnsi="Times New Roman" w:eastAsia="宋体"/>
          <w:sz w:val="24"/>
        </w:rPr>
        <w:t xml:space="preserve">仲裁智能体的臂记录以试验次数和平均奖励两个字段表示，并在每次奖励更新后同步写入持久化存储。反馈智能体在会话结束后向仲裁智能体发送奖励信息，仲裁智能体据此更新当前上下文与动作臂的累计试验次数和平均奖励。该机制实现了“决策—反馈—再决策”的在线学习闭环，使仲裁策略能够随着系统运行逐步收敛。</w:t>
      </w:r>
    </w:p>
    <w:p>
      <w:pPr>
        <w:pStyle w:val="6"/>
        <w:spacing w:before="0" w:after="0" w:line="360" w:lineRule="auto"/>
        <w:ind w:firstLine="420"/>
        <w:jc w:val="both"/>
      </w:pPr>
      <w:r>
        <w:rPr>
          <w:rFonts w:ascii="Times New Roman" w:hAnsi="Times New Roman" w:eastAsia="宋体"/>
          <w:sz w:val="24"/>
        </w:rPr>
        <w:t xml:space="preserve">由于奖励更新与动作选择采用同一上下文键管理，系统可以在不同偏好状态下分别维护臂的收益分布，从而避免把冷启动、强偏好和高散度场景混合在同一个统计桶中[35,36]。</w:t>
      </w:r>
    </w:p>
    <w:bookmarkEnd w:id="59"/>
    <w:bookmarkEnd w:id="60"/>
    <w:bookmarkStart w:id="64" w:name="推荐引擎执行智能体与反馈闭环设计"/>
    <w:p>
      <w:pPr>
        <w:pStyle w:val="3"/>
        <w:spacing w:before="240" w:after="120" w:line="360" w:lineRule="auto"/>
        <w:jc w:val="left"/>
      </w:pPr>
      <w:r>
        <w:rPr>
          <w:rFonts w:ascii="Times New Roman" w:hAnsi="Times New Roman" w:eastAsia="黑体"/>
          <w:b/>
          <w:sz w:val="28"/>
        </w:rPr>
        <w:t xml:space="preserve">3.6 推荐引擎执行智能体与反馈闭环设计</w:t>
      </w:r>
    </w:p>
    <w:p>
      <w:pPr>
        <w:pStyle w:val="FirstParagraph"/>
        <w:spacing w:before="0" w:after="0" w:line="360" w:lineRule="auto"/>
        <w:ind w:firstLine="420"/>
        <w:jc w:val="both"/>
      </w:pPr>
      <w:r>
        <w:rPr>
          <w:rFonts w:ascii="Times New Roman" w:hAnsi="Times New Roman" w:eastAsia="宋体"/>
          <w:sz w:val="24"/>
        </w:rPr>
        <w:t xml:space="preserve">推荐引擎执行智能体负责把仲裁结果转化为最终推荐列表。与第二章中的单阶段排序方法不同，该模块将推荐执行细化为召回、排序和解释三个内部模块，并在同一进程内以函数调用方式协作，而不是再次通过 ACPs 协议通信。这样的设计降低了执行层通信开销，也使候选处理、重排和解释能够共享同一批中间特征。</w:t>
      </w:r>
    </w:p>
    <w:bookmarkStart w:id="61" w:name="候选召回与内容排序流水线"/>
    <w:p>
      <w:pPr>
        <w:pStyle w:val="4"/>
        <w:spacing w:before="120" w:after="0" w:line="360" w:lineRule="auto"/>
        <w:jc w:val="left"/>
      </w:pPr>
      <w:r>
        <w:rPr>
          <w:rFonts w:ascii="Times New Roman" w:hAnsi="Times New Roman" w:eastAsia="黑体"/>
          <w:b/>
          <w:sz w:val="24"/>
        </w:rPr>
        <w:t xml:space="preserve">3.6.1 候选召回与内容排序流水线</w:t>
      </w:r>
    </w:p>
    <w:p>
      <w:pPr>
        <w:pStyle w:val="FirstParagraph"/>
        <w:spacing w:before="0" w:after="0" w:line="360" w:lineRule="auto"/>
        <w:ind w:firstLine="420"/>
        <w:jc w:val="both"/>
      </w:pPr>
      <w:r>
        <w:rPr>
          <w:rFonts w:ascii="Times New Roman" w:hAnsi="Times New Roman" w:eastAsia="宋体"/>
          <w:sz w:val="24"/>
        </w:rPr>
        <w:t xml:space="preserve">在召回阶段，系统同时使用语义召回和协同过滤召回，两路结果合并为候选池后再交由排序模块处理。若请求中显式携带候选向量，则执行层也可直接使用预先整理好的候选信息；但在标准路径下，领导者会优先通过查询语义和用户画像完成候选检索。</w:t>
      </w:r>
    </w:p>
    <w:p>
      <w:pPr>
        <w:pStyle w:val="6"/>
        <w:spacing w:before="0" w:after="0" w:line="360" w:lineRule="auto"/>
        <w:ind w:firstLine="420"/>
        <w:jc w:val="both"/>
      </w:pPr>
      <w:r>
        <w:rPr>
          <w:rFonts w:ascii="Times New Roman" w:hAnsi="Times New Roman" w:eastAsia="宋体"/>
          <w:sz w:val="24"/>
        </w:rPr>
        <w:t xml:space="preserve">排序模块采用四维打分函数，将内容相似度、协同过滤得分、新颖性和时效性组合为初排分数。系统在冷启动状态下会减弱协同过滤权重，并提高内容相似度的重要性；在稳定状态下，则恢复内容和协同过滤的平衡融合。该设计与第二章的混合推荐思想保持一致，但实现上更强调“仲裁输出参数驱动排序”的端到端协作方式。</w:t>
      </w:r>
    </w:p>
    <w:p>
      <w:pPr>
        <w:pStyle w:val="6"/>
        <w:spacing w:before="0" w:after="0" w:line="360" w:lineRule="auto"/>
        <w:ind w:firstLine="420"/>
        <w:jc w:val="both"/>
      </w:pPr>
      <w:r>
        <w:rPr>
          <w:rFonts w:ascii="Times New Roman" w:hAnsi="Times New Roman" w:eastAsia="宋体"/>
          <w:sz w:val="24"/>
        </w:rPr>
        <w:t xml:space="preserve">四维打分函数可表示为：</w:t>
      </w:r>
    </w:p>
    <w:p>
      <w:pPr>
        <w:pStyle w:val="6"/>
      </w:pPr>
      <m:oMathPara>
        <m:oMathParaPr>
          <m:jc m:val="center"/>
        </m:oMathParaPr>
        <m:oMath>
          <m:sSub>
            <m:e>
              <m:r>
                <m:rPr>
                  <m:nor/>
                  <m:sty m:val="p"/>
                </m:rPr>
                <m:t>score</m:t>
              </m:r>
            </m:e>
            <m:sub>
              <m:r>
                <m:t>i</m:t>
              </m:r>
            </m:sub>
          </m:sSub>
          <m:r>
            <m:rPr>
              <m:sty m:val="p"/>
            </m:rPr>
            <m:t>=</m:t>
          </m:r>
          <m:sSub>
            <m:e>
              <m:r>
                <m:t>α</m:t>
              </m:r>
            </m:e>
            <m:sub>
              <m:r>
                <m:t>1</m:t>
              </m:r>
            </m:sub>
          </m:sSub>
          <m:sSub>
            <m:e>
              <m:r>
                <m:t>s</m:t>
              </m:r>
            </m:e>
            <m:sub>
              <m:r>
                <m:rPr>
                  <m:nor/>
                  <m:sty m:val="p"/>
                </m:rPr>
                <m:t>sem</m:t>
              </m:r>
            </m:sub>
          </m:sSub>
          <m:r>
            <m:rPr>
              <m:sty m:val="p"/>
            </m:rPr>
            <m:t>+</m:t>
          </m:r>
          <m:sSub>
            <m:e>
              <m:r>
                <m:t>α</m:t>
              </m:r>
            </m:e>
            <m:sub>
              <m:r>
                <m:t>2</m:t>
              </m:r>
            </m:sub>
          </m:sSub>
          <m:sSub>
            <m:e>
              <m:r>
                <m:t>s</m:t>
              </m:r>
            </m:e>
            <m:sub>
              <m:r>
                <m:rPr>
                  <m:nor/>
                  <m:sty m:val="p"/>
                </m:rPr>
                <m:t>cf</m:t>
              </m:r>
            </m:sub>
          </m:sSub>
          <m:r>
            <m:rPr>
              <m:sty m:val="p"/>
            </m:rPr>
            <m:t>+</m:t>
          </m:r>
          <m:sSub>
            <m:e>
              <m:r>
                <m:t>α</m:t>
              </m:r>
            </m:e>
            <m:sub>
              <m:r>
                <m:t>3</m:t>
              </m:r>
            </m:sub>
          </m:sSub>
          <m:sSub>
            <m:e>
              <m:r>
                <m:t>s</m:t>
              </m:r>
            </m:e>
            <m:sub>
              <m:r>
                <m:rPr>
                  <m:nor/>
                  <m:sty m:val="p"/>
                </m:rPr>
                <m:t>novel</m:t>
              </m:r>
            </m:sub>
          </m:sSub>
          <m:r>
            <m:rPr>
              <m:sty m:val="p"/>
            </m:rPr>
            <m:t>+</m:t>
          </m:r>
          <m:sSub>
            <m:e>
              <m:r>
                <m:t>α</m:t>
              </m:r>
            </m:e>
            <m:sub>
              <m:r>
                <m:t>4</m:t>
              </m:r>
            </m:sub>
          </m:sSub>
          <m:sSub>
            <m:e>
              <m:r>
                <m:t>s</m:t>
              </m:r>
            </m:e>
            <m:sub>
              <m:r>
                <m:rPr>
                  <m:nor/>
                  <m:sty m:val="p"/>
                </m:rPr>
                <m:t>time</m:t>
              </m:r>
            </m:sub>
          </m:sSub>
        </m:oMath>
      </m:oMathPara>
    </w:p>
    <w:p>
      <w:pPr>
        <w:pStyle w:val="FirstParagraph"/>
        <w:spacing w:before="0" w:after="0" w:line="360" w:lineRule="auto"/>
        <w:ind w:firstLine="420"/>
        <w:jc w:val="both"/>
      </w:pPr>
      <w:r>
        <w:rPr>
          <w:rFonts w:ascii="Times New Roman" w:hAnsi="Times New Roman" w:eastAsia="宋体"/>
          <w:sz w:val="24"/>
        </w:rPr>
        <w:t xml:space="preserve">其中 ( s_{</w:t>
      </w:r>
      <w:r>
        <w:rPr>
          <w:rFonts w:ascii="Times New Roman" w:hAnsi="Times New Roman" w:eastAsia="宋体"/>
          <w:sz w:val="24"/>
        </w:rPr>
        <w:t xml:space="preserve">} ) 表示语义相似度得分，( s_{</w:t>
      </w:r>
      <w:r>
        <w:rPr>
          <w:rFonts w:ascii="Times New Roman" w:hAnsi="Times New Roman" w:eastAsia="宋体"/>
          <w:sz w:val="24"/>
        </w:rPr>
        <w:t xml:space="preserve">} ) 表示协同过滤得分，( s_{</w:t>
      </w:r>
      <w:r>
        <w:rPr>
          <w:rFonts w:ascii="Times New Roman" w:hAnsi="Times New Roman" w:eastAsia="宋体"/>
          <w:sz w:val="24"/>
        </w:rPr>
        <w:t xml:space="preserve">} ) 表示新颖性得分，( s_{</w:t>
      </w:r>
      <w:r>
        <w:rPr>
          <w:rFonts w:ascii="Times New Roman" w:hAnsi="Times New Roman" w:eastAsia="宋体"/>
          <w:sz w:val="24"/>
        </w:rPr>
        <w:t xml:space="preserve">} ) 表示时效性得分，(</w:t>
      </w:r>
      <w:r>
        <w:rPr>
          <w:rFonts w:ascii="Times New Roman" w:hAnsi="Times New Roman" w:eastAsia="宋体"/>
          <w:sz w:val="24"/>
        </w:rPr>
        <w:t xml:space="preserve"> </w:t>
      </w:r>
      <w:r>
        <w:rPr>
          <w:rFonts w:ascii="Times New Roman" w:hAnsi="Times New Roman" w:eastAsia="宋体"/>
          <w:sz w:val="24"/>
        </w:rPr>
        <w:t xml:space="preserve">_k ) 为仲裁智能体输出的动态权重，并满足 (</w:t>
      </w:r>
      <w:r>
        <w:rPr>
          <w:rFonts w:ascii="Times New Roman" w:hAnsi="Times New Roman" w:eastAsia="宋体"/>
          <w:sz w:val="24"/>
        </w:rPr>
        <w:t xml:space="preserve"> </w:t>
      </w:r>
      <w:r>
        <w:rPr>
          <w:rFonts w:ascii="Times New Roman" w:hAnsi="Times New Roman" w:eastAsia="宋体"/>
          <w:sz w:val="24"/>
        </w:rPr>
        <w:t xml:space="preserve">_k</w:t>
      </w:r>
      <w:r>
        <w:rPr>
          <w:rFonts w:ascii="Times New Roman" w:hAnsi="Times New Roman" w:eastAsia="宋体"/>
          <w:sz w:val="24"/>
        </w:rPr>
        <w:t xml:space="preserve"> </w:t>
      </w:r>
      <w:r>
        <w:rPr>
          <w:rFonts w:ascii="Times New Roman" w:hAnsi="Times New Roman" w:eastAsia="宋体"/>
          <w:sz w:val="24"/>
        </w:rPr>
        <w:t xml:space="preserve">_k = 1 )。该式说明，执行层并不采用固定融合权重，而是根据上游仲裁结果自适应调整不同信号的贡献比例。</w:t>
      </w:r>
    </w:p>
    <w:bookmarkEnd w:id="61"/>
    <w:bookmarkStart w:id="62" w:name="mmr-重排与解释生成"/>
    <w:p>
      <w:pPr>
        <w:pStyle w:val="4"/>
        <w:spacing w:before="120" w:after="0" w:line="360" w:lineRule="auto"/>
        <w:jc w:val="left"/>
      </w:pPr>
      <w:r>
        <w:rPr>
          <w:rFonts w:ascii="Times New Roman" w:hAnsi="Times New Roman" w:eastAsia="黑体"/>
          <w:b/>
          <w:sz w:val="24"/>
        </w:rPr>
        <w:t xml:space="preserve">3.6.2 MMR 重排与解释生成</w:t>
      </w:r>
    </w:p>
    <w:p>
      <w:pPr>
        <w:pStyle w:val="FirstParagraph"/>
        <w:spacing w:before="0" w:after="0" w:line="360" w:lineRule="auto"/>
        <w:ind w:firstLine="420"/>
        <w:jc w:val="both"/>
      </w:pPr>
      <w:r>
        <w:rPr>
          <w:rFonts w:ascii="Times New Roman" w:hAnsi="Times New Roman" w:eastAsia="宋体"/>
          <w:sz w:val="24"/>
        </w:rPr>
        <w:t xml:space="preserve">在初排之后，系统会进一步使用 MMR 进行多样性重排。MMR 的作用不是替代相关性排序，而是在保持相关性的前提下减少列表内部同质化。执行层的</w:t>
      </w:r>
      <w:r>
        <w:rPr>
          <w:rFonts w:ascii="Times New Roman" w:hAnsi="Times New Roman" w:eastAsia="宋体"/>
          <w:sz w:val="24"/>
        </w:rPr>
        <w:t xml:space="preserve"> </w:t>
      </w:r>
      <w:r>
        <w:rPr>
          <w:rStyle w:val="VerbatimChar"/>
          <w:rFonts w:ascii="Times New Roman" w:hAnsi="Times New Roman" w:eastAsia="宋体"/>
          <w:sz w:val="24"/>
        </w:rPr>
        <w:t xml:space="preserve">rerank_round2</w:t>
      </w:r>
      <w:r>
        <w:rPr>
          <w:rFonts w:ascii="Times New Roman" w:hAnsi="Times New Roman" w:eastAsia="宋体"/>
          <w:sz w:val="24"/>
        </w:rPr>
        <w:t xml:space="preserve"> </w:t>
      </w:r>
      <w:r>
        <w:rPr>
          <w:rFonts w:ascii="Times New Roman" w:hAnsi="Times New Roman" w:eastAsia="宋体"/>
          <w:sz w:val="24"/>
        </w:rPr>
        <w:t xml:space="preserve">会先根据仲裁智能体输出的置信阈值和惩罚系数对候选项做置信惩罚，再使用 MMR 进行贪心式选择。若仲裁结果更偏探索，则</w:t>
      </w:r>
      <w:r>
        <w:rPr>
          <w:rFonts w:ascii="Times New Roman" w:hAnsi="Times New Roman" w:eastAsia="宋体"/>
          <w:sz w:val="24"/>
        </w:rPr>
        <w:t xml:space="preserve"> </w:t>
      </w:r>
      <w:r>
        <w:rPr>
          <w:rStyle w:val="VerbatimChar"/>
          <w:rFonts w:ascii="Times New Roman" w:hAnsi="Times New Roman" w:eastAsia="宋体"/>
          <w:sz w:val="24"/>
        </w:rPr>
        <w:t xml:space="preserve">mmr_lambda</w:t>
      </w:r>
      <w:r>
        <w:rPr>
          <w:rFonts w:ascii="Times New Roman" w:hAnsi="Times New Roman" w:eastAsia="宋体"/>
          <w:sz w:val="24"/>
        </w:rPr>
        <w:t xml:space="preserve"> </w:t>
      </w:r>
      <w:r>
        <w:rPr>
          <w:rFonts w:ascii="Times New Roman" w:hAnsi="Times New Roman" w:eastAsia="宋体"/>
          <w:sz w:val="24"/>
        </w:rPr>
        <w:t xml:space="preserve">取值更小（增强多样性）；若更偏画像利用，则</w:t>
      </w:r>
      <w:r>
        <w:rPr>
          <w:rFonts w:ascii="Times New Roman" w:hAnsi="Times New Roman" w:eastAsia="宋体"/>
          <w:sz w:val="24"/>
        </w:rPr>
        <w:t xml:space="preserve"> </w:t>
      </w:r>
      <w:r>
        <w:rPr>
          <w:rStyle w:val="VerbatimChar"/>
          <w:rFonts w:ascii="Times New Roman" w:hAnsi="Times New Roman" w:eastAsia="宋体"/>
          <w:sz w:val="24"/>
        </w:rPr>
        <w:t xml:space="preserve">mmr_lambda</w:t>
      </w:r>
      <w:r>
        <w:rPr>
          <w:rFonts w:ascii="Times New Roman" w:hAnsi="Times New Roman" w:eastAsia="宋体"/>
          <w:sz w:val="24"/>
        </w:rPr>
        <w:t xml:space="preserve"> </w:t>
      </w:r>
      <w:r>
        <w:rPr>
          <w:rFonts w:ascii="Times New Roman" w:hAnsi="Times New Roman" w:eastAsia="宋体"/>
          <w:sz w:val="24"/>
        </w:rPr>
        <w:t xml:space="preserve">取值更大（增强相关性）[30]。</w:t>
      </w:r>
    </w:p>
    <w:p>
      <w:pPr>
        <w:pStyle w:val="6"/>
        <w:spacing w:before="0" w:after="0" w:line="360" w:lineRule="auto"/>
        <w:ind w:firstLine="420"/>
        <w:jc w:val="both"/>
      </w:pPr>
      <w:r>
        <w:rPr>
          <w:rFonts w:ascii="Times New Roman" w:hAnsi="Times New Roman" w:eastAsia="宋体"/>
          <w:sz w:val="24"/>
        </w:rPr>
        <w:t xml:space="preserve">解释生成由内部解释模块完成。系统会先依据内容相似度、协同过滤邻居、题材匹配和书目元数据特征计算解释置信度，再调用 LLM 生成个性化推荐理由；若关键元数据缺失，则会通过模板化补全逻辑生成兜底解释。该设计使执行层不仅输出推荐列表，也能输出与排序依据一致的解释信息。</w:t>
      </w:r>
    </w:p>
    <w:bookmarkEnd w:id="62"/>
    <w:bookmarkStart w:id="63" w:name="行为反馈触发与模型重训"/>
    <w:p>
      <w:pPr>
        <w:pStyle w:val="4"/>
        <w:spacing w:before="120" w:after="0" w:line="360" w:lineRule="auto"/>
        <w:jc w:val="left"/>
      </w:pPr>
      <w:r>
        <w:rPr>
          <w:rFonts w:ascii="Times New Roman" w:hAnsi="Times New Roman" w:eastAsia="黑体"/>
          <w:b/>
          <w:sz w:val="24"/>
        </w:rPr>
        <w:t xml:space="preserve">3.6.3 行为反馈触发与模型重训</w:t>
      </w:r>
    </w:p>
    <w:p>
      <w:pPr>
        <w:pStyle w:val="FirstParagraph"/>
        <w:spacing w:before="0" w:after="0" w:line="360" w:lineRule="auto"/>
        <w:ind w:firstLine="420"/>
        <w:jc w:val="both"/>
      </w:pPr>
      <w:r>
        <w:rPr>
          <w:rFonts w:ascii="Times New Roman" w:hAnsi="Times New Roman" w:eastAsia="宋体"/>
          <w:sz w:val="24"/>
        </w:rPr>
        <w:t xml:space="preserve">反馈智能体是系统闭环的入口。它接收浏览、点击、完读、评分和跳过等行为事件，将事件映射为标准化奖励，并驱动后续的画像更新、仲裁更新和模型重训。</w:t>
      </w:r>
    </w:p>
    <w:p>
      <w:pPr>
        <w:pStyle w:val="6"/>
        <w:spacing w:before="0" w:after="0" w:line="360" w:lineRule="auto"/>
        <w:ind w:firstLine="420"/>
        <w:jc w:val="both"/>
      </w:pPr>
      <w:r>
        <w:rPr>
          <w:rFonts w:ascii="Times New Roman" w:hAnsi="Times New Roman" w:eastAsia="宋体"/>
          <w:sz w:val="24"/>
        </w:rPr>
        <w:t xml:space="preserve">行为类型与奖励信号的映射关系如下。</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行为类型</w:t>
            </w:r>
          </w:p>
        </w:tc>
        <w:tc>
          <w:tcPr/>
          <w:p>
            <w:pPr>
              <w:pStyle w:val="Compact"/>
              <w:spacing w:before="0" w:after="0" w:line="360" w:lineRule="auto"/>
              <w:jc w:val="center"/>
            </w:pPr>
            <w:r>
              <w:rPr>
                <w:rFonts w:ascii="Times New Roman" w:hAnsi="Times New Roman" w:eastAsia="宋体"/>
                <w:sz w:val="18"/>
              </w:rPr>
              <w:t xml:space="preserve">奖励值</w:t>
            </w:r>
          </w:p>
        </w:tc>
        <w:tc>
          <w:tcPr/>
          <w:p>
            <w:pPr>
              <w:pStyle w:val="Compact"/>
              <w:spacing w:before="0" w:after="0" w:line="360" w:lineRule="auto"/>
              <w:jc w:val="center"/>
            </w:pPr>
            <w:r>
              <w:rPr>
                <w:rFonts w:ascii="Times New Roman" w:hAnsi="Times New Roman" w:eastAsia="宋体"/>
                <w:sz w:val="18"/>
              </w:rPr>
              <w:t xml:space="preserve">信号强度</w:t>
            </w:r>
          </w:p>
        </w:tc>
      </w:tr>
      <w:tr>
        <w:tc>
          <w:tcPr/>
          <w:p>
            <w:pPr>
              <w:pStyle w:val="Compact"/>
              <w:spacing w:before="0" w:after="0" w:line="360" w:lineRule="auto"/>
              <w:jc w:val="center"/>
            </w:pPr>
            <w:r>
              <w:rPr>
                <w:rFonts w:ascii="Times New Roman" w:hAnsi="Times New Roman" w:eastAsia="宋体"/>
                <w:sz w:val="18"/>
              </w:rPr>
              <w:t xml:space="preserve">完读</w:t>
            </w:r>
          </w:p>
        </w:tc>
        <w:tc>
          <w:tcPr/>
          <w:p>
            <w:pPr>
              <w:pStyle w:val="Compact"/>
              <w:spacing w:before="0" w:after="0" w:line="360" w:lineRule="auto"/>
              <w:jc w:val="center"/>
            </w:pPr>
            <w:r>
              <w:rPr>
                <w:rFonts w:ascii="Times New Roman" w:hAnsi="Times New Roman" w:eastAsia="宋体"/>
                <w:sz w:val="18"/>
              </w:rPr>
              <w:t xml:space="preserve">1.0</w:t>
            </w:r>
          </w:p>
        </w:tc>
        <w:tc>
          <w:tcPr/>
          <w:p>
            <w:pPr>
              <w:pStyle w:val="Compact"/>
              <w:spacing w:before="0" w:after="0" w:line="360" w:lineRule="auto"/>
              <w:jc w:val="center"/>
            </w:pPr>
            <w:r>
              <w:rPr>
                <w:rFonts w:ascii="Times New Roman" w:hAnsi="Times New Roman" w:eastAsia="宋体"/>
                <w:sz w:val="18"/>
              </w:rPr>
              <w:t xml:space="preserve">最强正信号</w:t>
            </w:r>
          </w:p>
        </w:tc>
      </w:tr>
      <w:tr>
        <w:tc>
          <w:tcPr/>
          <w:p>
            <w:pPr>
              <w:pStyle w:val="Compact"/>
              <w:spacing w:before="0" w:after="0" w:line="360" w:lineRule="auto"/>
              <w:jc w:val="center"/>
            </w:pPr>
            <w:r>
              <w:rPr>
                <w:rFonts w:ascii="Times New Roman" w:hAnsi="Times New Roman" w:eastAsia="宋体"/>
                <w:sz w:val="18"/>
              </w:rPr>
              <w:t xml:space="preserve">评分 ≥ 4</w:t>
            </w:r>
          </w:p>
        </w:tc>
        <w:tc>
          <w:tcPr/>
          <w:p>
            <w:pPr>
              <w:pStyle w:val="Compact"/>
              <w:spacing w:before="0" w:after="0" w:line="360" w:lineRule="auto"/>
              <w:jc w:val="center"/>
            </w:pPr>
            <w:r>
              <w:rPr>
                <w:rFonts w:ascii="Times New Roman" w:hAnsi="Times New Roman" w:eastAsia="宋体"/>
                <w:sz w:val="18"/>
              </w:rPr>
              <w:t xml:space="preserve">0.8</w:t>
            </w:r>
          </w:p>
        </w:tc>
        <w:tc>
          <w:tcPr/>
          <w:p>
            <w:pPr>
              <w:pStyle w:val="Compact"/>
              <w:spacing w:before="0" w:after="0" w:line="360" w:lineRule="auto"/>
              <w:jc w:val="center"/>
            </w:pPr>
            <w:r>
              <w:rPr>
                <w:rFonts w:ascii="Times New Roman" w:hAnsi="Times New Roman" w:eastAsia="宋体"/>
                <w:sz w:val="18"/>
              </w:rPr>
              <w:t xml:space="preserve">强正信号</w:t>
            </w:r>
          </w:p>
        </w:tc>
      </w:tr>
      <w:tr>
        <w:tc>
          <w:tcPr/>
          <w:p>
            <w:pPr>
              <w:pStyle w:val="Compact"/>
              <w:spacing w:before="0" w:after="0" w:line="360" w:lineRule="auto"/>
              <w:jc w:val="center"/>
            </w:pPr>
            <w:r>
              <w:rPr>
                <w:rFonts w:ascii="Times New Roman" w:hAnsi="Times New Roman" w:eastAsia="宋体"/>
                <w:sz w:val="18"/>
              </w:rPr>
              <w:t xml:space="preserve">点击</w:t>
            </w:r>
          </w:p>
        </w:tc>
        <w:tc>
          <w:tcPr/>
          <w:p>
            <w:pPr>
              <w:pStyle w:val="Compact"/>
              <w:spacing w:before="0" w:after="0" w:line="360" w:lineRule="auto"/>
              <w:jc w:val="center"/>
            </w:pPr>
            <w:r>
              <w:rPr>
                <w:rFonts w:ascii="Times New Roman" w:hAnsi="Times New Roman" w:eastAsia="宋体"/>
                <w:sz w:val="18"/>
              </w:rPr>
              <w:t xml:space="preserve">0.3</w:t>
            </w:r>
          </w:p>
        </w:tc>
        <w:tc>
          <w:tcPr/>
          <w:p>
            <w:pPr>
              <w:pStyle w:val="Compact"/>
              <w:spacing w:before="0" w:after="0" w:line="360" w:lineRule="auto"/>
              <w:jc w:val="center"/>
            </w:pPr>
            <w:r>
              <w:rPr>
                <w:rFonts w:ascii="Times New Roman" w:hAnsi="Times New Roman" w:eastAsia="宋体"/>
                <w:sz w:val="18"/>
              </w:rPr>
              <w:t xml:space="preserve">弱正信号</w:t>
            </w:r>
          </w:p>
        </w:tc>
      </w:tr>
      <w:tr>
        <w:tc>
          <w:tcPr/>
          <w:p>
            <w:pPr>
              <w:pStyle w:val="Compact"/>
              <w:spacing w:before="0" w:after="0" w:line="360" w:lineRule="auto"/>
              <w:jc w:val="center"/>
            </w:pPr>
            <w:r>
              <w:rPr>
                <w:rFonts w:ascii="Times New Roman" w:hAnsi="Times New Roman" w:eastAsia="宋体"/>
                <w:sz w:val="18"/>
              </w:rPr>
              <w:t xml:space="preserve">浏览</w:t>
            </w:r>
          </w:p>
        </w:tc>
        <w:tc>
          <w:tcPr/>
          <w:p>
            <w:pPr>
              <w:pStyle w:val="Compact"/>
              <w:spacing w:before="0" w:after="0" w:line="360" w:lineRule="auto"/>
              <w:jc w:val="center"/>
            </w:pPr>
            <w:r>
              <w:rPr>
                <w:rFonts w:ascii="Times New Roman" w:hAnsi="Times New Roman" w:eastAsia="宋体"/>
                <w:sz w:val="18"/>
              </w:rPr>
              <w:t xml:space="preserve">0.1</w:t>
            </w:r>
          </w:p>
        </w:tc>
        <w:tc>
          <w:tcPr/>
          <w:p>
            <w:pPr>
              <w:pStyle w:val="Compact"/>
              <w:spacing w:before="0" w:after="0" w:line="360" w:lineRule="auto"/>
              <w:jc w:val="center"/>
            </w:pPr>
            <w:r>
              <w:rPr>
                <w:rFonts w:ascii="Times New Roman" w:hAnsi="Times New Roman" w:eastAsia="宋体"/>
                <w:sz w:val="18"/>
              </w:rPr>
              <w:t xml:space="preserve">极弱信号</w:t>
            </w:r>
          </w:p>
        </w:tc>
      </w:tr>
      <w:tr>
        <w:tc>
          <w:tcPr/>
          <w:p>
            <w:pPr>
              <w:pStyle w:val="Compact"/>
              <w:spacing w:before="0" w:after="0" w:line="360" w:lineRule="auto"/>
              <w:jc w:val="center"/>
            </w:pPr>
            <w:r>
              <w:rPr>
                <w:rFonts w:ascii="Times New Roman" w:hAnsi="Times New Roman" w:eastAsia="宋体"/>
                <w:sz w:val="18"/>
              </w:rPr>
              <w:t xml:space="preserve">跳过</w:t>
            </w:r>
          </w:p>
        </w:tc>
        <w:tc>
          <w:tcPr/>
          <w:p>
            <w:pPr>
              <w:pStyle w:val="Compact"/>
              <w:spacing w:before="0" w:after="0" w:line="360" w:lineRule="auto"/>
              <w:jc w:val="center"/>
            </w:pPr>
            <w:r>
              <w:rPr>
                <w:rFonts w:ascii="Times New Roman" w:hAnsi="Times New Roman" w:eastAsia="宋体"/>
                <w:sz w:val="18"/>
              </w:rPr>
              <w:t xml:space="preserve">-0.2</w:t>
            </w:r>
          </w:p>
        </w:tc>
        <w:tc>
          <w:tcPr/>
          <w:p>
            <w:pPr>
              <w:pStyle w:val="Compact"/>
              <w:spacing w:before="0" w:after="0" w:line="360" w:lineRule="auto"/>
              <w:jc w:val="center"/>
            </w:pPr>
            <w:r>
              <w:rPr>
                <w:rFonts w:ascii="Times New Roman" w:hAnsi="Times New Roman" w:eastAsia="宋体"/>
                <w:sz w:val="18"/>
              </w:rPr>
              <w:t xml:space="preserve">负信号</w:t>
            </w:r>
          </w:p>
        </w:tc>
      </w:tr>
    </w:tbl>
    <w:p>
      <w:pPr>
        <w:pStyle w:val="6"/>
        <w:spacing w:before="0" w:after="0" w:line="360" w:lineRule="auto"/>
        <w:ind w:firstLine="420"/>
        <w:jc w:val="both"/>
      </w:pPr>
      <w:r>
        <w:rPr>
          <w:rFonts w:ascii="Times New Roman" w:hAnsi="Times New Roman" w:eastAsia="宋体"/>
          <w:sz w:val="24"/>
        </w:rPr>
        <w:t xml:space="preserve">每次推荐会话结束后，反馈智能体会向仲裁智能体发送奖励信号；当单用户累计事件达到阈值时，会触发读者画像智能体更新；当全局评分事件达到阈值时，会触发推荐引擎执行智能体的协同过滤重训脚本。</w:t>
      </w:r>
    </w:p>
    <w:p>
      <w:pPr>
        <w:pStyle w:val="6"/>
        <w:spacing w:before="0" w:after="0" w:line="360" w:lineRule="auto"/>
        <w:ind w:firstLine="420"/>
        <w:jc w:val="both"/>
      </w:pPr>
      <w:r>
        <w:rPr>
          <w:rFonts w:ascii="Times New Roman" w:hAnsi="Times New Roman" w:eastAsia="宋体"/>
          <w:sz w:val="24"/>
        </w:rPr>
        <w:t xml:space="preserve">在 Leader 侧，通过标准化接口把前端传入的反馈信息转交给反馈智能体；在反馈智能体内部，奖励更新、用户计数和全局评分计数分别对应不同的触发条件。由此，系统形成了“用户行为采集—奖励映射—仲裁更新—画像更新—协同过滤重训”的闭环链路，使推荐策略能够随真实反馈持续演化。</w:t>
      </w:r>
    </w:p>
    <w:p>
      <w:pPr>
        <w:pStyle w:val="6"/>
        <w:spacing w:before="0" w:after="0" w:line="360" w:lineRule="auto"/>
        <w:ind w:firstLine="420"/>
        <w:jc w:val="both"/>
      </w:pPr>
      <w:r>
        <w:rPr>
          <w:rFonts w:ascii="Times New Roman" w:hAnsi="Times New Roman" w:eastAsia="宋体"/>
          <w:sz w:val="24"/>
        </w:rPr>
        <w:t xml:space="preserve">推荐执行与反馈闭环的核心流程如算法 3-3 所示。</w:t>
      </w:r>
    </w:p>
    <w:p>
      <w:pPr>
        <w:pStyle w:val="6"/>
        <w:spacing w:before="120" w:after="0" w:line="360" w:lineRule="auto"/>
        <w:ind/>
        <w:jc w:val="center"/>
      </w:pPr>
      <w:r>
        <w:rPr>
          <w:rFonts w:ascii="Times New Roman" w:hAnsi="Times New Roman" w:eastAsia="宋体"/>
          <w:b/>
          <w:sz w:val="18"/>
        </w:rPr>
        <w:t>算法 3-3 推荐执行与反馈闭环流程</w:t>
      </w:r>
    </w:p>
    <w:p>
      <w:pPr>
        <w:pStyle w:val="SourceCode"/>
        <w:spacing w:before="0" w:after="0" w:line="360" w:lineRule="auto"/>
        <w:ind/>
        <w:jc w:val="both"/>
      </w:pPr>
      <w:r>
        <w:rPr>
          <w:rFonts w:ascii="Times New Roman" w:hAnsi="Times New Roman" w:eastAsia="宋体"/>
          <w:sz w:val="24"/>
        </w:rPr>
        <w:t>输入：  仲裁结果 \( \Pi_a \)</w:t>
        <w:br/>
        <w:t xml:space="preserve">  候选集合 \( \mathcal{C} \)</w:t>
        <w:br/>
        <w:t xml:space="preserve">  用户反馈事件 \( \mathcal{F} \)</w:t>
        <w:br/>
        <w:br/>
        <w:t>输出：  推荐列表</w:t>
        <w:br/>
        <w:t xml:space="preserve">  解释结果</w:t>
        <w:br/>
        <w:t xml:space="preserve">  更新后的奖励记录</w:t>
        <w:br/>
        <w:br/>
        <w:t>// 候选生成</w:t>
        <w:br/>
        <w:t>基于语义召回和协同过滤召回生成候选池</w:t>
        <w:br/>
        <w:br/>
        <w:t>// 排序与重排</w:t>
        <w:br/>
        <w:t>按式(3-4)计算初排分数，并输出 Top-\( K \) 候选</w:t>
        <w:br/>
        <w:t>结合 MMR 完成多样性重排，并生成推荐解释</w:t>
        <w:br/>
        <w:br/>
        <w:t>// 反馈回流</w:t>
        <w:br/>
        <w:t>接收浏览、点击、评分和完读等反馈事件</w:t>
        <w:br/>
        <w:t>将反馈映射为奖励，并触发仲裁更新、画像更新和重训</w:t>
      </w:r>
    </w:p>
    <w:bookmarkEnd w:id="63"/>
    <w:bookmarkEnd w:id="64"/>
    <w:bookmarkStart w:id="68" w:name="系统实现要点"/>
    <w:p>
      <w:pPr>
        <w:pStyle w:val="3"/>
        <w:spacing w:before="240" w:after="120" w:line="360" w:lineRule="auto"/>
        <w:jc w:val="left"/>
      </w:pPr>
      <w:r>
        <w:rPr>
          <w:rFonts w:ascii="Times New Roman" w:hAnsi="Times New Roman" w:eastAsia="黑体"/>
          <w:b/>
          <w:sz w:val="28"/>
        </w:rPr>
        <w:t xml:space="preserve">3.7 系统实现要点</w:t>
      </w:r>
    </w:p>
    <w:bookmarkStart w:id="65" w:name="技术栈与运行环境"/>
    <w:p>
      <w:pPr>
        <w:pStyle w:val="4"/>
        <w:spacing w:before="120" w:after="0" w:line="360" w:lineRule="auto"/>
        <w:jc w:val="left"/>
      </w:pPr>
      <w:r>
        <w:rPr>
          <w:rFonts w:ascii="Times New Roman" w:hAnsi="Times New Roman" w:eastAsia="黑体"/>
          <w:b/>
          <w:sz w:val="24"/>
        </w:rPr>
        <w:t xml:space="preserve">3.7.1 技术栈与运行环境</w:t>
      </w:r>
    </w:p>
    <w:p>
      <w:pPr>
        <w:pStyle w:val="FirstParagraph"/>
        <w:spacing w:before="0" w:after="0" w:line="360" w:lineRule="auto"/>
        <w:ind w:firstLine="420"/>
        <w:jc w:val="both"/>
      </w:pPr>
      <w:r>
        <w:rPr>
          <w:rFonts w:ascii="Times New Roman" w:hAnsi="Times New Roman" w:eastAsia="宋体"/>
          <w:sz w:val="24"/>
        </w:rPr>
        <w:t xml:space="preserve">本文系统采用 FastAPI 作为各智能体的服务框架，使用</w:t>
      </w:r>
      <w:r>
        <w:rPr>
          <w:rFonts w:ascii="Times New Roman" w:hAnsi="Times New Roman" w:eastAsia="宋体"/>
          <w:sz w:val="24"/>
        </w:rPr>
        <w:t xml:space="preserve"> </w:t>
      </w:r>
      <w:r>
        <w:rPr>
          <w:rStyle w:val="VerbatimChar"/>
          <w:rFonts w:ascii="Times New Roman" w:hAnsi="Times New Roman" w:eastAsia="宋体"/>
          <w:sz w:val="24"/>
        </w:rPr>
        <w:t xml:space="preserve">httpx</w:t>
      </w:r>
      <w:r>
        <w:rPr>
          <w:rFonts w:ascii="Times New Roman" w:hAnsi="Times New Roman" w:eastAsia="宋体"/>
          <w:sz w:val="24"/>
        </w:rPr>
        <w:t xml:space="preserve"> </w:t>
      </w:r>
      <w:r>
        <w:rPr>
          <w:rFonts w:ascii="Times New Roman" w:hAnsi="Times New Roman" w:eastAsia="宋体"/>
          <w:sz w:val="24"/>
        </w:rPr>
        <w:t xml:space="preserve">完成跨智能体 RPC 调用，使用 Pydantic 进行请求与响应建模。Leader 侧由统一编排模块组织协作流程，Partner 侧则分别提供 AIP 处理入口。配置层主要由运行配置文件、能力描述文件和环境变量共同决定，其中运行配置负责端口、模型参数、召回索引和阈值，能力描述文件负责协议身份、能力声明和端点信息。</w:t>
      </w:r>
    </w:p>
    <w:p>
      <w:pPr>
        <w:pStyle w:val="6"/>
        <w:spacing w:before="0" w:after="0" w:line="360" w:lineRule="auto"/>
        <w:ind w:firstLine="420"/>
        <w:jc w:val="both"/>
      </w:pPr>
      <w:r>
        <w:rPr>
          <w:rFonts w:ascii="Times New Roman" w:hAnsi="Times New Roman" w:eastAsia="宋体"/>
          <w:sz w:val="24"/>
        </w:rPr>
        <w:t xml:space="preserve">本节主要概述技术栈与配置组织方式，部署模式、调试链路和联调用法已在第四章实验环境中统一说明。</w:t>
      </w:r>
    </w:p>
    <w:bookmarkEnd w:id="65"/>
    <w:bookmarkStart w:id="66" w:name="关键配置参数与降级策略"/>
    <w:p>
      <w:pPr>
        <w:pStyle w:val="4"/>
        <w:spacing w:before="120" w:after="0" w:line="360" w:lineRule="auto"/>
        <w:jc w:val="left"/>
      </w:pPr>
      <w:r>
        <w:rPr>
          <w:rFonts w:ascii="Times New Roman" w:hAnsi="Times New Roman" w:eastAsia="黑体"/>
          <w:b/>
          <w:sz w:val="24"/>
        </w:rPr>
        <w:t xml:space="preserve">3.7.2 关键配置参数与降级策略</w:t>
      </w:r>
    </w:p>
    <w:p>
      <w:pPr>
        <w:pStyle w:val="FirstParagraph"/>
        <w:spacing w:before="0" w:after="0" w:line="360" w:lineRule="auto"/>
        <w:ind w:firstLine="420"/>
        <w:jc w:val="both"/>
      </w:pPr>
      <w:r>
        <w:rPr>
          <w:rFonts w:ascii="Times New Roman" w:hAnsi="Times New Roman" w:eastAsia="宋体"/>
          <w:sz w:val="24"/>
        </w:rPr>
        <w:t xml:space="preserve">系统的关键配置参数主要包括四类：第一类是画像和反馈阈值，例如读者画像的</w:t>
      </w:r>
      <w:r>
        <w:rPr>
          <w:rFonts w:ascii="Times New Roman" w:hAnsi="Times New Roman" w:eastAsia="宋体"/>
          <w:sz w:val="24"/>
        </w:rPr>
        <w:t xml:space="preserve"> </w:t>
      </w:r>
      <w:r>
        <w:rPr>
          <w:rStyle w:val="VerbatimChar"/>
          <w:rFonts w:ascii="Times New Roman" w:hAnsi="Times New Roman" w:eastAsia="宋体"/>
          <w:sz w:val="24"/>
        </w:rPr>
        <w:t xml:space="preserve">WARM_THRESHOLD = 20</w:t>
      </w:r>
      <w:r>
        <w:rPr>
          <w:rFonts w:ascii="Times New Roman" w:hAnsi="Times New Roman" w:eastAsia="宋体"/>
          <w:sz w:val="24"/>
        </w:rPr>
        <w:t xml:space="preserve">、冷启动上限以及反馈智能体的</w:t>
      </w:r>
      <w:r>
        <w:rPr>
          <w:rFonts w:ascii="Times New Roman" w:hAnsi="Times New Roman" w:eastAsia="宋体"/>
          <w:sz w:val="24"/>
        </w:rPr>
        <w:t xml:space="preserve"> </w:t>
      </w:r>
      <w:r>
        <w:rPr>
          <w:rStyle w:val="VerbatimChar"/>
          <w:rFonts w:ascii="Times New Roman" w:hAnsi="Times New Roman" w:eastAsia="宋体"/>
          <w:sz w:val="24"/>
        </w:rPr>
        <w:t xml:space="preserve">USER_UPDATE_THRESHOLD = 20</w:t>
      </w:r>
      <w:r>
        <w:rPr>
          <w:rFonts w:ascii="Times New Roman" w:hAnsi="Times New Roman" w:eastAsia="宋体"/>
          <w:sz w:val="24"/>
        </w:rPr>
        <w:t xml:space="preserve"> </w:t>
      </w:r>
      <w:r>
        <w:rPr>
          <w:rFonts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CF_RETRAIN_THRESHOLD = 500</w:t>
      </w:r>
      <w:r>
        <w:rPr>
          <w:rFonts w:ascii="Times New Roman" w:hAnsi="Times New Roman" w:eastAsia="宋体"/>
          <w:sz w:val="24"/>
        </w:rPr>
        <w:t xml:space="preserve">；第二类是仲裁参数，例如</w:t>
      </w:r>
      <w:r>
        <w:rPr>
          <w:rFonts w:ascii="Times New Roman" w:hAnsi="Times New Roman" w:eastAsia="宋体"/>
          <w:sz w:val="24"/>
        </w:rPr>
        <w:t xml:space="preserve"> </w:t>
      </w:r>
      <w:r>
        <w:rPr>
          <w:rStyle w:val="VerbatimChar"/>
          <w:rFonts w:ascii="Times New Roman" w:hAnsi="Times New Roman" w:eastAsia="宋体"/>
          <w:sz w:val="24"/>
        </w:rPr>
        <w:t xml:space="preserve">UCB_C = 1.0</w:t>
      </w:r>
      <w:r>
        <w:rPr>
          <w:rFonts w:ascii="Times New Roman" w:hAnsi="Times New Roman" w:eastAsia="宋体"/>
          <w:sz w:val="24"/>
        </w:rPr>
        <w:t xml:space="preserve">、最大轮数和置信度门限；第三类是排序参数，例如</w:t>
      </w:r>
      <w:r>
        <w:rPr>
          <w:rFonts w:ascii="Times New Roman" w:hAnsi="Times New Roman" w:eastAsia="宋体"/>
          <w:sz w:val="24"/>
        </w:rPr>
        <w:t xml:space="preserve"> </w:t>
      </w:r>
      <w:r>
        <w:rPr>
          <w:rStyle w:val="VerbatimChar"/>
          <w:rFonts w:ascii="Times New Roman" w:hAnsi="Times New Roman" w:eastAsia="宋体"/>
          <w:sz w:val="24"/>
        </w:rPr>
        <w:t xml:space="preserve">DEFAULT_MMR_LAMBDA = 0.5</w:t>
      </w:r>
      <w:r>
        <w:rPr>
          <w:rFonts w:ascii="Times New Roman" w:hAnsi="Times New Roman" w:eastAsia="宋体"/>
          <w:sz w:val="24"/>
        </w:rPr>
        <w:t xml:space="preserve">、</w:t>
      </w:r>
      <w:r>
        <w:rPr>
          <w:rStyle w:val="VerbatimChar"/>
          <w:rFonts w:ascii="Times New Roman" w:hAnsi="Times New Roman" w:eastAsia="宋体"/>
          <w:sz w:val="24"/>
        </w:rPr>
        <w:t xml:space="preserve">CONFIDENCE_PENALTY_THRESHOLD = 0.6</w:t>
      </w:r>
      <w:r>
        <w:rPr>
          <w:rFonts w:ascii="Times New Roman" w:hAnsi="Times New Roman" w:eastAsia="宋体"/>
          <w:sz w:val="24"/>
        </w:rPr>
        <w:t xml:space="preserve"> </w:t>
      </w:r>
      <w:r>
        <w:rPr>
          <w:rFonts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PENALTY_MULTIPLIER = 0.7</w:t>
      </w:r>
      <w:r>
        <w:rPr>
          <w:rFonts w:ascii="Times New Roman" w:hAnsi="Times New Roman" w:eastAsia="宋体"/>
          <w:sz w:val="24"/>
        </w:rPr>
        <w:t xml:space="preserve">；第四类是召回参数，例如</w:t>
      </w:r>
      <w:r>
        <w:rPr>
          <w:rFonts w:ascii="Times New Roman" w:hAnsi="Times New Roman" w:eastAsia="宋体"/>
          <w:sz w:val="24"/>
        </w:rPr>
        <w:t xml:space="preserve"> </w:t>
      </w:r>
      <w:r>
        <w:rPr>
          <w:rStyle w:val="VerbatimChar"/>
          <w:rFonts w:ascii="Times New Roman" w:hAnsi="Times New Roman" w:eastAsia="宋体"/>
          <w:sz w:val="24"/>
        </w:rPr>
        <w:t xml:space="preserve">FAISS_INDEX_PATH</w:t>
      </w:r>
      <w:r>
        <w:rPr>
          <w:rFonts w:ascii="Times New Roman" w:hAnsi="Times New Roman" w:eastAsia="宋体"/>
          <w:sz w:val="24"/>
        </w:rPr>
        <w:t xml:space="preserve">、</w:t>
      </w:r>
      <w:r>
        <w:rPr>
          <w:rStyle w:val="VerbatimChar"/>
          <w:rFonts w:ascii="Times New Roman" w:hAnsi="Times New Roman" w:eastAsia="宋体"/>
          <w:sz w:val="24"/>
        </w:rPr>
        <w:t xml:space="preserve">ALS_MODEL_PATH</w:t>
      </w:r>
      <w:r>
        <w:rPr>
          <w:rFonts w:ascii="Times New Roman" w:hAnsi="Times New Roman" w:eastAsia="宋体"/>
          <w:sz w:val="24"/>
        </w:rPr>
        <w:t xml:space="preserve"> </w:t>
      </w:r>
      <w:r>
        <w:rPr>
          <w:rFonts w:ascii="Times New Roman" w:hAnsi="Times New Roman" w:eastAsia="宋体"/>
          <w:sz w:val="24"/>
        </w:rPr>
        <w:t xml:space="preserve">和候选集上限。具体实验参数配置详见第四章表4-3。</w:t>
      </w:r>
    </w:p>
    <w:p>
      <w:pPr>
        <w:pStyle w:val="6"/>
        <w:spacing w:before="0" w:after="0" w:line="360" w:lineRule="auto"/>
        <w:ind w:firstLine="420"/>
        <w:jc w:val="both"/>
      </w:pPr>
      <w:r>
        <w:rPr>
          <w:rFonts w:ascii="Times New Roman" w:hAnsi="Times New Roman" w:eastAsia="宋体"/>
          <w:sz w:val="24"/>
        </w:rPr>
        <w:t xml:space="preserve">为了保证系统在真实部署中具有可用性，各模块都实现了明确的降级策略。画像智能体在 LLM 不可用或 JSON 解析失败时，会回退到基于 baseline 的保守题材列表；内容智能体在投影矩阵缺失时会继续使用 384 维句向量；仲裁智能体在 Redis 不可用时会改用本地 JSON 维护臂记录；推荐引擎在元数据不完整时会启用解释补全逻辑；反馈智能体在外部 webhook 不可达时会回退到本地调用链。</w:t>
      </w:r>
    </w:p>
    <w:bookmarkEnd w:id="66"/>
    <w:bookmarkStart w:id="67" w:name="协议层工程实现"/>
    <w:p>
      <w:pPr>
        <w:pStyle w:val="4"/>
        <w:spacing w:before="120" w:after="0" w:line="360" w:lineRule="auto"/>
        <w:jc w:val="left"/>
      </w:pPr>
      <w:r>
        <w:rPr>
          <w:rFonts w:ascii="Times New Roman" w:hAnsi="Times New Roman" w:eastAsia="黑体"/>
          <w:b/>
          <w:sz w:val="24"/>
        </w:rPr>
        <w:t xml:space="preserve">3.7.3 协议层工程实现</w:t>
      </w:r>
    </w:p>
    <w:p>
      <w:pPr>
        <w:pStyle w:val="FirstParagraph"/>
        <w:spacing w:before="0" w:after="0" w:line="360" w:lineRule="auto"/>
        <w:ind w:firstLine="420"/>
        <w:jc w:val="both"/>
      </w:pPr>
      <w:r>
        <w:rPr>
          <w:rFonts w:ascii="Times New Roman" w:hAnsi="Times New Roman" w:eastAsia="宋体"/>
          <w:sz w:val="24"/>
        </w:rPr>
        <w:t xml:space="preserve">在协议层工程实现上，所有 Partner 都通过 ACS 描述其身份标识、端点、技能和安全配置，并注册到各自的 FastAPI 应用。Leader 的能力描述文件声明其职责为协调中枢，不直接参与仲裁和执行；画像、内容、仲裁、执行和反馈五个 Partner 则分别暴露画像构建、内容提案、策略仲裁、推荐执行和反馈处理等技能。</w:t>
      </w:r>
    </w:p>
    <w:p>
      <w:pPr>
        <w:pStyle w:val="6"/>
        <w:spacing w:before="0" w:after="0" w:line="360" w:lineRule="auto"/>
        <w:ind w:firstLine="420"/>
        <w:jc w:val="both"/>
      </w:pPr>
      <w:r>
        <w:rPr>
          <w:rFonts w:ascii="Times New Roman" w:hAnsi="Times New Roman" w:eastAsia="宋体"/>
          <w:sz w:val="24"/>
        </w:rPr>
        <w:t xml:space="preserve">任务流转采用 AIP 的</w:t>
      </w:r>
      <w:r>
        <w:rPr>
          <w:rFonts w:ascii="Times New Roman" w:hAnsi="Times New Roman" w:eastAsia="宋体"/>
          <w:sz w:val="24"/>
        </w:rPr>
        <w:t xml:space="preserve"> </w:t>
      </w:r>
      <w:r>
        <w:rPr>
          <w:rStyle w:val="VerbatimChar"/>
          <w:rFonts w:ascii="Times New Roman" w:hAnsi="Times New Roman" w:eastAsia="宋体"/>
          <w:sz w:val="24"/>
        </w:rPr>
        <w:t xml:space="preserve">start / continue / cancel / inform</w:t>
      </w:r>
      <w:r>
        <w:rPr>
          <w:rFonts w:ascii="Times New Roman" w:hAnsi="Times New Roman" w:eastAsia="宋体"/>
          <w:sz w:val="24"/>
        </w:rPr>
        <w:t xml:space="preserve"> </w:t>
      </w:r>
      <w:r>
        <w:rPr>
          <w:rFonts w:ascii="Times New Roman" w:hAnsi="Times New Roman" w:eastAsia="宋体"/>
          <w:sz w:val="24"/>
        </w:rPr>
        <w:t xml:space="preserve">语义实现。Leader 在编排阶段构造标准化 JSONRPC 消息，并通过本地或远程方式调用 Partner；Partner 收到消息后由</w:t>
      </w:r>
      <w:r>
        <w:rPr>
          <w:rFonts w:ascii="Times New Roman" w:hAnsi="Times New Roman" w:eastAsia="宋体"/>
          <w:sz w:val="24"/>
        </w:rPr>
        <w:t xml:space="preserve"> </w:t>
      </w:r>
      <w:r>
        <w:rPr>
          <w:rStyle w:val="VerbatimChar"/>
          <w:rFonts w:ascii="Times New Roman" w:hAnsi="Times New Roman" w:eastAsia="宋体"/>
          <w:sz w:val="24"/>
        </w:rPr>
        <w:t xml:space="preserve">TaskManager</w:t>
      </w:r>
      <w:r>
        <w:rPr>
          <w:rFonts w:ascii="Times New Roman" w:hAnsi="Times New Roman" w:eastAsia="宋体"/>
          <w:sz w:val="24"/>
        </w:rPr>
        <w:t xml:space="preserve"> </w:t>
      </w:r>
      <w:r>
        <w:rPr>
          <w:rFonts w:ascii="Times New Roman" w:hAnsi="Times New Roman" w:eastAsia="宋体"/>
          <w:sz w:val="24"/>
        </w:rPr>
        <w:t xml:space="preserve">管理状态，执行完成后将结果打包为</w:t>
      </w:r>
      <w:r>
        <w:rPr>
          <w:rFonts w:ascii="Times New Roman" w:hAnsi="Times New Roman" w:eastAsia="宋体"/>
          <w:sz w:val="24"/>
        </w:rPr>
        <w:t xml:space="preserve"> </w:t>
      </w:r>
      <w:r>
        <w:rPr>
          <w:rStyle w:val="VerbatimChar"/>
          <w:rFonts w:ascii="Times New Roman" w:hAnsi="Times New Roman" w:eastAsia="宋体"/>
          <w:sz w:val="24"/>
        </w:rPr>
        <w:t xml:space="preserve">StructuredDataItem</w:t>
      </w:r>
      <w:r>
        <w:rPr>
          <w:rFonts w:ascii="Times New Roman" w:hAnsi="Times New Roman" w:eastAsia="宋体"/>
          <w:sz w:val="24"/>
        </w:rPr>
        <w:t xml:space="preserve"> </w:t>
      </w:r>
      <w:r>
        <w:rPr>
          <w:rFonts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TextDataItem</w:t>
      </w:r>
      <w:r>
        <w:rPr>
          <w:rFonts w:ascii="Times New Roman" w:hAnsi="Times New Roman" w:eastAsia="宋体"/>
          <w:sz w:val="24"/>
        </w:rPr>
        <w:t xml:space="preserve"> </w:t>
      </w:r>
      <w:r>
        <w:rPr>
          <w:rFonts w:ascii="Times New Roman" w:hAnsi="Times New Roman" w:eastAsia="宋体"/>
          <w:sz w:val="24"/>
        </w:rPr>
        <w:t xml:space="preserve">返回。对于反馈触发这类异步通知，系统还支持</w:t>
      </w:r>
      <w:r>
        <w:rPr>
          <w:rFonts w:ascii="Times New Roman" w:hAnsi="Times New Roman" w:eastAsia="宋体"/>
          <w:sz w:val="24"/>
        </w:rPr>
        <w:t xml:space="preserve"> </w:t>
      </w:r>
      <w:r>
        <w:rPr>
          <w:rStyle w:val="VerbatimChar"/>
          <w:rFonts w:ascii="Times New Roman" w:hAnsi="Times New Roman" w:eastAsia="宋体"/>
          <w:sz w:val="24"/>
        </w:rPr>
        <w:t xml:space="preserve">on_message</w:t>
      </w:r>
      <w:r>
        <w:rPr>
          <w:rFonts w:ascii="Times New Roman" w:hAnsi="Times New Roman" w:eastAsia="宋体"/>
          <w:sz w:val="24"/>
        </w:rPr>
        <w:t xml:space="preserve"> </w:t>
      </w:r>
      <w:r>
        <w:rPr>
          <w:rFonts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inform</w:t>
      </w:r>
      <w:r>
        <w:rPr>
          <w:rFonts w:ascii="Times New Roman" w:hAnsi="Times New Roman" w:eastAsia="宋体"/>
          <w:sz w:val="24"/>
        </w:rPr>
        <w:t xml:space="preserve"> </w:t>
      </w:r>
      <w:r>
        <w:rPr>
          <w:rFonts w:ascii="Times New Roman" w:hAnsi="Times New Roman" w:eastAsia="宋体"/>
          <w:sz w:val="24"/>
        </w:rPr>
        <w:t xml:space="preserve">语义，使奖励信号能够无须显式请求也能进入协作链路。</w:t>
      </w:r>
    </w:p>
    <w:bookmarkEnd w:id="67"/>
    <w:bookmarkEnd w:id="68"/>
    <w:bookmarkStart w:id="69" w:name="本章小结-1"/>
    <w:p>
      <w:pPr>
        <w:pStyle w:val="3"/>
        <w:spacing w:before="240" w:after="120" w:line="360" w:lineRule="auto"/>
        <w:jc w:val="left"/>
      </w:pPr>
      <w:r>
        <w:rPr>
          <w:rFonts w:ascii="Times New Roman" w:hAnsi="Times New Roman" w:eastAsia="黑体"/>
          <w:b/>
          <w:sz w:val="28"/>
        </w:rPr>
        <w:t xml:space="preserve">3.8 本章小结</w:t>
      </w:r>
    </w:p>
    <w:p>
      <w:pPr>
        <w:pStyle w:val="FirstParagraph"/>
        <w:spacing w:before="0" w:after="0" w:line="360" w:lineRule="auto"/>
        <w:ind w:firstLine="420"/>
        <w:jc w:val="both"/>
      </w:pPr>
      <w:r>
        <w:rPr>
          <w:rFonts w:ascii="Times New Roman" w:hAnsi="Times New Roman" w:eastAsia="宋体"/>
          <w:sz w:val="24"/>
        </w:rPr>
        <w:t xml:space="preserve">本章结合 ACPs-app 的实际实现，系统说明了本文图书推荐系统的设计与协作机制。系统以 Reading Concierge 为唯一 Leader，以五个专门化 Partner 完成画像建模、内容对齐、策略仲裁、推荐执行和反馈更新，并通过 ACPs 协议实现统一注册、发现、认证、同步和交互[10,11]。</w:t>
      </w:r>
    </w:p>
    <w:p>
      <w:pPr>
        <w:pStyle w:val="6"/>
        <w:spacing w:before="0" w:after="0" w:line="360" w:lineRule="auto"/>
        <w:ind w:firstLine="420"/>
        <w:jc w:val="both"/>
      </w:pPr>
      <w:r>
        <w:rPr>
          <w:rFonts w:ascii="Times New Roman" w:hAnsi="Times New Roman" w:eastAsia="宋体"/>
          <w:sz w:val="24"/>
        </w:rPr>
        <w:t xml:space="preserve">在具体实现上，读者画像智能体基于行为衰减和 LLM 语义归纳构建画像向量；书目内容智能体基于文本嵌入、投影和散度分析生成内容提案；推荐决策智能体通过质量门控与上下文赌博机完成仲裁；推荐引擎执行智能体在召回、排序和解释三个模块内形成闭环；反馈智能体则把真实行为持续反馈到各层，从而使系统具备在线演化能力。</w:t>
      </w:r>
    </w:p>
    <w:p>
      <w:pPr>
        <w:pStyle w:val="6"/>
        <w:spacing w:before="0" w:after="0" w:line="360" w:lineRule="auto"/>
        <w:ind w:firstLine="420"/>
        <w:jc w:val="both"/>
      </w:pPr>
      <w:r>
        <w:rPr>
          <w:rFonts w:ascii="Times New Roman" w:hAnsi="Times New Roman" w:eastAsia="宋体"/>
          <w:sz w:val="24"/>
        </w:rPr>
        <w:t xml:space="preserve">本章的设计说明表明，本文系统并不是将多个模型简单拼接，而是通过协议化协作把各模块组织为可解释、可扩展、可持续更新的推荐框架。下一章将通过对比实验、消融实验和系统功能验证，进一步评估该框架的推荐效果与系统有效性。</w:t>
      </w:r>
    </w:p>
    <w:bookmarkEnd w:id="69"/>
    <w:bookmarkEnd w:id="70"/>
    <w:bookmarkStart w:id="110" w:name="第四章-实验与分析"/>
    <w:p>
      <w:pPr>
        <w:pStyle w:val="2"/>
        <w:spacing w:before="480" w:after="240" w:line="360" w:lineRule="auto"/>
        <w:jc w:val="center"/>
      </w:pPr>
      <w:r>
        <w:rPr>
          <w:rFonts w:ascii="Times New Roman" w:hAnsi="Times New Roman" w:eastAsia="黑体"/>
          <w:b/>
          <w:sz w:val="32"/>
        </w:rPr>
        <w:t xml:space="preserve">第四章 实验与分析</w:t>
      </w:r>
    </w:p>
    <w:bookmarkStart w:id="71" w:name="引言-1"/>
    <w:p>
      <w:pPr>
        <w:pStyle w:val="3"/>
        <w:spacing w:before="240" w:after="120" w:line="360" w:lineRule="auto"/>
        <w:jc w:val="left"/>
      </w:pPr>
      <w:r>
        <w:rPr>
          <w:rFonts w:ascii="Times New Roman" w:hAnsi="Times New Roman" w:eastAsia="黑体"/>
          <w:b/>
          <w:sz w:val="28"/>
        </w:rPr>
        <w:t xml:space="preserve">4.1 引言</w:t>
      </w:r>
    </w:p>
    <w:p>
      <w:pPr>
        <w:pStyle w:val="FirstParagraph"/>
        <w:spacing w:before="0" w:after="0" w:line="360" w:lineRule="auto"/>
        <w:ind w:firstLine="420"/>
        <w:jc w:val="both"/>
      </w:pPr>
      <w:r>
        <w:rPr>
          <w:rFonts w:ascii="Times New Roman" w:hAnsi="Times New Roman" w:eastAsia="宋体"/>
          <w:sz w:val="24"/>
        </w:rPr>
        <w:t xml:space="preserve">本章通过实验验证基于 ACPs 的图书推荐系统 Reading Concierge 的有效性。首先介绍实验数据集、基线方法、评估指标和实验环境配置；然后通过推荐性能对比实验验证系统在准确性和多样性方面的表现；接着通过消融实验分析各模块对推荐效果的贡献；最后通过重排序实验和系统性能分析验证系统的工程可行性。</w:t>
      </w:r>
    </w:p>
    <w:bookmarkEnd w:id="71"/>
    <w:bookmarkStart w:id="77" w:name="实验设置"/>
    <w:p>
      <w:pPr>
        <w:pStyle w:val="3"/>
        <w:spacing w:before="240" w:after="120" w:line="360" w:lineRule="auto"/>
        <w:jc w:val="left"/>
      </w:pPr>
      <w:r>
        <w:rPr>
          <w:rFonts w:ascii="Times New Roman" w:hAnsi="Times New Roman" w:eastAsia="黑体"/>
          <w:b/>
          <w:sz w:val="28"/>
        </w:rPr>
        <w:t xml:space="preserve">4.2 实验设置</w:t>
      </w:r>
    </w:p>
    <w:bookmarkStart w:id="72" w:name="数据集"/>
    <w:p>
      <w:pPr>
        <w:pStyle w:val="4"/>
        <w:spacing w:before="120" w:after="0" w:line="360" w:lineRule="auto"/>
        <w:jc w:val="left"/>
      </w:pPr>
      <w:r>
        <w:rPr>
          <w:rFonts w:ascii="Times New Roman" w:hAnsi="Times New Roman" w:eastAsia="黑体"/>
          <w:b/>
          <w:sz w:val="24"/>
        </w:rPr>
        <w:t xml:space="preserve">4.2.1 数据集</w:t>
      </w:r>
    </w:p>
    <w:p>
      <w:pPr>
        <w:pStyle w:val="FirstParagraph"/>
        <w:spacing w:before="0" w:after="0" w:line="360" w:lineRule="auto"/>
        <w:ind w:firstLine="420"/>
        <w:jc w:val="both"/>
      </w:pPr>
      <w:r>
        <w:rPr>
          <w:rFonts w:ascii="Times New Roman" w:hAnsi="Times New Roman" w:eastAsia="宋体"/>
          <w:sz w:val="24"/>
        </w:rPr>
        <w:t xml:space="preserve">本文实验采用 Amazon Books 数据集的 5-core 子集作为评估数据源。该数据集来源于 Amazon 电商平台的图书评分记录，包含用户对图书的评分、评论和时间戳等信息。经过 5-core 过滤后，保留了至少有 5 次交互记录的用户和至少被 5 个用户交互过的书目，从而保证数据质量和稀疏性的平衡。</w:t>
      </w:r>
    </w:p>
    <w:p>
      <w:pPr>
        <w:pStyle w:val="6"/>
        <w:spacing w:before="0" w:after="0" w:line="360" w:lineRule="auto"/>
        <w:ind w:firstLine="420"/>
        <w:jc w:val="both"/>
      </w:pPr>
      <w:r>
        <w:rPr>
          <w:rFonts w:ascii="Times New Roman" w:hAnsi="Times New Roman" w:eastAsia="宋体"/>
          <w:sz w:val="24"/>
        </w:rPr>
        <w:t xml:space="preserve">数据集的详细统计信息如表 4-1 所示。</w:t>
      </w:r>
    </w:p>
    <w:p>
      <w:pPr>
        <w:pStyle w:val="6"/>
        <w:spacing w:before="120" w:after="0" w:line="360" w:lineRule="auto"/>
        <w:ind/>
        <w:jc w:val="center"/>
      </w:pPr>
      <w:r>
        <w:rPr>
          <w:rFonts w:ascii="Times New Roman" w:hAnsi="Times New Roman" w:eastAsia="宋体"/>
          <w:b/>
          <w:sz w:val="18"/>
        </w:rPr>
        <w:t>表 4-1 Amazon Books 5-core 数据集统计信息</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3960"/>
        <w:gridCol w:w="3960"/>
      </w:tblGrid>
      <w:tr>
        <w:trPr>
          <w:tblHeader w:val="true"/>
        </w:trPr>
        <w:tc>
          <w:tcPr/>
          <w:p>
            <w:pPr>
              <w:pStyle w:val="Compact"/>
              <w:spacing w:before="0" w:after="0" w:line="360" w:lineRule="auto"/>
              <w:jc w:val="center"/>
            </w:pPr>
            <w:r>
              <w:rPr>
                <w:rFonts w:ascii="Times New Roman" w:hAnsi="Times New Roman" w:eastAsia="宋体"/>
                <w:sz w:val="18"/>
              </w:rPr>
              <w:t xml:space="preserve">统计项</w:t>
            </w:r>
          </w:p>
        </w:tc>
        <w:tc>
          <w:tcPr/>
          <w:p>
            <w:pPr>
              <w:pStyle w:val="Compact"/>
              <w:spacing w:before="0" w:after="0" w:line="360" w:lineRule="auto"/>
              <w:jc w:val="center"/>
            </w:pPr>
            <w:r>
              <w:rPr>
                <w:rFonts w:ascii="Times New Roman" w:hAnsi="Times New Roman" w:eastAsia="宋体"/>
                <w:sz w:val="18"/>
              </w:rPr>
              <w:t xml:space="preserve">数值</w:t>
            </w:r>
          </w:p>
        </w:tc>
      </w:tr>
      <w:tr>
        <w:tc>
          <w:tcPr/>
          <w:p>
            <w:pPr>
              <w:pStyle w:val="Compact"/>
              <w:spacing w:before="0" w:after="0" w:line="360" w:lineRule="auto"/>
              <w:jc w:val="center"/>
            </w:pPr>
            <w:r>
              <w:rPr>
                <w:rFonts w:ascii="Times New Roman" w:hAnsi="Times New Roman" w:eastAsia="宋体"/>
                <w:sz w:val="18"/>
              </w:rPr>
              <w:t xml:space="preserve">书目总数</w:t>
            </w:r>
          </w:p>
        </w:tc>
        <w:tc>
          <w:tcPr/>
          <w:p>
            <w:pPr>
              <w:pStyle w:val="Compact"/>
              <w:spacing w:before="0" w:after="0" w:line="360" w:lineRule="auto"/>
              <w:jc w:val="center"/>
            </w:pPr>
            <w:r>
              <w:rPr>
                <w:rFonts w:ascii="Times New Roman" w:hAnsi="Times New Roman" w:eastAsia="宋体"/>
                <w:sz w:val="18"/>
              </w:rPr>
              <w:t xml:space="preserve">432,515</w:t>
            </w:r>
          </w:p>
        </w:tc>
      </w:tr>
      <w:tr>
        <w:tc>
          <w:tcPr/>
          <w:p>
            <w:pPr>
              <w:pStyle w:val="Compact"/>
              <w:spacing w:before="0" w:after="0" w:line="360" w:lineRule="auto"/>
              <w:jc w:val="center"/>
            </w:pPr>
            <w:r>
              <w:rPr>
                <w:rFonts w:ascii="Times New Roman" w:hAnsi="Times New Roman" w:eastAsia="宋体"/>
                <w:sz w:val="18"/>
              </w:rPr>
              <w:t xml:space="preserve">用户总数</w:t>
            </w:r>
          </w:p>
        </w:tc>
        <w:tc>
          <w:tcPr/>
          <w:p>
            <w:pPr>
              <w:pStyle w:val="Compact"/>
              <w:spacing w:before="0" w:after="0" w:line="360" w:lineRule="auto"/>
              <w:jc w:val="center"/>
            </w:pPr>
            <w:r>
              <w:rPr>
                <w:rFonts w:ascii="Times New Roman" w:hAnsi="Times New Roman" w:eastAsia="宋体"/>
                <w:sz w:val="18"/>
              </w:rPr>
              <w:t xml:space="preserve">294,739</w:t>
            </w:r>
          </w:p>
        </w:tc>
      </w:tr>
      <w:tr>
        <w:tc>
          <w:tcPr/>
          <w:p>
            <w:pPr>
              <w:pStyle w:val="Compact"/>
              <w:spacing w:before="0" w:after="0" w:line="360" w:lineRule="auto"/>
              <w:jc w:val="center"/>
            </w:pPr>
            <w:r>
              <w:rPr>
                <w:rFonts w:ascii="Times New Roman" w:hAnsi="Times New Roman" w:eastAsia="宋体"/>
                <w:sz w:val="18"/>
              </w:rPr>
              <w:t xml:space="preserve">交互记录总数</w:t>
            </w:r>
          </w:p>
        </w:tc>
        <w:tc>
          <w:tcPr/>
          <w:p>
            <w:pPr>
              <w:pStyle w:val="Compact"/>
              <w:spacing w:before="0" w:after="0" w:line="360" w:lineRule="auto"/>
              <w:jc w:val="center"/>
            </w:pPr>
            <w:r>
              <w:rPr>
                <w:rFonts w:ascii="Times New Roman" w:hAnsi="Times New Roman" w:eastAsia="宋体"/>
                <w:sz w:val="18"/>
              </w:rPr>
              <w:t xml:space="preserve">17,097,903</w:t>
            </w:r>
          </w:p>
        </w:tc>
      </w:tr>
      <w:tr>
        <w:tc>
          <w:tcPr/>
          <w:p>
            <w:pPr>
              <w:pStyle w:val="Compact"/>
              <w:spacing w:before="0" w:after="0" w:line="360" w:lineRule="auto"/>
              <w:jc w:val="center"/>
            </w:pPr>
            <w:r>
              <w:rPr>
                <w:rFonts w:ascii="Times New Roman" w:hAnsi="Times New Roman" w:eastAsia="宋体"/>
                <w:sz w:val="18"/>
              </w:rPr>
              <w:t xml:space="preserve">训练集交互数</w:t>
            </w:r>
          </w:p>
        </w:tc>
        <w:tc>
          <w:tcPr/>
          <w:p>
            <w:pPr>
              <w:pStyle w:val="Compact"/>
              <w:spacing w:before="0" w:after="0" w:line="360" w:lineRule="auto"/>
              <w:jc w:val="center"/>
            </w:pPr>
            <w:r>
              <w:rPr>
                <w:rFonts w:ascii="Times New Roman" w:hAnsi="Times New Roman" w:eastAsia="宋体"/>
                <w:sz w:val="18"/>
              </w:rPr>
              <w:t xml:space="preserve">16,310,318</w:t>
            </w:r>
          </w:p>
        </w:tc>
      </w:tr>
      <w:tr>
        <w:tc>
          <w:tcPr/>
          <w:p>
            <w:pPr>
              <w:pStyle w:val="Compact"/>
              <w:spacing w:before="0" w:after="0" w:line="360" w:lineRule="auto"/>
              <w:jc w:val="center"/>
            </w:pPr>
            <w:r>
              <w:rPr>
                <w:rFonts w:ascii="Times New Roman" w:hAnsi="Times New Roman" w:eastAsia="宋体"/>
                <w:sz w:val="18"/>
              </w:rPr>
              <w:t xml:space="preserve">候选测试交互数（原始）</w:t>
            </w:r>
          </w:p>
        </w:tc>
        <w:tc>
          <w:tcPr/>
          <w:p>
            <w:pPr>
              <w:pStyle w:val="Compact"/>
              <w:spacing w:before="0" w:after="0" w:line="360" w:lineRule="auto"/>
              <w:jc w:val="center"/>
            </w:pPr>
            <w:r>
              <w:rPr>
                <w:rFonts w:ascii="Times New Roman" w:hAnsi="Times New Roman" w:eastAsia="宋体"/>
                <w:sz w:val="18"/>
              </w:rPr>
              <w:t xml:space="preserve">787,585</w:t>
            </w:r>
          </w:p>
        </w:tc>
      </w:tr>
      <w:tr>
        <w:tc>
          <w:tcPr/>
          <w:p>
            <w:pPr>
              <w:pStyle w:val="Compact"/>
              <w:spacing w:before="0" w:after="0" w:line="360" w:lineRule="auto"/>
              <w:jc w:val="center"/>
            </w:pPr>
            <w:r>
              <w:rPr>
                <w:rFonts w:ascii="Times New Roman" w:hAnsi="Times New Roman" w:eastAsia="宋体"/>
                <w:sz w:val="18"/>
              </w:rPr>
              <w:t xml:space="preserve">测试集样本数（leave-one-out）</w:t>
            </w:r>
          </w:p>
        </w:tc>
        <w:tc>
          <w:tcPr/>
          <w:p>
            <w:pPr>
              <w:pStyle w:val="Compact"/>
              <w:spacing w:before="0" w:after="0" w:line="360" w:lineRule="auto"/>
              <w:jc w:val="center"/>
            </w:pPr>
            <w:r>
              <w:rPr>
                <w:rFonts w:ascii="Times New Roman" w:hAnsi="Times New Roman" w:eastAsia="宋体"/>
                <w:sz w:val="18"/>
              </w:rPr>
              <w:t xml:space="preserve">294,739</w:t>
            </w:r>
          </w:p>
        </w:tc>
      </w:tr>
      <w:tr>
        <w:tc>
          <w:tcPr/>
          <w:p>
            <w:pPr>
              <w:pStyle w:val="Compact"/>
              <w:spacing w:before="0" w:after="0" w:line="360" w:lineRule="auto"/>
              <w:jc w:val="center"/>
            </w:pPr>
            <w:r>
              <w:rPr>
                <w:rFonts w:ascii="Times New Roman" w:hAnsi="Times New Roman" w:eastAsia="宋体"/>
                <w:sz w:val="18"/>
              </w:rPr>
              <w:t xml:space="preserve">平均每本书交互次数</w:t>
            </w:r>
          </w:p>
        </w:tc>
        <w:tc>
          <w:tcPr/>
          <w:p>
            <w:pPr>
              <w:pStyle w:val="Compact"/>
              <w:spacing w:before="0" w:after="0" w:line="360" w:lineRule="auto"/>
              <w:jc w:val="center"/>
            </w:pPr>
            <w:r>
              <w:rPr>
                <w:rFonts w:ascii="Times New Roman" w:hAnsi="Times New Roman" w:eastAsia="宋体"/>
                <w:sz w:val="18"/>
              </w:rPr>
              <w:t xml:space="preserve">39.5</w:t>
            </w:r>
          </w:p>
        </w:tc>
      </w:tr>
      <w:tr>
        <w:tc>
          <w:tcPr/>
          <w:p>
            <w:pPr>
              <w:pStyle w:val="Compact"/>
              <w:spacing w:before="0" w:after="0" w:line="360" w:lineRule="auto"/>
              <w:jc w:val="center"/>
            </w:pPr>
            <w:r>
              <w:rPr>
                <w:rFonts w:ascii="Times New Roman" w:hAnsi="Times New Roman" w:eastAsia="宋体"/>
                <w:sz w:val="18"/>
              </w:rPr>
              <w:t xml:space="preserve">平均每用户交互次数</w:t>
            </w:r>
          </w:p>
        </w:tc>
        <w:tc>
          <w:tcPr/>
          <w:p>
            <w:pPr>
              <w:pStyle w:val="Compact"/>
              <w:spacing w:before="0" w:after="0" w:line="360" w:lineRule="auto"/>
              <w:jc w:val="center"/>
            </w:pPr>
            <w:r>
              <w:rPr>
                <w:rFonts w:ascii="Times New Roman" w:hAnsi="Times New Roman" w:eastAsia="宋体"/>
                <w:sz w:val="18"/>
              </w:rPr>
              <w:t xml:space="preserve">58.0</w:t>
            </w:r>
          </w:p>
        </w:tc>
      </w:tr>
      <w:tr>
        <w:tc>
          <w:tcPr/>
          <w:p>
            <w:pPr>
              <w:pStyle w:val="Compact"/>
              <w:spacing w:before="0" w:after="0" w:line="360" w:lineRule="auto"/>
              <w:jc w:val="center"/>
            </w:pPr>
            <w:r>
              <w:rPr>
                <w:rFonts w:ascii="Times New Roman" w:hAnsi="Times New Roman" w:eastAsia="宋体"/>
                <w:sz w:val="18"/>
              </w:rPr>
              <w:t xml:space="preserve">评分范围</w:t>
            </w:r>
          </w:p>
        </w:tc>
        <w:tc>
          <w:tcPr/>
          <w:p>
            <w:pPr>
              <w:pStyle w:val="Compact"/>
              <w:spacing w:before="0" w:after="0" w:line="360" w:lineRule="auto"/>
              <w:jc w:val="center"/>
            </w:pPr>
            <w:r>
              <w:rPr>
                <w:rFonts w:ascii="Times New Roman" w:hAnsi="Times New Roman" w:eastAsia="宋体"/>
                <w:sz w:val="18"/>
              </w:rPr>
              <w:t xml:space="preserve">1-5</w:t>
            </w:r>
          </w:p>
        </w:tc>
      </w:tr>
      <w:tr>
        <w:tc>
          <w:tcPr/>
          <w:p>
            <w:pPr>
              <w:pStyle w:val="Compact"/>
              <w:spacing w:before="0" w:after="0" w:line="360" w:lineRule="auto"/>
              <w:jc w:val="center"/>
            </w:pPr>
            <w:r>
              <w:rPr>
                <w:rFonts w:ascii="Times New Roman" w:hAnsi="Times New Roman" w:eastAsia="宋体"/>
                <w:sz w:val="18"/>
              </w:rPr>
              <w:t xml:space="preserve">数据时间跨度</w:t>
            </w:r>
          </w:p>
        </w:tc>
        <w:tc>
          <w:tcPr/>
          <w:p>
            <w:pPr>
              <w:pStyle w:val="Compact"/>
              <w:spacing w:before="0" w:after="0" w:line="360" w:lineRule="auto"/>
              <w:jc w:val="center"/>
            </w:pPr>
            <w:r>
              <w:rPr>
                <w:rFonts w:ascii="Times New Roman" w:hAnsi="Times New Roman" w:eastAsia="宋体"/>
                <w:sz w:val="18"/>
              </w:rPr>
              <w:t xml:space="preserve">1996-2018</w:t>
            </w:r>
          </w:p>
        </w:tc>
      </w:tr>
    </w:tbl>
    <w:p>
      <w:pPr>
        <w:pStyle w:val="6"/>
        <w:spacing w:before="0" w:after="0" w:line="360" w:lineRule="auto"/>
        <w:ind w:firstLine="420"/>
        <w:jc w:val="both"/>
      </w:pPr>
      <w:r>
        <w:rPr>
          <w:rFonts w:ascii="Times New Roman" w:hAnsi="Times New Roman" w:eastAsia="宋体"/>
          <w:sz w:val="24"/>
        </w:rPr>
        <w:t xml:space="preserve">数据预处理流程包括以下步骤：</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交互记录清洗</w:t>
      </w:r>
      <w:r>
        <w:rPr>
          <w:rFonts w:ascii="Times New Roman" w:hAnsi="Times New Roman" w:eastAsia="宋体"/>
          <w:sz w:val="24"/>
        </w:rPr>
        <w:t xml:space="preserve">：从原始 Amazon Books 数据集中提取用户 ID、书目 ID、评分和时间戳字段，过滤缺失值和异常值，并按时间戳排序。</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5-core 过滤</w:t>
      </w:r>
      <w:r>
        <w:rPr>
          <w:rFonts w:ascii="Times New Roman" w:hAnsi="Times New Roman" w:eastAsia="宋体"/>
          <w:sz w:val="24"/>
        </w:rPr>
        <w:t xml:space="preserve">：迭代移除交互次数少于 5 次的用户和书目，直到所有用户和书目均满足 5-core 条件。该步骤有效缓解了数据稀疏性问题，同时保留了足够的评估样本。</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训练集与测试集划分</w:t>
      </w:r>
      <w:r>
        <w:rPr>
          <w:rFonts w:ascii="Times New Roman" w:hAnsi="Times New Roman" w:eastAsia="宋体"/>
          <w:sz w:val="24"/>
        </w:rPr>
        <w:t xml:space="preserve">：采用 leave-one-out 评估策略，对每个用户的交互序列按时间排序，将最后一次交互作为测试样本，其余交互作为训练样本。该划分方式符合推荐系统的时序评估场景，能够模拟真实的推荐预测任务。由于每个用户仅保留一个测试样本，测试集共包含 294,739 个测试样本（与用户数相同），训练集包含 16,310,318 条交互记录。实际评估时，从全部测试样本中随机抽取 2,000 个用户进行主实验评估，500 个用户进行消融实验评估。</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书目内容特征提取</w:t>
      </w:r>
      <w:r>
        <w:rPr>
          <w:rFonts w:ascii="Times New Roman" w:hAnsi="Times New Roman" w:eastAsia="宋体"/>
          <w:sz w:val="24"/>
        </w:rPr>
        <w:t xml:space="preserve">：从书目元数据中提取标题、作者、出版年份、类别和简介等字段，使用 Sentence-BERT 模型（all-MiniLM-L6-v2）将文本内容编码为 384 维向量，再通过投影矩阵降维至 256 维，用于内容相似度计算和 FAISS 索引构建。投影矩阵通过主成分分析（PCA）在训练集上学习得到。</w:t>
      </w:r>
    </w:p>
    <w:p>
      <w:pPr>
        <w:pStyle w:val="6"/>
        <w:spacing w:before="0" w:after="0" w:line="360" w:lineRule="auto"/>
        <w:ind w:firstLine="420"/>
        <w:jc w:val="both"/>
      </w:pPr>
      <w:r>
        <w:rPr>
          <w:rFonts w:ascii="Times New Roman" w:hAnsi="Times New Roman" w:eastAsia="宋体"/>
          <w:sz w:val="24"/>
        </w:rPr>
        <w:t xml:space="preserve">（5）</w:t>
      </w:r>
      <w:r>
        <w:rPr>
          <w:bCs/>
          <w:rFonts w:ascii="Times New Roman" w:hAnsi="Times New Roman" w:eastAsia="宋体"/>
          <w:b/>
          <w:sz w:val="24"/>
        </w:rPr>
        <w:t xml:space="preserve">协同过滤模型训练</w:t>
      </w:r>
      <w:r>
        <w:rPr>
          <w:rFonts w:ascii="Times New Roman" w:hAnsi="Times New Roman" w:eastAsia="宋体"/>
          <w:sz w:val="24"/>
        </w:rPr>
        <w:t xml:space="preserve">：使用 ALS（Alternating Least Squares）算法在训练集上训练协同过滤模型，生成用户隐向量和物品隐向量，用于协同过滤召回。</w:t>
      </w:r>
    </w:p>
    <w:p>
      <w:pPr>
        <w:pStyle w:val="6"/>
        <w:spacing w:before="0" w:after="0" w:line="360" w:lineRule="auto"/>
        <w:ind w:firstLine="420"/>
        <w:jc w:val="both"/>
      </w:pPr>
      <w:r>
        <w:rPr>
          <w:rFonts w:ascii="Times New Roman" w:hAnsi="Times New Roman" w:eastAsia="宋体"/>
          <w:sz w:val="24"/>
        </w:rPr>
        <w:t xml:space="preserve">（6）</w:t>
      </w:r>
      <w:r>
        <w:rPr>
          <w:bCs/>
          <w:rFonts w:ascii="Times New Roman" w:hAnsi="Times New Roman" w:eastAsia="宋体"/>
          <w:b/>
          <w:sz w:val="24"/>
        </w:rPr>
        <w:t xml:space="preserve">测试用例生成</w:t>
      </w:r>
      <w:r>
        <w:rPr>
          <w:rFonts w:ascii="Times New Roman" w:hAnsi="Times New Roman" w:eastAsia="宋体"/>
          <w:sz w:val="24"/>
        </w:rPr>
        <w:t xml:space="preserve">：为每个测试样本构造推荐请求，包含用户历史行为序列、用户画像和候选书目池，形成标准化的测试用例文件</w:t>
      </w:r>
      <w:r>
        <w:rPr>
          <w:rFonts w:ascii="Times New Roman" w:hAnsi="Times New Roman" w:eastAsia="宋体"/>
          <w:sz w:val="24"/>
        </w:rPr>
        <w:t xml:space="preserve"> </w:t>
      </w:r>
      <w:r>
        <w:rPr>
          <w:rStyle w:val="VerbatimChar"/>
          <w:rFonts w:ascii="Times New Roman" w:hAnsi="Times New Roman" w:eastAsia="宋体"/>
          <w:sz w:val="24"/>
        </w:rPr>
        <w:t xml:space="preserve">shared_test_cases_5core.jsonl</w:t>
      </w:r>
      <w:r>
        <w:rPr>
          <w:rFonts w:ascii="Times New Roman" w:hAnsi="Times New Roman" w:eastAsia="宋体"/>
          <w:sz w:val="24"/>
        </w:rPr>
        <w:t xml:space="preserve">，供所有基线方法和本文系统使用。</w:t>
      </w:r>
    </w:p>
    <w:bookmarkEnd w:id="72"/>
    <w:bookmarkStart w:id="73" w:name="基线方法"/>
    <w:p>
      <w:pPr>
        <w:pStyle w:val="4"/>
        <w:spacing w:before="120" w:after="0" w:line="360" w:lineRule="auto"/>
        <w:jc w:val="left"/>
      </w:pPr>
      <w:r>
        <w:rPr>
          <w:rFonts w:ascii="Times New Roman" w:hAnsi="Times New Roman" w:eastAsia="黑体"/>
          <w:b/>
          <w:sz w:val="24"/>
        </w:rPr>
        <w:t xml:space="preserve">4.2.2 基线方法</w:t>
      </w:r>
    </w:p>
    <w:p>
      <w:pPr>
        <w:pStyle w:val="FirstParagraph"/>
        <w:spacing w:before="0" w:after="0" w:line="360" w:lineRule="auto"/>
        <w:ind w:firstLine="420"/>
        <w:jc w:val="both"/>
      </w:pPr>
      <w:r>
        <w:rPr>
          <w:rFonts w:ascii="Times New Roman" w:hAnsi="Times New Roman" w:eastAsia="宋体"/>
          <w:sz w:val="24"/>
        </w:rPr>
        <w:t xml:space="preserve">为全面评估本文系统的推荐性能，选择以下四种代表性推荐方法作为基线。基线方法的详细信息如表 4-2 所示。</w:t>
      </w:r>
    </w:p>
    <w:p>
      <w:pPr>
        <w:pStyle w:val="6"/>
        <w:spacing w:before="120" w:after="0" w:line="360" w:lineRule="auto"/>
        <w:ind/>
        <w:jc w:val="center"/>
      </w:pPr>
      <w:r>
        <w:rPr>
          <w:rFonts w:ascii="Times New Roman" w:hAnsi="Times New Roman" w:eastAsia="宋体"/>
          <w:b/>
          <w:sz w:val="18"/>
        </w:rPr>
        <w:t>表 4-2 基线方法对比</w:t>
      </w:r>
    </w:p>
    <w:tbl>
      <w:tblPr>
        <w:tblStyle w:val="Table"/>
        <w:tblW w:type="pct" w:w="500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760"/>
        <w:gridCol w:w="1760"/>
        <w:gridCol w:w="2640"/>
        <w:gridCol w:w="1760"/>
      </w:tblGrid>
      <w:tr>
        <w:trPr>
          <w:tblHeader w:val="true"/>
        </w:trPr>
        <w:tc>
          <w:tcPr/>
          <w:p>
            <w:pPr>
              <w:pStyle w:val="Compact"/>
              <w:spacing w:before="0" w:after="0" w:line="360" w:lineRule="auto"/>
              <w:jc w:val="center"/>
            </w:pPr>
            <w:r>
              <w:rPr>
                <w:rFonts w:ascii="Times New Roman" w:hAnsi="Times New Roman" w:eastAsia="宋体"/>
                <w:sz w:val="18"/>
              </w:rPr>
              <w:t xml:space="preserve">方法</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核心技术</w:t>
            </w:r>
          </w:p>
        </w:tc>
        <w:tc>
          <w:tcPr/>
          <w:p>
            <w:pPr>
              <w:pStyle w:val="Compact"/>
              <w:spacing w:before="0" w:after="0" w:line="360" w:lineRule="auto"/>
              <w:jc w:val="center"/>
            </w:pPr>
            <w:r>
              <w:rPr>
                <w:rFonts w:ascii="Times New Roman" w:hAnsi="Times New Roman" w:eastAsia="宋体"/>
                <w:sz w:val="18"/>
              </w:rPr>
              <w:t xml:space="preserve">特点</w:t>
            </w:r>
          </w:p>
        </w:tc>
      </w:tr>
      <w:tr>
        <w:tc>
          <w:tcPr/>
          <w:p>
            <w:pPr>
              <w:pStyle w:val="Compact"/>
              <w:spacing w:before="0" w:after="0" w:line="360" w:lineRule="auto"/>
              <w:jc w:val="center"/>
            </w:pPr>
            <w:r>
              <w:rPr>
                <w:rFonts w:ascii="Times New Roman" w:hAnsi="Times New Roman" w:eastAsia="宋体"/>
                <w:sz w:val="18"/>
              </w:rPr>
              <w:t xml:space="preserve">PopRec</w:t>
            </w:r>
          </w:p>
        </w:tc>
        <w:tc>
          <w:tcPr/>
          <w:p>
            <w:pPr>
              <w:pStyle w:val="Compact"/>
              <w:spacing w:before="0" w:after="0" w:line="360" w:lineRule="auto"/>
              <w:jc w:val="center"/>
            </w:pPr>
            <w:r>
              <w:rPr>
                <w:rFonts w:ascii="Times New Roman" w:hAnsi="Times New Roman" w:eastAsia="宋体"/>
                <w:sz w:val="18"/>
              </w:rPr>
              <w:t xml:space="preserve">非个性化</w:t>
            </w:r>
          </w:p>
        </w:tc>
        <w:tc>
          <w:tcPr/>
          <w:p>
            <w:pPr>
              <w:pStyle w:val="Compact"/>
              <w:spacing w:before="0" w:after="0" w:line="360" w:lineRule="auto"/>
              <w:jc w:val="center"/>
            </w:pPr>
            <w:r>
              <w:rPr>
                <w:rFonts w:ascii="Times New Roman" w:hAnsi="Times New Roman" w:eastAsia="宋体"/>
                <w:sz w:val="18"/>
              </w:rPr>
              <w:t xml:space="preserve">全局流行度统计</w:t>
            </w:r>
          </w:p>
        </w:tc>
        <w:tc>
          <w:tcPr/>
          <w:p>
            <w:pPr>
              <w:pStyle w:val="Compact"/>
              <w:spacing w:before="0" w:after="0" w:line="360" w:lineRule="auto"/>
              <w:jc w:val="center"/>
            </w:pPr>
            <w:r>
              <w:rPr>
                <w:rFonts w:ascii="Times New Roman" w:hAnsi="Times New Roman" w:eastAsia="宋体"/>
                <w:sz w:val="18"/>
              </w:rPr>
              <w:t xml:space="preserve">不考虑用户偏好，推荐热门书目</w:t>
            </w:r>
          </w:p>
        </w:tc>
      </w:tr>
      <w:tr>
        <w:tc>
          <w:tcPr/>
          <w:p>
            <w:pPr>
              <w:pStyle w:val="Compact"/>
              <w:spacing w:before="0" w:after="0" w:line="360" w:lineRule="auto"/>
              <w:jc w:val="center"/>
            </w:pPr>
            <w:r>
              <w:rPr>
                <w:rFonts w:ascii="Times New Roman" w:hAnsi="Times New Roman" w:eastAsia="宋体"/>
                <w:sz w:val="18"/>
              </w:rPr>
              <w:t xml:space="preserve">Content-Based</w:t>
            </w:r>
          </w:p>
        </w:tc>
        <w:tc>
          <w:tcPr/>
          <w:p>
            <w:pPr>
              <w:pStyle w:val="Compact"/>
              <w:spacing w:before="0" w:after="0" w:line="360" w:lineRule="auto"/>
              <w:jc w:val="center"/>
            </w:pPr>
            <w:r>
              <w:rPr>
                <w:rFonts w:ascii="Times New Roman" w:hAnsi="Times New Roman" w:eastAsia="宋体"/>
                <w:sz w:val="18"/>
              </w:rPr>
              <w:t xml:space="preserve">基于内容</w:t>
            </w:r>
          </w:p>
        </w:tc>
        <w:tc>
          <w:tcPr/>
          <w:p>
            <w:pPr>
              <w:pStyle w:val="Compact"/>
              <w:spacing w:before="0" w:after="0" w:line="360" w:lineRule="auto"/>
              <w:jc w:val="center"/>
            </w:pPr>
            <w:r>
              <w:rPr>
                <w:rFonts w:ascii="Times New Roman" w:hAnsi="Times New Roman" w:eastAsia="宋体"/>
                <w:sz w:val="18"/>
              </w:rPr>
              <w:t xml:space="preserve">TF-IDF + 余弦相似度</w:t>
            </w:r>
          </w:p>
        </w:tc>
        <w:tc>
          <w:tcPr/>
          <w:p>
            <w:pPr>
              <w:pStyle w:val="Compact"/>
              <w:spacing w:before="0" w:after="0" w:line="360" w:lineRule="auto"/>
              <w:jc w:val="center"/>
            </w:pPr>
            <w:r>
              <w:rPr>
                <w:rFonts w:ascii="Times New Roman" w:hAnsi="Times New Roman" w:eastAsia="宋体"/>
                <w:sz w:val="18"/>
              </w:rPr>
              <w:t xml:space="preserve">仅依赖内容特征，不利用协同信号</w:t>
            </w:r>
          </w:p>
        </w:tc>
      </w:tr>
      <w:tr>
        <w:tc>
          <w:tcPr/>
          <w:p>
            <w:pPr>
              <w:pStyle w:val="Compact"/>
              <w:spacing w:before="0" w:after="0" w:line="360" w:lineRule="auto"/>
              <w:jc w:val="center"/>
            </w:pPr>
            <w:r>
              <w:rPr>
                <w:rFonts w:ascii="Times New Roman" w:hAnsi="Times New Roman" w:eastAsia="宋体"/>
                <w:sz w:val="18"/>
              </w:rPr>
              <w:t xml:space="preserve">Hybrid</w:t>
            </w:r>
          </w:p>
        </w:tc>
        <w:tc>
          <w:tcPr/>
          <w:p>
            <w:pPr>
              <w:pStyle w:val="Compact"/>
              <w:spacing w:before="0" w:after="0" w:line="360" w:lineRule="auto"/>
              <w:jc w:val="center"/>
            </w:pPr>
            <w:r>
              <w:rPr>
                <w:rFonts w:ascii="Times New Roman" w:hAnsi="Times New Roman" w:eastAsia="宋体"/>
                <w:sz w:val="18"/>
              </w:rPr>
              <w:t xml:space="preserve">混合推荐</w:t>
            </w:r>
          </w:p>
        </w:tc>
        <w:tc>
          <w:tcPr/>
          <w:p>
            <w:pPr>
              <w:pStyle w:val="Compact"/>
              <w:spacing w:before="0" w:after="0" w:line="360" w:lineRule="auto"/>
              <w:jc w:val="center"/>
            </w:pPr>
            <w:r>
              <w:rPr>
                <w:rFonts w:ascii="Times New Roman" w:hAnsi="Times New Roman" w:eastAsia="宋体"/>
                <w:sz w:val="18"/>
              </w:rPr>
              <w:t xml:space="preserve">静态加权融合</w:t>
            </w:r>
          </w:p>
        </w:tc>
        <w:tc>
          <w:tcPr/>
          <w:p>
            <w:pPr>
              <w:pStyle w:val="Compact"/>
              <w:spacing w:before="0" w:after="0" w:line="360" w:lineRule="auto"/>
              <w:jc w:val="center"/>
            </w:pPr>
            <w:r>
              <w:rPr>
                <w:rFonts w:ascii="Times New Roman" w:hAnsi="Times New Roman" w:eastAsia="宋体"/>
                <w:sz w:val="18"/>
              </w:rPr>
              <w:t xml:space="preserve">固定权重融合流行度和内容相似度</w:t>
            </w:r>
          </w:p>
        </w:tc>
      </w:tr>
      <w:tr>
        <w:tc>
          <w:tcPr/>
          <w:p>
            <w:pPr>
              <w:pStyle w:val="Compact"/>
              <w:spacing w:before="0" w:after="0" w:line="360" w:lineRule="auto"/>
              <w:jc w:val="center"/>
            </w:pPr>
            <w:r>
              <w:rPr>
                <w:rFonts w:ascii="Times New Roman" w:hAnsi="Times New Roman" w:eastAsia="宋体"/>
                <w:sz w:val="18"/>
              </w:rPr>
              <w:t xml:space="preserve">LightGCN</w:t>
            </w:r>
          </w:p>
        </w:tc>
        <w:tc>
          <w:tcPr/>
          <w:p>
            <w:pPr>
              <w:pStyle w:val="Compact"/>
              <w:spacing w:before="0" w:after="0" w:line="360" w:lineRule="auto"/>
              <w:jc w:val="center"/>
            </w:pPr>
            <w:r>
              <w:rPr>
                <w:rFonts w:ascii="Times New Roman" w:hAnsi="Times New Roman" w:eastAsia="宋体"/>
                <w:sz w:val="18"/>
              </w:rPr>
              <w:t xml:space="preserve">深度学习</w:t>
            </w:r>
          </w:p>
        </w:tc>
        <w:tc>
          <w:tcPr/>
          <w:p>
            <w:pPr>
              <w:pStyle w:val="Compact"/>
              <w:spacing w:before="0" w:after="0" w:line="360" w:lineRule="auto"/>
              <w:jc w:val="center"/>
            </w:pPr>
            <w:r>
              <w:rPr>
                <w:rFonts w:ascii="Times New Roman" w:hAnsi="Times New Roman" w:eastAsia="宋体"/>
                <w:sz w:val="18"/>
              </w:rPr>
              <w:t xml:space="preserve">图卷积网络</w:t>
            </w:r>
          </w:p>
        </w:tc>
        <w:tc>
          <w:tcPr/>
          <w:p>
            <w:pPr>
              <w:pStyle w:val="Compact"/>
              <w:spacing w:before="0" w:after="0" w:line="360" w:lineRule="auto"/>
              <w:jc w:val="center"/>
            </w:pPr>
            <w:r>
              <w:rPr>
                <w:rFonts w:ascii="Times New Roman" w:hAnsi="Times New Roman" w:eastAsia="宋体"/>
                <w:sz w:val="18"/>
              </w:rPr>
              <w:t xml:space="preserve">通过图结构学习高阶协同信号</w:t>
            </w:r>
          </w:p>
        </w:tc>
      </w:tr>
    </w:tbl>
    <w:p>
      <w:pPr>
        <w:pStyle w:val="6"/>
        <w:spacing w:before="0" w:after="0" w:line="360" w:lineRule="auto"/>
        <w:ind w:firstLine="420"/>
        <w:jc w:val="both"/>
      </w:pPr>
      <w:r>
        <w:rPr>
          <w:rFonts w:ascii="Times New Roman" w:hAnsi="Times New Roman" w:eastAsia="宋体"/>
          <w:sz w:val="24"/>
        </w:rPr>
        <w:t xml:space="preserve">各基线方法的具体实现如下：</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PopRec（流行度推荐）</w:t>
      </w:r>
      <w:r>
        <w:rPr>
          <w:rFonts w:ascii="Times New Roman" w:hAnsi="Times New Roman" w:eastAsia="宋体"/>
          <w:sz w:val="24"/>
        </w:rPr>
        <w:t xml:space="preserve">：根据书目在训练集中的交互次数进行排序，推荐交互次数最多的书目。该方法不考虑用户个性化偏好，作为最简单的基线方法。计算公式为：</w:t>
      </w:r>
    </w:p>
    <w:p>
      <w:pPr>
        <w:pStyle w:val="6"/>
      </w:pPr>
      <m:oMathPara>
        <m:oMathParaPr>
          <m:jc m:val="center"/>
        </m:oMathParaPr>
        <m:oMath>
          <m:sSub>
            <m:e>
              <m:r>
                <m:rPr>
                  <m:nor/>
                  <m:sty m:val="p"/>
                </m:rPr>
                <m:t>score</m:t>
              </m:r>
            </m:e>
            <m:sub>
              <m:r>
                <m:rPr>
                  <m:nor/>
                  <m:sty m:val="p"/>
                </m:rPr>
                <m:t>pop</m:t>
              </m:r>
            </m:sub>
          </m:sSub>
          <m:d>
            <m:dPr>
              <m:begChr m:val="("/>
              <m:endChr m:val=")"/>
              <m:sepChr m:val=""/>
              <m:grow/>
            </m:dPr>
            <m:e>
              <m:r>
                <m:t>i</m:t>
              </m:r>
            </m:e>
          </m:d>
          <m:r>
            <m:rPr>
              <m:sty m:val="p"/>
            </m:rPr>
            <m:t>=</m:t>
          </m:r>
          <m:r>
            <m:rPr>
              <m:sty m:val="p"/>
            </m:rPr>
            <m:t>log</m:t>
          </m:r>
          <m:d>
            <m:dPr>
              <m:begChr m:val="("/>
              <m:endChr m:val=")"/>
              <m:sepChr m:val=""/>
              <m:grow/>
            </m:dPr>
            <m:e>
              <m:r>
                <m:t>1</m:t>
              </m:r>
              <m:r>
                <m:rPr>
                  <m:sty m:val="p"/>
                </m:rPr>
                <m:t>+</m:t>
              </m:r>
              <m:r>
                <m:rPr>
                  <m:nor/>
                  <m:sty m:val="p"/>
                </m:rPr>
                <m:t>count</m:t>
              </m:r>
              <m:d>
                <m:dPr>
                  <m:begChr m:val="("/>
                  <m:endChr m:val=")"/>
                  <m:sepChr m:val=""/>
                  <m:grow/>
                </m:dPr>
                <m:e>
                  <m:r>
                    <m:t>i</m:t>
                  </m:r>
                </m:e>
              </m:d>
            </m:e>
          </m:d>
        </m:oMath>
      </m:oMathPara>
    </w:p>
    <w:p>
      <w:pPr>
        <w:pStyle w:val="FirstParagraph"/>
        <w:spacing w:before="0" w:after="0" w:line="360" w:lineRule="auto"/>
        <w:ind w:firstLine="420"/>
        <w:jc w:val="both"/>
      </w:pPr>
      <w:r>
        <w:rPr>
          <w:rFonts w:ascii="Times New Roman" w:hAnsi="Times New Roman" w:eastAsia="宋体"/>
          <w:sz w:val="24"/>
        </w:rPr>
        <w:t xml:space="preserve">其中，</w:t>
      </w:r>
      <m:oMath>
        <m:r>
          <m:rPr>
            <m:nor/>
            <m:sty m:val="p"/>
          </m:rPr>
          <m:t>count</m:t>
        </m:r>
        <m:d>
          <m:dPr>
            <m:begChr m:val="("/>
            <m:endChr m:val=")"/>
            <m:sepChr m:val=""/>
            <m:grow/>
          </m:dPr>
          <m:e>
            <m:r>
              <m:t>i</m:t>
            </m:r>
          </m:e>
        </m:d>
      </m:oMath>
      <w:r>
        <w:rPr>
          <w:rFonts w:ascii="Times New Roman" w:hAnsi="Times New Roman" w:eastAsia="宋体"/>
          <w:sz w:val="24"/>
        </w:rPr>
        <w:t xml:space="preserve"> </w:t>
      </w:r>
      <w:r>
        <w:rPr>
          <w:rFonts w:ascii="Times New Roman" w:hAnsi="Times New Roman" w:eastAsia="宋体"/>
          <w:sz w:val="24"/>
        </w:rPr>
        <w:t xml:space="preserve">为书目</w:t>
      </w:r>
      <w:r>
        <w:rPr>
          <w:rFonts w:ascii="Times New Roman" w:hAnsi="Times New Roman" w:eastAsia="宋体"/>
          <w:sz w:val="24"/>
        </w:rPr>
        <w:t xml:space="preserve"> </w:t>
      </w:r>
      <m:oMath>
        <m:r>
          <m:t>i</m:t>
        </m:r>
      </m:oMath>
      <w:r>
        <w:rPr>
          <w:rFonts w:ascii="Times New Roman" w:hAnsi="Times New Roman" w:eastAsia="宋体"/>
          <w:sz w:val="24"/>
        </w:rPr>
        <w:t xml:space="preserve"> </w:t>
      </w:r>
      <w:r>
        <w:rPr>
          <w:rFonts w:ascii="Times New Roman" w:hAnsi="Times New Roman" w:eastAsia="宋体"/>
          <w:sz w:val="24"/>
        </w:rPr>
        <w:t xml:space="preserve">在训练集中的交互次数。</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Content-Based（基于内容的推荐）</w:t>
      </w:r>
      <w:r>
        <w:rPr>
          <w:rFonts w:ascii="Times New Roman" w:hAnsi="Times New Roman" w:eastAsia="宋体"/>
          <w:sz w:val="24"/>
        </w:rPr>
        <w:t xml:space="preserve">：使用 TF-IDF 向量表示书目内容，计算候选书目与用户历史交互书目的余弦相似度，按相似度排序推荐。该方法仅依赖内容特征，不利用协同信号。计算公式为：</w:t>
      </w:r>
    </w:p>
    <w:p>
      <w:pPr>
        <w:pStyle w:val="6"/>
      </w:pPr>
      <m:oMathPara>
        <m:oMathParaPr>
          <m:jc m:val="center"/>
        </m:oMathParaPr>
        <m:oMath>
          <m:sSub>
            <m:e>
              <m:r>
                <m:rPr>
                  <m:nor/>
                  <m:sty m:val="p"/>
                </m:rPr>
                <m:t>score</m:t>
              </m:r>
            </m:e>
            <m:sub>
              <m:r>
                <m:rPr>
                  <m:nor/>
                  <m:sty m:val="p"/>
                </m:rPr>
                <m:t>content</m:t>
              </m:r>
            </m:sub>
          </m:sSub>
          <m:d>
            <m:dPr>
              <m:begChr m:val="("/>
              <m:endChr m:val=")"/>
              <m:sepChr m:val=""/>
              <m:grow/>
            </m:dPr>
            <m:e>
              <m:r>
                <m:t>i</m:t>
              </m:r>
              <m:r>
                <m:rPr>
                  <m:sty m:val="p"/>
                </m:rPr>
                <m:t>|</m:t>
              </m:r>
              <m:r>
                <m:t>u</m:t>
              </m:r>
            </m:e>
          </m:d>
          <m:r>
            <m:rPr>
              <m:sty m:val="p"/>
            </m:rPr>
            <m:t>=</m:t>
          </m:r>
          <m:limLow>
            <m:e>
              <m:r>
                <m:rPr>
                  <m:sty m:val="p"/>
                </m:rPr>
                <m:t>max</m:t>
              </m:r>
            </m:e>
            <m:lim>
              <m:r>
                <m:t>j</m:t>
              </m:r>
              <m:r>
                <m:rPr>
                  <m:sty m:val="p"/>
                </m:rPr>
                <m:t>∈</m:t>
              </m:r>
              <m:sSub>
                <m:e>
                  <m:r>
                    <m:t>H</m:t>
                  </m:r>
                </m:e>
                <m:sub>
                  <m:r>
                    <m:t>u</m:t>
                  </m:r>
                </m:sub>
              </m:sSub>
            </m:lim>
          </m:limLow>
          <m:r>
            <m:rPr>
              <m:nor/>
              <m:sty m:val="p"/>
            </m:rPr>
            <m:t>sim</m:t>
          </m:r>
          <m:d>
            <m:dPr>
              <m:begChr m:val="("/>
              <m:endChr m:val=")"/>
              <m:sepChr m:val=""/>
              <m:grow/>
            </m:dPr>
            <m:e>
              <m:r>
                <m:t>i</m:t>
              </m:r>
              <m:r>
                <m:rPr>
                  <m:sty m:val="p"/>
                </m:rPr>
                <m:t>,</m:t>
              </m:r>
              <m:r>
                <m:t>j</m:t>
              </m:r>
            </m:e>
          </m:d>
        </m:oMath>
      </m:oMathPara>
    </w:p>
    <w:p>
      <w:pPr>
        <w:pStyle w:val="FirstParagraph"/>
        <w:spacing w:before="0" w:after="0" w:line="360" w:lineRule="auto"/>
        <w:ind w:firstLine="420"/>
        <w:jc w:val="both"/>
      </w:pPr>
      <w:r>
        <w:rPr>
          <w:rFonts w:ascii="Times New Roman" w:hAnsi="Times New Roman" w:eastAsia="宋体"/>
          <w:sz w:val="24"/>
        </w:rPr>
        <w:t xml:space="preserve">其中，</w:t>
      </w:r>
      <m:oMath>
        <m:sSub>
          <m:e>
            <m:r>
              <m:t>H</m:t>
            </m:r>
          </m:e>
          <m:sub>
            <m:r>
              <m:t>u</m:t>
            </m:r>
          </m:sub>
        </m:sSub>
      </m:oMath>
      <w:r>
        <w:rPr>
          <w:rFonts w:ascii="Times New Roman" w:hAnsi="Times New Roman" w:eastAsia="宋体"/>
          <w:sz w:val="24"/>
        </w:rPr>
        <w:t xml:space="preserve"> </w:t>
      </w:r>
      <w:r>
        <w:rPr>
          <w:rFonts w:ascii="Times New Roman" w:hAnsi="Times New Roman" w:eastAsia="宋体"/>
          <w:sz w:val="24"/>
        </w:rPr>
        <w:t xml:space="preserve">为用户</w:t>
      </w:r>
      <w:r>
        <w:rPr>
          <w:rFonts w:ascii="Times New Roman" w:hAnsi="Times New Roman" w:eastAsia="宋体"/>
          <w:sz w:val="24"/>
        </w:rPr>
        <w:t xml:space="preserve"> </w:t>
      </w:r>
      <m:oMath>
        <m:r>
          <m:t>u</m:t>
        </m:r>
      </m:oMath>
      <w:r>
        <w:rPr>
          <w:rFonts w:ascii="Times New Roman" w:hAnsi="Times New Roman" w:eastAsia="宋体"/>
          <w:sz w:val="24"/>
        </w:rPr>
        <w:t xml:space="preserve"> </w:t>
      </w:r>
      <w:r>
        <w:rPr>
          <w:rFonts w:ascii="Times New Roman" w:hAnsi="Times New Roman" w:eastAsia="宋体"/>
          <w:sz w:val="24"/>
        </w:rPr>
        <w:t xml:space="preserve">的历史交互书目集合，</w:t>
      </w:r>
      <m:oMath>
        <m:r>
          <m:rPr>
            <m:nor/>
            <m:sty m:val="p"/>
          </m:rPr>
          <m:t>sim</m:t>
        </m:r>
        <m:d>
          <m:dPr>
            <m:begChr m:val="("/>
            <m:endChr m:val=")"/>
            <m:sepChr m:val=""/>
            <m:grow/>
          </m:dPr>
          <m:e>
            <m:r>
              <m:t>i</m:t>
            </m:r>
            <m:r>
              <m:rPr>
                <m:sty m:val="p"/>
              </m:rPr>
              <m:t>,</m:t>
            </m:r>
            <m:r>
              <m:t>j</m:t>
            </m:r>
          </m:e>
        </m:d>
      </m:oMath>
      <w:r>
        <w:rPr>
          <w:rFonts w:ascii="Times New Roman" w:hAnsi="Times New Roman" w:eastAsia="宋体"/>
          <w:sz w:val="24"/>
        </w:rPr>
        <w:t xml:space="preserve"> </w:t>
      </w:r>
      <w:r>
        <w:rPr>
          <w:rFonts w:ascii="Times New Roman" w:hAnsi="Times New Roman" w:eastAsia="宋体"/>
          <w:sz w:val="24"/>
        </w:rPr>
        <w:t xml:space="preserve">为书目</w:t>
      </w:r>
      <w:r>
        <w:rPr>
          <w:rFonts w:ascii="Times New Roman" w:hAnsi="Times New Roman" w:eastAsia="宋体"/>
          <w:sz w:val="24"/>
        </w:rPr>
        <w:t xml:space="preserve"> </w:t>
      </w:r>
      <m:oMath>
        <m:r>
          <m:t>i</m:t>
        </m:r>
      </m:oMath>
      <w:r>
        <w:rPr>
          <w:rFonts w:ascii="Times New Roman" w:hAnsi="Times New Roman" w:eastAsia="宋体"/>
          <w:sz w:val="24"/>
        </w:rPr>
        <w:t xml:space="preserve"> </w:t>
      </w:r>
      <w:r>
        <w:rPr>
          <w:rFonts w:ascii="Times New Roman" w:hAnsi="Times New Roman" w:eastAsia="宋体"/>
          <w:sz w:val="24"/>
        </w:rPr>
        <w:t xml:space="preserve">和</w:t>
      </w:r>
      <w:r>
        <w:rPr>
          <w:rFonts w:ascii="Times New Roman" w:hAnsi="Times New Roman" w:eastAsia="宋体"/>
          <w:sz w:val="24"/>
        </w:rPr>
        <w:t xml:space="preserve"> </w:t>
      </w:r>
      <m:oMath>
        <m:r>
          <m:t>j</m:t>
        </m:r>
      </m:oMath>
      <w:r>
        <w:rPr>
          <w:rFonts w:ascii="Times New Roman" w:hAnsi="Times New Roman" w:eastAsia="宋体"/>
          <w:sz w:val="24"/>
        </w:rPr>
        <w:t xml:space="preserve"> </w:t>
      </w:r>
      <w:r>
        <w:rPr>
          <w:rFonts w:ascii="Times New Roman" w:hAnsi="Times New Roman" w:eastAsia="宋体"/>
          <w:sz w:val="24"/>
        </w:rPr>
        <w:t xml:space="preserve">的余弦相似度。</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Hybrid（混合推荐）</w:t>
      </w:r>
      <w:r>
        <w:rPr>
          <w:rFonts w:ascii="Times New Roman" w:hAnsi="Times New Roman" w:eastAsia="宋体"/>
          <w:sz w:val="24"/>
        </w:rPr>
        <w:t xml:space="preserve">：将流行度得分与内容相似度得分按 0.5:0.5 的权重线性融合，综合考虑全局热度和内容匹配。该方法代表传统的静态加权融合策略。计算公式为：</w:t>
      </w:r>
    </w:p>
    <w:p>
      <w:pPr>
        <w:pStyle w:val="6"/>
      </w:pPr>
      <m:oMathPara>
        <m:oMathParaPr>
          <m:jc m:val="center"/>
        </m:oMathParaPr>
        <m:oMath>
          <m:sSub>
            <m:e>
              <m:r>
                <m:rPr>
                  <m:nor/>
                  <m:sty m:val="p"/>
                </m:rPr>
                <m:t>score</m:t>
              </m:r>
            </m:e>
            <m:sub>
              <m:r>
                <m:rPr>
                  <m:nor/>
                  <m:sty m:val="p"/>
                </m:rPr>
                <m:t>hybrid</m:t>
              </m:r>
            </m:sub>
          </m:sSub>
          <m:d>
            <m:dPr>
              <m:begChr m:val="("/>
              <m:endChr m:val=")"/>
              <m:sepChr m:val=""/>
              <m:grow/>
            </m:dPr>
            <m:e>
              <m:r>
                <m:t>i</m:t>
              </m:r>
              <m:r>
                <m:rPr>
                  <m:sty m:val="p"/>
                </m:rPr>
                <m:t>|</m:t>
              </m:r>
              <m:r>
                <m:t>u</m:t>
              </m:r>
            </m:e>
          </m:d>
          <m:r>
            <m:rPr>
              <m:sty m:val="p"/>
            </m:rPr>
            <m:t>=</m:t>
          </m:r>
          <m:r>
            <m:t>0.5</m:t>
          </m:r>
          <m:r>
            <m:rPr>
              <m:sty m:val="p"/>
            </m:rPr>
            <m:t>×</m:t>
          </m:r>
          <m:sSub>
            <m:e>
              <m:r>
                <m:rPr>
                  <m:nor/>
                  <m:sty m:val="p"/>
                </m:rPr>
                <m:t>score</m:t>
              </m:r>
            </m:e>
            <m:sub>
              <m:r>
                <m:rPr>
                  <m:nor/>
                  <m:sty m:val="p"/>
                </m:rPr>
                <m:t>pop</m:t>
              </m:r>
            </m:sub>
          </m:sSub>
          <m:d>
            <m:dPr>
              <m:begChr m:val="("/>
              <m:endChr m:val=")"/>
              <m:sepChr m:val=""/>
              <m:grow/>
            </m:dPr>
            <m:e>
              <m:r>
                <m:t>i</m:t>
              </m:r>
            </m:e>
          </m:d>
          <m:r>
            <m:rPr>
              <m:sty m:val="p"/>
            </m:rPr>
            <m:t>+</m:t>
          </m:r>
          <m:r>
            <m:t>0.5</m:t>
          </m:r>
          <m:r>
            <m:rPr>
              <m:sty m:val="p"/>
            </m:rPr>
            <m:t>×</m:t>
          </m:r>
          <m:sSub>
            <m:e>
              <m:r>
                <m:rPr>
                  <m:nor/>
                  <m:sty m:val="p"/>
                </m:rPr>
                <m:t>score</m:t>
              </m:r>
            </m:e>
            <m:sub>
              <m:r>
                <m:rPr>
                  <m:nor/>
                  <m:sty m:val="p"/>
                </m:rPr>
                <m:t>content</m:t>
              </m:r>
            </m:sub>
          </m:sSub>
          <m:d>
            <m:dPr>
              <m:begChr m:val="("/>
              <m:endChr m:val=")"/>
              <m:sepChr m:val=""/>
              <m:grow/>
            </m:dPr>
            <m:e>
              <m:r>
                <m:t>i</m:t>
              </m:r>
              <m:r>
                <m:rPr>
                  <m:sty m:val="p"/>
                </m:rPr>
                <m:t>|</m:t>
              </m:r>
              <m:r>
                <m:t>u</m:t>
              </m:r>
            </m:e>
          </m:d>
        </m:oMath>
      </m:oMathPara>
    </w:p>
    <w:p>
      <w:pPr>
        <w:pStyle w:val="FirstParagraph"/>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LightGCN（图神经网络推荐）</w:t>
      </w:r>
      <w:r>
        <w:rPr>
          <w:rFonts w:ascii="Times New Roman" w:hAnsi="Times New Roman" w:eastAsia="宋体"/>
          <w:sz w:val="24"/>
        </w:rPr>
        <w:t xml:space="preserve">：使用 RecBole 框架[38]实现的 LightGCN 模型，通过图卷积网络学习用户和物品的嵌入表示，捕捉高阶协同信号。该方法代表当前主流的深度学习推荐模型。LightGCN 通过简化图卷积操作，去除特征变换和非线性激活，仅保留邻居聚合，从而提升训练效率和推荐性能。</w:t>
      </w:r>
    </w:p>
    <w:p>
      <w:pPr>
        <w:pStyle w:val="6"/>
        <w:spacing w:before="0" w:after="0" w:line="360" w:lineRule="auto"/>
        <w:ind w:firstLine="420"/>
        <w:jc w:val="both"/>
      </w:pPr>
      <w:r>
        <w:rPr>
          <w:rFonts w:ascii="Times New Roman" w:hAnsi="Times New Roman" w:eastAsia="宋体"/>
          <w:sz w:val="24"/>
        </w:rPr>
        <w:t xml:space="preserve">上述基线方法覆盖了从简单启发式到深度学习的不同技术路线，能够全面反映本文系统的相对性能。</w:t>
      </w:r>
    </w:p>
    <w:bookmarkEnd w:id="73"/>
    <w:bookmarkStart w:id="74" w:name="评估指标"/>
    <w:p>
      <w:pPr>
        <w:pStyle w:val="4"/>
        <w:spacing w:before="120" w:after="0" w:line="360" w:lineRule="auto"/>
        <w:jc w:val="left"/>
      </w:pPr>
      <w:r>
        <w:rPr>
          <w:rFonts w:ascii="Times New Roman" w:hAnsi="Times New Roman" w:eastAsia="黑体"/>
          <w:b/>
          <w:sz w:val="24"/>
        </w:rPr>
        <w:t xml:space="preserve">4.2.3 评估指标</w:t>
      </w:r>
    </w:p>
    <w:p>
      <w:pPr>
        <w:pStyle w:val="FirstParagraph"/>
        <w:spacing w:before="0" w:after="0" w:line="360" w:lineRule="auto"/>
        <w:ind w:firstLine="420"/>
        <w:jc w:val="both"/>
      </w:pPr>
      <w:r>
        <w:rPr>
          <w:rFonts w:ascii="Times New Roman" w:hAnsi="Times New Roman" w:eastAsia="宋体"/>
          <w:sz w:val="24"/>
        </w:rPr>
        <w:t xml:space="preserve">本文采用准确性指标和多样性指标两类评估维度，具体包括：</w:t>
      </w:r>
    </w:p>
    <w:p>
      <w:pPr>
        <w:pStyle w:val="6"/>
        <w:spacing w:before="0" w:after="0" w:line="360" w:lineRule="auto"/>
        <w:ind w:firstLine="420"/>
        <w:jc w:val="both"/>
      </w:pPr>
      <w:r>
        <w:rPr>
          <w:bCs/>
          <w:rFonts w:ascii="Times New Roman" w:hAnsi="Times New Roman" w:eastAsia="宋体"/>
          <w:b/>
          <w:sz w:val="24"/>
        </w:rPr>
        <w:t xml:space="preserve">准确性指标</w:t>
      </w:r>
      <w:r>
        <w:rPr>
          <w:rFonts w:ascii="Times New Roman" w:hAnsi="Times New Roman" w:eastAsia="宋体"/>
          <w:sz w:val="24"/>
        </w:rPr>
        <w:t xml:space="preserve">：</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Precision@K</w:t>
      </w:r>
      <w:r>
        <w:rPr>
          <w:rFonts w:ascii="Times New Roman" w:hAnsi="Times New Roman" w:eastAsia="宋体"/>
          <w:sz w:val="24"/>
        </w:rPr>
        <w:t xml:space="preserve">：推荐列表前 K 个结果中命中测试集的比例，计算公式为：</w:t>
      </w:r>
    </w:p>
    <w:p>
      <w:pPr>
        <w:pStyle w:val="6"/>
      </w:pPr>
      <m:oMathPara>
        <m:oMathParaPr>
          <m:jc m:val="center"/>
        </m:oMathParaPr>
        <m:oMath>
          <m:r>
            <m:rPr>
              <m:nor/>
              <m:sty m:val="p"/>
            </m:rPr>
            <m:t>Precision@K</m:t>
          </m:r>
          <m:r>
            <m:rPr>
              <m:sty m:val="p"/>
            </m:rPr>
            <m:t>=</m:t>
          </m:r>
          <m:f>
            <m:fPr>
              <m:type m:val="bar"/>
            </m:fPr>
            <m:num>
              <m:d>
                <m:dPr>
                  <m:begChr m:val="|"/>
                  <m:endChr m:val="|"/>
                  <m:sepChr m:val=""/>
                  <m:grow/>
                </m:dPr>
                <m:e>
                  <m:sSub>
                    <m:e>
                      <m:r>
                        <m:rPr>
                          <m:nor/>
                          <m:sty m:val="p"/>
                        </m:rPr>
                        <m:t>Rec</m:t>
                      </m:r>
                    </m:e>
                    <m:sub>
                      <m:r>
                        <m:t>K</m:t>
                      </m:r>
                    </m:sub>
                  </m:sSub>
                  <m:r>
                    <m:rPr>
                      <m:sty m:val="p"/>
                    </m:rPr>
                    <m:t>∩</m:t>
                  </m:r>
                  <m:r>
                    <m:rPr>
                      <m:nor/>
                      <m:sty m:val="p"/>
                    </m:rPr>
                    <m:t>Test</m:t>
                  </m:r>
                </m:e>
              </m:d>
            </m:num>
            <m:den>
              <m:r>
                <m:t>K</m:t>
              </m:r>
            </m:den>
          </m:f>
        </m:oMath>
      </m:oMathPara>
    </w:p>
    <w:p>
      <w:pPr>
        <w:pStyle w:val="FirstParagraph"/>
        <w:spacing w:before="0" w:after="0" w:line="360" w:lineRule="auto"/>
        <w:ind w:firstLine="420"/>
        <w:jc w:val="both"/>
      </w:pPr>
      <w:r>
        <w:rPr>
          <w:rFonts w:ascii="Times New Roman" w:hAnsi="Times New Roman" w:eastAsia="宋体"/>
          <w:sz w:val="24"/>
        </w:rPr>
        <w:t xml:space="preserve">其中，</w:t>
      </w:r>
      <m:oMath>
        <m:sSub>
          <m:e>
            <m:r>
              <m:rPr>
                <m:nor/>
                <m:sty m:val="p"/>
              </m:rPr>
              <m:t>Rec</m:t>
            </m:r>
          </m:e>
          <m:sub>
            <m:r>
              <m:t>K</m:t>
            </m:r>
          </m:sub>
        </m:sSub>
      </m:oMath>
      <w:r>
        <w:rPr>
          <w:rFonts w:ascii="Times New Roman" w:hAnsi="Times New Roman" w:eastAsia="宋体"/>
          <w:sz w:val="24"/>
        </w:rPr>
        <w:t xml:space="preserve"> </w:t>
      </w:r>
      <w:r>
        <w:rPr>
          <w:rFonts w:ascii="Times New Roman" w:hAnsi="Times New Roman" w:eastAsia="宋体"/>
          <w:sz w:val="24"/>
        </w:rPr>
        <w:t xml:space="preserve">为推荐列表前 K 个书目，</w:t>
      </w:r>
      <m:oMath>
        <m:r>
          <m:rPr>
            <m:nor/>
            <m:sty m:val="p"/>
          </m:rPr>
          <m:t>Test</m:t>
        </m:r>
      </m:oMath>
      <w:r>
        <w:rPr>
          <w:rFonts w:ascii="Times New Roman" w:hAnsi="Times New Roman" w:eastAsia="宋体"/>
          <w:sz w:val="24"/>
        </w:rPr>
        <w:t xml:space="preserve"> </w:t>
      </w:r>
      <w:r>
        <w:rPr>
          <w:rFonts w:ascii="Times New Roman" w:hAnsi="Times New Roman" w:eastAsia="宋体"/>
          <w:sz w:val="24"/>
        </w:rPr>
        <w:t xml:space="preserve">为测试集中的真实交互书目。</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Recall@K</w:t>
      </w:r>
      <w:r>
        <w:rPr>
          <w:rFonts w:ascii="Times New Roman" w:hAnsi="Times New Roman" w:eastAsia="宋体"/>
          <w:sz w:val="24"/>
        </w:rPr>
        <w:t xml:space="preserve">：推荐列表前 K 个结果覆盖测试集的比例，计算公式为：</w:t>
      </w:r>
    </w:p>
    <w:p>
      <w:pPr>
        <w:pStyle w:val="6"/>
      </w:pPr>
      <m:oMathPara>
        <m:oMathParaPr>
          <m:jc m:val="center"/>
        </m:oMathParaPr>
        <m:oMath>
          <m:r>
            <m:rPr>
              <m:nor/>
              <m:sty m:val="p"/>
            </m:rPr>
            <m:t>Recall@K</m:t>
          </m:r>
          <m:r>
            <m:rPr>
              <m:sty m:val="p"/>
            </m:rPr>
            <m:t>=</m:t>
          </m:r>
          <m:f>
            <m:fPr>
              <m:type m:val="bar"/>
            </m:fPr>
            <m:num>
              <m:d>
                <m:dPr>
                  <m:begChr m:val="|"/>
                  <m:endChr m:val="|"/>
                  <m:sepChr m:val=""/>
                  <m:grow/>
                </m:dPr>
                <m:e>
                  <m:sSub>
                    <m:e>
                      <m:r>
                        <m:rPr>
                          <m:nor/>
                          <m:sty m:val="p"/>
                        </m:rPr>
                        <m:t>Rec</m:t>
                      </m:r>
                    </m:e>
                    <m:sub>
                      <m:r>
                        <m:t>K</m:t>
                      </m:r>
                    </m:sub>
                  </m:sSub>
                  <m:r>
                    <m:rPr>
                      <m:sty m:val="p"/>
                    </m:rPr>
                    <m:t>∩</m:t>
                  </m:r>
                  <m:r>
                    <m:rPr>
                      <m:nor/>
                      <m:sty m:val="p"/>
                    </m:rPr>
                    <m:t>Test</m:t>
                  </m:r>
                </m:e>
              </m:d>
            </m:num>
            <m:den>
              <m:d>
                <m:dPr>
                  <m:begChr m:val="|"/>
                  <m:endChr m:val="|"/>
                  <m:sepChr m:val=""/>
                  <m:grow/>
                </m:dPr>
                <m:e>
                  <m:r>
                    <m:rPr>
                      <m:nor/>
                      <m:sty m:val="p"/>
                    </m:rPr>
                    <m:t>Test</m:t>
                  </m:r>
                </m:e>
              </m:d>
            </m:den>
          </m:f>
        </m:oMath>
      </m:oMathPara>
    </w:p>
    <w:p>
      <w:pPr>
        <w:pStyle w:val="FirstParagraph"/>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NDCG@K</w:t>
      </w:r>
      <w:r>
        <w:rPr>
          <w:rFonts w:ascii="Times New Roman" w:hAnsi="Times New Roman" w:eastAsia="宋体"/>
          <w:sz w:val="24"/>
        </w:rPr>
        <w:t xml:space="preserve">（Normalized Discounted Cumulative Gain）：考虑排序位置的归一化折扣累积增益，计算公式为：</w:t>
      </w:r>
    </w:p>
    <w:p>
      <w:pPr>
        <w:pStyle w:val="6"/>
      </w:pPr>
      <m:oMathPara>
        <m:oMathParaPr>
          <m:jc m:val="center"/>
        </m:oMathParaPr>
        <m:oMath>
          <m:r>
            <m:rPr>
              <m:nor/>
              <m:sty m:val="p"/>
            </m:rPr>
            <m:t>NDCG@K</m:t>
          </m:r>
          <m:r>
            <m:rPr>
              <m:sty m:val="p"/>
            </m:rPr>
            <m:t>=</m:t>
          </m:r>
          <m:f>
            <m:fPr>
              <m:type m:val="bar"/>
            </m:fPr>
            <m:num>
              <m:r>
                <m:rPr>
                  <m:nor/>
                  <m:sty m:val="p"/>
                </m:rPr>
                <m:t>DCG@K</m:t>
              </m:r>
            </m:num>
            <m:den>
              <m:r>
                <m:rPr>
                  <m:nor/>
                  <m:sty m:val="p"/>
                </m:rPr>
                <m:t>IDCG@K</m:t>
              </m:r>
            </m:den>
          </m:f>
        </m:oMath>
      </m:oMathPara>
    </w:p>
    <w:p>
      <w:pPr>
        <w:pStyle w:val="FirstParagraph"/>
        <w:spacing w:before="0" w:after="0" w:line="360" w:lineRule="auto"/>
        <w:ind w:firstLine="420"/>
        <w:jc w:val="both"/>
      </w:pPr>
      <w:r>
        <w:rPr>
          <w:rFonts w:ascii="Times New Roman" w:hAnsi="Times New Roman" w:eastAsia="宋体"/>
          <w:sz w:val="24"/>
        </w:rPr>
        <w:t xml:space="preserve">其中：</w:t>
      </w:r>
    </w:p>
    <w:p>
      <w:pPr>
        <w:pStyle w:val="6"/>
      </w:pPr>
      <m:oMathPara>
        <m:oMathParaPr>
          <m:jc m:val="center"/>
        </m:oMathParaPr>
        <m:oMath>
          <m:r>
            <m:rPr>
              <m:nor/>
              <m:sty m:val="p"/>
            </m:rPr>
            <m:t>DCG@K</m:t>
          </m:r>
          <m:r>
            <m:rPr>
              <m:sty m:val="p"/>
            </m:rPr>
            <m:t>=</m:t>
          </m:r>
          <m:nary>
            <m:naryPr>
              <m:chr m:val="∑"/>
              <m:limLoc m:val="undOvr"/>
              <m:subHide m:val="off"/>
              <m:supHide m:val="off"/>
            </m:naryPr>
            <m:sub>
              <m:r>
                <m:t>i</m:t>
              </m:r>
              <m:r>
                <m:rPr>
                  <m:sty m:val="p"/>
                </m:rPr>
                <m:t>=</m:t>
              </m:r>
              <m:r>
                <m:t>1</m:t>
              </m:r>
            </m:sub>
            <m:sup>
              <m:r>
                <m:t>K</m:t>
              </m:r>
            </m:sup>
            <m:e>
              <m:f>
                <m:fPr>
                  <m:type m:val="bar"/>
                </m:fPr>
                <m:num>
                  <m:sSup>
                    <m:e>
                      <m:r>
                        <m:t>2</m:t>
                      </m:r>
                    </m:e>
                    <m:sup>
                      <m:sSub>
                        <m:e>
                          <m:r>
                            <m:rPr>
                              <m:nor/>
                              <m:sty m:val="p"/>
                            </m:rPr>
                            <m:t>rel</m:t>
                          </m:r>
                        </m:e>
                        <m:sub>
                          <m:r>
                            <m:t>i</m:t>
                          </m:r>
                        </m:sub>
                      </m:sSub>
                    </m:sup>
                  </m:sSup>
                  <m:r>
                    <m:rPr>
                      <m:sty m:val="p"/>
                    </m:rPr>
                    <m:t>−</m:t>
                  </m:r>
                  <m:r>
                    <m:t>1</m:t>
                  </m:r>
                </m:num>
                <m:den>
                  <m:sSub>
                    <m:e>
                      <m:r>
                        <m:rPr>
                          <m:sty m:val="p"/>
                        </m:rPr>
                        <m:t>log</m:t>
                      </m:r>
                    </m:e>
                    <m:sub>
                      <m:r>
                        <m:t>2</m:t>
                      </m:r>
                    </m:sub>
                  </m:sSub>
                  <m:d>
                    <m:dPr>
                      <m:begChr m:val="("/>
                      <m:endChr m:val=")"/>
                      <m:sepChr m:val=""/>
                      <m:grow/>
                    </m:dPr>
                    <m:e>
                      <m:r>
                        <m:t>i</m:t>
                      </m:r>
                      <m:r>
                        <m:rPr>
                          <m:sty m:val="p"/>
                        </m:rPr>
                        <m:t>+</m:t>
                      </m:r>
                      <m:r>
                        <m:t>1</m:t>
                      </m:r>
                    </m:e>
                  </m:d>
                </m:den>
              </m:f>
            </m:e>
          </m:nary>
        </m:oMath>
      </m:oMathPara>
    </w:p>
    <w:p>
      <w:pPr>
        <w:pStyle w:val="FirstParagraph"/>
      </w:pPr>
      <m:oMathPara>
        <m:oMathParaPr>
          <m:jc m:val="center"/>
        </m:oMathParaPr>
        <m:oMath>
          <m:r>
            <m:rPr>
              <m:nor/>
              <m:sty m:val="p"/>
            </m:rPr>
            <m:t>IDCG@K</m:t>
          </m:r>
          <m:r>
            <m:rPr>
              <m:sty m:val="p"/>
            </m:rPr>
            <m:t>=</m:t>
          </m:r>
          <m:nary>
            <m:naryPr>
              <m:chr m:val="∑"/>
              <m:limLoc m:val="undOvr"/>
              <m:subHide m:val="off"/>
              <m:supHide m:val="off"/>
            </m:naryPr>
            <m:sub>
              <m:r>
                <m:t>i</m:t>
              </m:r>
              <m:r>
                <m:rPr>
                  <m:sty m:val="p"/>
                </m:rPr>
                <m:t>=</m:t>
              </m:r>
              <m:r>
                <m:t>1</m:t>
              </m:r>
            </m:sub>
            <m:sup>
              <m:r>
                <m:rPr>
                  <m:sty m:val="p"/>
                </m:rPr>
                <m:t>min</m:t>
              </m:r>
              <m:d>
                <m:dPr>
                  <m:begChr m:val="("/>
                  <m:endChr m:val=")"/>
                  <m:sepChr m:val=""/>
                  <m:grow/>
                </m:dPr>
                <m:e>
                  <m:r>
                    <m:t>K</m:t>
                  </m:r>
                  <m:r>
                    <m:rPr>
                      <m:sty m:val="p"/>
                    </m:rPr>
                    <m:t>,</m:t>
                  </m:r>
                  <m:d>
                    <m:dPr>
                      <m:begChr m:val="|"/>
                      <m:endChr m:val="|"/>
                      <m:sepChr m:val=""/>
                      <m:grow/>
                    </m:dPr>
                    <m:e>
                      <m:r>
                        <m:rPr>
                          <m:nor/>
                          <m:sty m:val="p"/>
                        </m:rPr>
                        <m:t>Test</m:t>
                      </m:r>
                    </m:e>
                  </m:d>
                </m:e>
              </m:d>
            </m:sup>
            <m:e>
              <m:f>
                <m:fPr>
                  <m:type m:val="bar"/>
                </m:fPr>
                <m:num>
                  <m:sSup>
                    <m:e>
                      <m:r>
                        <m:t>2</m:t>
                      </m:r>
                    </m:e>
                    <m:sup>
                      <m:sSub>
                        <m:e>
                          <m:r>
                            <m:rPr>
                              <m:nor/>
                              <m:sty m:val="p"/>
                            </m:rPr>
                            <m:t>rel</m:t>
                          </m:r>
                        </m:e>
                        <m:sub>
                          <m:r>
                            <m:t>i</m:t>
                          </m:r>
                        </m:sub>
                      </m:sSub>
                    </m:sup>
                  </m:sSup>
                  <m:r>
                    <m:rPr>
                      <m:sty m:val="p"/>
                    </m:rPr>
                    <m:t>−</m:t>
                  </m:r>
                  <m:r>
                    <m:t>1</m:t>
                  </m:r>
                </m:num>
                <m:den>
                  <m:sSub>
                    <m:e>
                      <m:r>
                        <m:rPr>
                          <m:sty m:val="p"/>
                        </m:rPr>
                        <m:t>log</m:t>
                      </m:r>
                    </m:e>
                    <m:sub>
                      <m:r>
                        <m:t>2</m:t>
                      </m:r>
                    </m:sub>
                  </m:sSub>
                  <m:d>
                    <m:dPr>
                      <m:begChr m:val="("/>
                      <m:endChr m:val=")"/>
                      <m:sepChr m:val=""/>
                      <m:grow/>
                    </m:dPr>
                    <m:e>
                      <m:r>
                        <m:t>i</m:t>
                      </m:r>
                      <m:r>
                        <m:rPr>
                          <m:sty m:val="p"/>
                        </m:rPr>
                        <m:t>+</m:t>
                      </m:r>
                      <m:r>
                        <m:t>1</m:t>
                      </m:r>
                    </m:e>
                  </m:d>
                </m:den>
              </m:f>
            </m:e>
          </m:nary>
        </m:oMath>
      </m:oMathPara>
    </w:p>
    <w:p>
      <w:pPr>
        <w:pStyle w:val="FirstParagraph"/>
        <w:spacing w:before="0" w:after="0" w:line="360" w:lineRule="auto"/>
        <w:ind w:firstLine="420"/>
        <w:jc w:val="both"/>
      </w:pPr>
      <w:r>
        <w:rPr>
          <w:rFonts w:ascii="Times New Roman" w:hAnsi="Times New Roman" w:eastAsia="宋体"/>
          <w:sz w:val="24"/>
        </w:rPr>
        <w:t xml:space="preserve">其中，</w:t>
      </w:r>
      <m:oMath>
        <m:sSub>
          <m:e>
            <m:r>
              <m:rPr>
                <m:nor/>
                <m:sty m:val="p"/>
              </m:rPr>
              <m:t>rel</m:t>
            </m:r>
          </m:e>
          <m:sub>
            <m:r>
              <m:t>i</m:t>
            </m:r>
          </m:sub>
        </m:sSub>
      </m:oMath>
      <w:r>
        <w:rPr>
          <w:rFonts w:ascii="Times New Roman" w:hAnsi="Times New Roman" w:eastAsia="宋体"/>
          <w:sz w:val="24"/>
        </w:rPr>
        <w:t xml:space="preserve"> </w:t>
      </w:r>
      <w:r>
        <w:rPr>
          <w:rFonts w:ascii="Times New Roman" w:hAnsi="Times New Roman" w:eastAsia="宋体"/>
          <w:sz w:val="24"/>
        </w:rPr>
        <w:t xml:space="preserve">为位置</w:t>
      </w:r>
      <w:r>
        <w:rPr>
          <w:rFonts w:ascii="Times New Roman" w:hAnsi="Times New Roman" w:eastAsia="宋体"/>
          <w:sz w:val="24"/>
        </w:rPr>
        <w:t xml:space="preserve"> </w:t>
      </w:r>
      <m:oMath>
        <m:r>
          <m:t>i</m:t>
        </m:r>
      </m:oMath>
      <w:r>
        <w:rPr>
          <w:rFonts w:ascii="Times New Roman" w:hAnsi="Times New Roman" w:eastAsia="宋体"/>
          <w:sz w:val="24"/>
        </w:rPr>
        <w:t xml:space="preserve"> </w:t>
      </w:r>
      <w:r>
        <w:rPr>
          <w:rFonts w:ascii="Times New Roman" w:hAnsi="Times New Roman" w:eastAsia="宋体"/>
          <w:sz w:val="24"/>
        </w:rPr>
        <w:t xml:space="preserve">的相关性标签，命中为 1，未命中为 0。NDCG 值越高，表示推荐结果的排序质量越好。</w:t>
      </w:r>
    </w:p>
    <w:p>
      <w:pPr>
        <w:pStyle w:val="6"/>
        <w:spacing w:before="0" w:after="0" w:line="360" w:lineRule="auto"/>
        <w:ind w:firstLine="420"/>
        <w:jc w:val="both"/>
      </w:pPr>
      <w:r>
        <w:rPr>
          <w:bCs/>
          <w:rFonts w:ascii="Times New Roman" w:hAnsi="Times New Roman" w:eastAsia="宋体"/>
          <w:b/>
          <w:sz w:val="24"/>
        </w:rPr>
        <w:t xml:space="preserve">多样性指标</w:t>
      </w:r>
      <w:r>
        <w:rPr>
          <w:rFonts w:ascii="Times New Roman" w:hAnsi="Times New Roman" w:eastAsia="宋体"/>
          <w:sz w:val="24"/>
        </w:rPr>
        <w:t xml:space="preserve">：</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ILD</w:t>
      </w:r>
      <w:r>
        <w:rPr>
          <w:rFonts w:ascii="Times New Roman" w:hAnsi="Times New Roman" w:eastAsia="宋体"/>
          <w:sz w:val="24"/>
        </w:rPr>
        <w:t xml:space="preserve">（Intra-List Diversity）：推荐列表内部的平均不相似度，计算公式为：</w:t>
      </w:r>
    </w:p>
    <w:p>
      <w:pPr>
        <w:pStyle w:val="6"/>
      </w:pPr>
      <m:oMathPara>
        <m:oMathParaPr>
          <m:jc m:val="center"/>
        </m:oMathParaPr>
        <m:oMath>
          <m:r>
            <m:rPr>
              <m:nor/>
              <m:sty m:val="p"/>
            </m:rPr>
            <m:t>ILD</m:t>
          </m:r>
          <m:r>
            <m:rPr>
              <m:sty m:val="p"/>
            </m:rPr>
            <m:t>=</m:t>
          </m:r>
          <m:f>
            <m:fPr>
              <m:type m:val="bar"/>
            </m:fPr>
            <m:num>
              <m:r>
                <m:t>2</m:t>
              </m:r>
            </m:num>
            <m:den>
              <m:r>
                <m:t>K</m:t>
              </m:r>
              <m:d>
                <m:dPr>
                  <m:begChr m:val="("/>
                  <m:endChr m:val=")"/>
                  <m:sepChr m:val=""/>
                  <m:grow/>
                </m:dPr>
                <m:e>
                  <m:r>
                    <m:t>K</m:t>
                  </m:r>
                  <m:r>
                    <m:rPr>
                      <m:sty m:val="p"/>
                    </m:rPr>
                    <m:t>−</m:t>
                  </m:r>
                  <m:r>
                    <m:t>1</m:t>
                  </m:r>
                </m:e>
              </m:d>
            </m:den>
          </m:f>
          <m:nary>
            <m:naryPr>
              <m:chr m:val="∑"/>
              <m:limLoc m:val="undOvr"/>
              <m:subHide m:val="off"/>
              <m:supHide m:val="off"/>
            </m:naryPr>
            <m:sub>
              <m:r>
                <m:t>i</m:t>
              </m:r>
              <m:r>
                <m:rPr>
                  <m:sty m:val="p"/>
                </m:rPr>
                <m:t>=</m:t>
              </m:r>
              <m:r>
                <m:t>1</m:t>
              </m:r>
            </m:sub>
            <m:sup>
              <m:r>
                <m:t>K</m:t>
              </m:r>
              <m:r>
                <m:rPr>
                  <m:sty m:val="p"/>
                </m:rPr>
                <m:t>−</m:t>
              </m:r>
              <m:r>
                <m:t>1</m:t>
              </m:r>
            </m:sup>
            <m:e>
              <m:nary>
                <m:naryPr>
                  <m:chr m:val="∑"/>
                  <m:limLoc m:val="undOvr"/>
                  <m:subHide m:val="off"/>
                  <m:supHide m:val="off"/>
                </m:naryPr>
                <m:sub>
                  <m:r>
                    <m:t>j</m:t>
                  </m:r>
                  <m:r>
                    <m:rPr>
                      <m:sty m:val="p"/>
                    </m:rPr>
                    <m:t>=</m:t>
                  </m:r>
                  <m:r>
                    <m:t>i</m:t>
                  </m:r>
                  <m:r>
                    <m:rPr>
                      <m:sty m:val="p"/>
                    </m:rPr>
                    <m:t>+</m:t>
                  </m:r>
                  <m:r>
                    <m:t>1</m:t>
                  </m:r>
                </m:sub>
                <m:sup>
                  <m:r>
                    <m:t>K</m:t>
                  </m:r>
                </m:sup>
                <m:e>
                  <m:d>
                    <m:dPr>
                      <m:begChr m:val="("/>
                      <m:endChr m:val=")"/>
                      <m:sepChr m:val=""/>
                      <m:grow/>
                    </m:dPr>
                    <m:e>
                      <m:r>
                        <m:t>1</m:t>
                      </m:r>
                      <m:r>
                        <m:rPr>
                          <m:sty m:val="p"/>
                        </m:rPr>
                        <m:t>−</m:t>
                      </m:r>
                      <m:r>
                        <m:rPr>
                          <m:nor/>
                          <m:sty m:val="p"/>
                        </m:rPr>
                        <m:t>sim</m:t>
                      </m:r>
                      <m:d>
                        <m:dPr>
                          <m:begChr m:val="("/>
                          <m:endChr m:val=")"/>
                          <m:sepChr m:val=""/>
                          <m:grow/>
                        </m:dPr>
                        <m:e>
                          <m:sSub>
                            <m:e>
                              <m:r>
                                <m:t>b</m:t>
                              </m:r>
                            </m:e>
                            <m:sub>
                              <m:r>
                                <m:t>i</m:t>
                              </m:r>
                            </m:sub>
                          </m:sSub>
                          <m:r>
                            <m:rPr>
                              <m:sty m:val="p"/>
                            </m:rPr>
                            <m:t>,</m:t>
                          </m:r>
                          <m:sSub>
                            <m:e>
                              <m:r>
                                <m:t>b</m:t>
                              </m:r>
                            </m:e>
                            <m:sub>
                              <m:r>
                                <m:t>j</m:t>
                              </m:r>
                            </m:sub>
                          </m:sSub>
                        </m:e>
                      </m:d>
                    </m:e>
                  </m:d>
                </m:e>
              </m:nary>
            </m:e>
          </m:nary>
        </m:oMath>
      </m:oMathPara>
    </w:p>
    <w:p>
      <w:pPr>
        <w:pStyle w:val="FirstParagraph"/>
        <w:spacing w:before="0" w:after="0" w:line="360" w:lineRule="auto"/>
        <w:ind w:firstLine="420"/>
        <w:jc w:val="both"/>
      </w:pPr>
      <w:r>
        <w:rPr>
          <w:rFonts w:ascii="Times New Roman" w:hAnsi="Times New Roman" w:eastAsia="宋体"/>
          <w:sz w:val="24"/>
        </w:rPr>
        <w:t xml:space="preserve">其中，</w:t>
      </w:r>
      <m:oMath>
        <m:r>
          <m:rPr>
            <m:nor/>
            <m:sty m:val="p"/>
          </m:rPr>
          <m:t>sim</m:t>
        </m:r>
        <m:d>
          <m:dPr>
            <m:begChr m:val="("/>
            <m:endChr m:val=")"/>
            <m:sepChr m:val=""/>
            <m:grow/>
          </m:dPr>
          <m:e>
            <m:sSub>
              <m:e>
                <m:r>
                  <m:t>b</m:t>
                </m:r>
              </m:e>
              <m:sub>
                <m:r>
                  <m:t>i</m:t>
                </m:r>
              </m:sub>
            </m:sSub>
            <m:r>
              <m:rPr>
                <m:sty m:val="p"/>
              </m:rPr>
              <m:t>,</m:t>
            </m:r>
            <m:sSub>
              <m:e>
                <m:r>
                  <m:t>b</m:t>
                </m:r>
              </m:e>
              <m:sub>
                <m:r>
                  <m:t>j</m:t>
                </m:r>
              </m:sub>
            </m:sSub>
          </m:e>
        </m:d>
      </m:oMath>
      <w:r>
        <w:rPr>
          <w:rFonts w:ascii="Times New Roman" w:hAnsi="Times New Roman" w:eastAsia="宋体"/>
          <w:sz w:val="24"/>
        </w:rPr>
        <w:t xml:space="preserve"> </w:t>
      </w:r>
      <w:r>
        <w:rPr>
          <w:rFonts w:ascii="Times New Roman" w:hAnsi="Times New Roman" w:eastAsia="宋体"/>
          <w:sz w:val="24"/>
        </w:rPr>
        <w:t xml:space="preserve">为书目</w:t>
      </w:r>
      <w:r>
        <w:rPr>
          <w:rFonts w:ascii="Times New Roman" w:hAnsi="Times New Roman" w:eastAsia="宋体"/>
          <w:sz w:val="24"/>
        </w:rPr>
        <w:t xml:space="preserve"> </w:t>
      </w:r>
      <m:oMath>
        <m:sSub>
          <m:e>
            <m:r>
              <m:t>b</m:t>
            </m:r>
          </m:e>
          <m:sub>
            <m:r>
              <m:t>i</m:t>
            </m:r>
          </m:sub>
        </m:sSub>
      </m:oMath>
      <w:r>
        <w:rPr>
          <w:rFonts w:ascii="Times New Roman" w:hAnsi="Times New Roman" w:eastAsia="宋体"/>
          <w:sz w:val="24"/>
        </w:rPr>
        <w:t xml:space="preserve"> </w:t>
      </w:r>
      <w:r>
        <w:rPr>
          <w:rFonts w:ascii="Times New Roman" w:hAnsi="Times New Roman" w:eastAsia="宋体"/>
          <w:sz w:val="24"/>
        </w:rPr>
        <w:t xml:space="preserve">和</w:t>
      </w:r>
      <w:r>
        <w:rPr>
          <w:rFonts w:ascii="Times New Roman" w:hAnsi="Times New Roman" w:eastAsia="宋体"/>
          <w:sz w:val="24"/>
        </w:rPr>
        <w:t xml:space="preserve"> </w:t>
      </w:r>
      <m:oMath>
        <m:sSub>
          <m:e>
            <m:r>
              <m:t>b</m:t>
            </m:r>
          </m:e>
          <m:sub>
            <m:r>
              <m:t>j</m:t>
            </m:r>
          </m:sub>
        </m:sSub>
      </m:oMath>
      <w:r>
        <w:rPr>
          <w:rFonts w:ascii="Times New Roman" w:hAnsi="Times New Roman" w:eastAsia="宋体"/>
          <w:sz w:val="24"/>
        </w:rPr>
        <w:t xml:space="preserve"> </w:t>
      </w:r>
      <w:r>
        <w:rPr>
          <w:rFonts w:ascii="Times New Roman" w:hAnsi="Times New Roman" w:eastAsia="宋体"/>
          <w:sz w:val="24"/>
        </w:rPr>
        <w:t xml:space="preserve">的内容相似度，通过余弦相似度计算。ILD 值越高，表示推荐列表的多样性越好。</w:t>
      </w:r>
    </w:p>
    <w:p>
      <w:pPr>
        <w:pStyle w:val="6"/>
        <w:spacing w:before="0" w:after="0" w:line="360" w:lineRule="auto"/>
        <w:ind w:firstLine="420"/>
        <w:jc w:val="both"/>
      </w:pPr>
      <w:r>
        <w:rPr>
          <w:rFonts w:ascii="Times New Roman" w:hAnsi="Times New Roman" w:eastAsia="宋体"/>
          <w:sz w:val="24"/>
        </w:rPr>
        <w:t xml:space="preserve">（5）</w:t>
      </w:r>
      <w:r>
        <w:rPr>
          <w:bCs/>
          <w:rFonts w:ascii="Times New Roman" w:hAnsi="Times New Roman" w:eastAsia="宋体"/>
          <w:b/>
          <w:sz w:val="24"/>
        </w:rPr>
        <w:t xml:space="preserve">Coverage</w:t>
      </w:r>
      <w:r>
        <w:rPr>
          <w:rFonts w:ascii="Times New Roman" w:hAnsi="Times New Roman" w:eastAsia="宋体"/>
          <w:sz w:val="24"/>
        </w:rPr>
        <w:t xml:space="preserve">：推荐系统覆盖的书目数量占总书目数量的比例，计算公式为：</w:t>
      </w:r>
    </w:p>
    <w:p>
      <w:pPr>
        <w:pStyle w:val="6"/>
      </w:pPr>
      <m:oMathPara>
        <m:oMathParaPr>
          <m:jc m:val="center"/>
        </m:oMathParaPr>
        <m:oMath>
          <m:r>
            <m:rPr>
              <m:nor/>
              <m:sty m:val="p"/>
            </m:rPr>
            <m:t>Coverage</m:t>
          </m:r>
          <m:r>
            <m:rPr>
              <m:sty m:val="p"/>
            </m:rPr>
            <m:t>=</m:t>
          </m:r>
          <m:f>
            <m:fPr>
              <m:type m:val="bar"/>
            </m:fPr>
            <m:num>
              <m:d>
                <m:dPr>
                  <m:begChr m:val="|"/>
                  <m:endChr m:val="|"/>
                  <m:sepChr m:val=""/>
                  <m:grow/>
                </m:dPr>
                <m:e>
                  <m:limLow>
                    <m:e>
                      <m:r>
                        <m:rPr>
                          <m:sty m:val="p"/>
                        </m:rPr>
                        <m:t>⋃</m:t>
                      </m:r>
                    </m:e>
                    <m:lim>
                      <m:r>
                        <m:t>u</m:t>
                      </m:r>
                      <m:r>
                        <m:rPr>
                          <m:sty m:val="p"/>
                        </m:rPr>
                        <m:t>∈</m:t>
                      </m:r>
                      <m:r>
                        <m:t>U</m:t>
                      </m:r>
                    </m:lim>
                  </m:limLow>
                  <m:sSub>
                    <m:e>
                      <m:r>
                        <m:rPr>
                          <m:nor/>
                          <m:sty m:val="p"/>
                        </m:rPr>
                        <m:t>Rec</m:t>
                      </m:r>
                    </m:e>
                    <m:sub>
                      <m:r>
                        <m:t>K</m:t>
                      </m:r>
                    </m:sub>
                  </m:sSub>
                  <m:d>
                    <m:dPr>
                      <m:begChr m:val="("/>
                      <m:endChr m:val=")"/>
                      <m:sepChr m:val=""/>
                      <m:grow/>
                    </m:dPr>
                    <m:e>
                      <m:r>
                        <m:t>u</m:t>
                      </m:r>
                    </m:e>
                  </m:d>
                </m:e>
              </m:d>
            </m:num>
            <m:den>
              <m:d>
                <m:dPr>
                  <m:begChr m:val="|"/>
                  <m:endChr m:val="|"/>
                  <m:sepChr m:val=""/>
                  <m:grow/>
                </m:dPr>
                <m:e>
                  <m:r>
                    <m:t>I</m:t>
                  </m:r>
                </m:e>
              </m:d>
            </m:den>
          </m:f>
        </m:oMath>
      </m:oMathPara>
    </w:p>
    <w:p>
      <w:pPr>
        <w:pStyle w:val="FirstParagraph"/>
        <w:spacing w:before="0" w:after="0" w:line="360" w:lineRule="auto"/>
        <w:ind w:firstLine="420"/>
        <w:jc w:val="both"/>
      </w:pPr>
      <w:r>
        <w:rPr>
          <w:rFonts w:ascii="Times New Roman" w:hAnsi="Times New Roman" w:eastAsia="宋体"/>
          <w:sz w:val="24"/>
        </w:rPr>
        <w:t xml:space="preserve">其中，</w:t>
      </w:r>
      <m:oMath>
        <m:r>
          <m:t>U</m:t>
        </m:r>
      </m:oMath>
      <w:r>
        <w:rPr>
          <w:rFonts w:ascii="Times New Roman" w:hAnsi="Times New Roman" w:eastAsia="宋体"/>
          <w:sz w:val="24"/>
        </w:rPr>
        <w:t xml:space="preserve"> </w:t>
      </w:r>
      <w:r>
        <w:rPr>
          <w:rFonts w:ascii="Times New Roman" w:hAnsi="Times New Roman" w:eastAsia="宋体"/>
          <w:sz w:val="24"/>
        </w:rPr>
        <w:t xml:space="preserve">为用户集合，</w:t>
      </w:r>
      <m:oMath>
        <m:r>
          <m:t>I</m:t>
        </m:r>
      </m:oMath>
      <w:r>
        <w:rPr>
          <w:rFonts w:ascii="Times New Roman" w:hAnsi="Times New Roman" w:eastAsia="宋体"/>
          <w:sz w:val="24"/>
        </w:rPr>
        <w:t xml:space="preserve"> </w:t>
      </w:r>
      <w:r>
        <w:rPr>
          <w:rFonts w:ascii="Times New Roman" w:hAnsi="Times New Roman" w:eastAsia="宋体"/>
          <w:sz w:val="24"/>
        </w:rPr>
        <w:t xml:space="preserve">为书目集合。Coverage 值越高，表示推荐系统能够推荐更多长尾书目。</w:t>
      </w:r>
    </w:p>
    <w:p>
      <w:pPr>
        <w:pStyle w:val="6"/>
        <w:spacing w:before="0" w:after="0" w:line="360" w:lineRule="auto"/>
        <w:ind w:firstLine="420"/>
        <w:jc w:val="both"/>
      </w:pPr>
      <w:r>
        <w:rPr>
          <w:rFonts w:ascii="Times New Roman" w:hAnsi="Times New Roman" w:eastAsia="宋体"/>
          <w:sz w:val="24"/>
        </w:rPr>
        <w:t xml:space="preserve">（6）</w:t>
      </w:r>
      <w:r>
        <w:rPr>
          <w:bCs/>
          <w:rFonts w:ascii="Times New Roman" w:hAnsi="Times New Roman" w:eastAsia="宋体"/>
          <w:b/>
          <w:sz w:val="24"/>
        </w:rPr>
        <w:t xml:space="preserve">Novelty</w:t>
      </w:r>
      <w:r>
        <w:rPr>
          <w:rFonts w:ascii="Times New Roman" w:hAnsi="Times New Roman" w:eastAsia="宋体"/>
          <w:sz w:val="24"/>
        </w:rPr>
        <w:t xml:space="preserve">：推荐书目的平均新颖度，计算公式为：</w:t>
      </w:r>
    </w:p>
    <w:p>
      <w:pPr>
        <w:pStyle w:val="6"/>
      </w:pPr>
      <m:oMathPara>
        <m:oMathParaPr>
          <m:jc m:val="center"/>
        </m:oMathParaPr>
        <m:oMath>
          <m:r>
            <m:rPr>
              <m:nor/>
              <m:sty m:val="p"/>
            </m:rPr>
            <m:t>Novelty</m:t>
          </m:r>
          <m:r>
            <m:rPr>
              <m:sty m:val="p"/>
            </m:rPr>
            <m:t>=</m:t>
          </m:r>
          <m:r>
            <m:rPr>
              <m:sty m:val="p"/>
            </m:rPr>
            <m:t>−</m:t>
          </m:r>
          <m:f>
            <m:fPr>
              <m:type m:val="bar"/>
            </m:fPr>
            <m:num>
              <m:r>
                <m:t>1</m:t>
              </m:r>
            </m:num>
            <m:den>
              <m:d>
                <m:dPr>
                  <m:begChr m:val="|"/>
                  <m:endChr m:val="|"/>
                  <m:sepChr m:val=""/>
                  <m:grow/>
                </m:dPr>
                <m:e>
                  <m:r>
                    <m:t>U</m:t>
                  </m:r>
                </m:e>
              </m:d>
            </m:den>
          </m:f>
          <m:nary>
            <m:naryPr>
              <m:chr m:val="∑"/>
              <m:limLoc m:val="undOvr"/>
              <m:subHide m:val="off"/>
              <m:supHide m:val="on"/>
            </m:naryPr>
            <m:sub>
              <m:r>
                <m:t>u</m:t>
              </m:r>
              <m:r>
                <m:rPr>
                  <m:sty m:val="p"/>
                </m:rPr>
                <m:t>∈</m:t>
              </m:r>
              <m:r>
                <m:t>U</m:t>
              </m:r>
            </m:sub>
            <m:sup>
              <m:r>
                <m:t>​</m:t>
              </m:r>
            </m:sup>
            <m:e>
              <m:f>
                <m:fPr>
                  <m:type m:val="bar"/>
                </m:fPr>
                <m:num>
                  <m:r>
                    <m:t>1</m:t>
                  </m:r>
                </m:num>
                <m:den>
                  <m:r>
                    <m:t>K</m:t>
                  </m:r>
                </m:den>
              </m:f>
            </m:e>
          </m:nary>
          <m:nary>
            <m:naryPr>
              <m:chr m:val="∑"/>
              <m:limLoc m:val="undOvr"/>
              <m:subHide m:val="off"/>
              <m:supHide m:val="on"/>
            </m:naryPr>
            <m:sub>
              <m:r>
                <m:t>i</m:t>
              </m:r>
              <m:r>
                <m:rPr>
                  <m:sty m:val="p"/>
                </m:rPr>
                <m:t>∈</m:t>
              </m:r>
              <m:sSub>
                <m:e>
                  <m:r>
                    <m:rPr>
                      <m:nor/>
                      <m:sty m:val="p"/>
                    </m:rPr>
                    <m:t>Rec</m:t>
                  </m:r>
                </m:e>
                <m:sub>
                  <m:r>
                    <m:t>K</m:t>
                  </m:r>
                </m:sub>
              </m:sSub>
              <m:d>
                <m:dPr>
                  <m:begChr m:val="("/>
                  <m:endChr m:val=")"/>
                  <m:sepChr m:val=""/>
                  <m:grow/>
                </m:dPr>
                <m:e>
                  <m:r>
                    <m:t>u</m:t>
                  </m:r>
                </m:e>
              </m:d>
            </m:sub>
            <m:sup>
              <m:r>
                <m:t>​</m:t>
              </m:r>
            </m:sup>
            <m:e>
              <m:sSub>
                <m:e>
                  <m:r>
                    <m:rPr>
                      <m:sty m:val="p"/>
                    </m:rPr>
                    <m:t>log</m:t>
                  </m:r>
                </m:e>
                <m:sub>
                  <m:r>
                    <m:t>2</m:t>
                  </m:r>
                </m:sub>
              </m:sSub>
            </m:e>
          </m:nary>
          <m:r>
            <m:t>p</m:t>
          </m:r>
          <m:d>
            <m:dPr>
              <m:begChr m:val="("/>
              <m:endChr m:val=")"/>
              <m:sepChr m:val=""/>
              <m:grow/>
            </m:dPr>
            <m:e>
              <m:r>
                <m:t>i</m:t>
              </m:r>
            </m:e>
          </m:d>
        </m:oMath>
      </m:oMathPara>
    </w:p>
    <w:p>
      <w:pPr>
        <w:pStyle w:val="FirstParagraph"/>
        <w:spacing w:before="0" w:after="0" w:line="360" w:lineRule="auto"/>
        <w:ind w:firstLine="420"/>
        <w:jc w:val="both"/>
      </w:pPr>
      <w:r>
        <w:rPr>
          <w:rFonts w:ascii="Times New Roman" w:hAnsi="Times New Roman" w:eastAsia="宋体"/>
          <w:sz w:val="24"/>
        </w:rPr>
        <w:t xml:space="preserve">其中，</w:t>
      </w:r>
      <m:oMath>
        <m:r>
          <m:t>p</m:t>
        </m:r>
        <m:d>
          <m:dPr>
            <m:begChr m:val="("/>
            <m:endChr m:val=")"/>
            <m:sepChr m:val=""/>
            <m:grow/>
          </m:dPr>
          <m:e>
            <m:r>
              <m:t>i</m:t>
            </m:r>
          </m:e>
        </m:d>
      </m:oMath>
      <w:r>
        <w:rPr>
          <w:rFonts w:ascii="Times New Roman" w:hAnsi="Times New Roman" w:eastAsia="宋体"/>
          <w:sz w:val="24"/>
        </w:rPr>
        <w:t xml:space="preserve"> </w:t>
      </w:r>
      <w:r>
        <w:rPr>
          <w:rFonts w:ascii="Times New Roman" w:hAnsi="Times New Roman" w:eastAsia="宋体"/>
          <w:sz w:val="24"/>
        </w:rPr>
        <w:t xml:space="preserve">为书目</w:t>
      </w:r>
      <w:r>
        <w:rPr>
          <w:rFonts w:ascii="Times New Roman" w:hAnsi="Times New Roman" w:eastAsia="宋体"/>
          <w:sz w:val="24"/>
        </w:rPr>
        <w:t xml:space="preserve"> </w:t>
      </w:r>
      <m:oMath>
        <m:r>
          <m:t>i</m:t>
        </m:r>
      </m:oMath>
      <w:r>
        <w:rPr>
          <w:rFonts w:ascii="Times New Roman" w:hAnsi="Times New Roman" w:eastAsia="宋体"/>
          <w:sz w:val="24"/>
        </w:rPr>
        <w:t xml:space="preserve"> </w:t>
      </w:r>
      <w:r>
        <w:rPr>
          <w:rFonts w:ascii="Times New Roman" w:hAnsi="Times New Roman" w:eastAsia="宋体"/>
          <w:sz w:val="24"/>
        </w:rPr>
        <w:t xml:space="preserve">的流行度概率，通过训练集中的交互频率估计。Novelty 值越高，表示推荐结果越倾向于长尾书目。</w:t>
      </w:r>
    </w:p>
    <w:p>
      <w:pPr>
        <w:pStyle w:val="6"/>
        <w:spacing w:before="0" w:after="0" w:line="360" w:lineRule="auto"/>
        <w:ind w:firstLine="420"/>
        <w:jc w:val="both"/>
      </w:pPr>
      <w:r>
        <w:rPr>
          <w:bCs/>
          <w:rFonts w:ascii="Times New Roman" w:hAnsi="Times New Roman" w:eastAsia="宋体"/>
          <w:b/>
          <w:sz w:val="24"/>
        </w:rPr>
        <w:t xml:space="preserve">重排序指标</w:t>
      </w:r>
      <w:r>
        <w:rPr>
          <w:rFonts w:ascii="Times New Roman" w:hAnsi="Times New Roman" w:eastAsia="宋体"/>
          <w:sz w:val="24"/>
        </w:rPr>
        <w:t xml:space="preserve">：</w:t>
      </w:r>
    </w:p>
    <w:p>
      <w:pPr>
        <w:pStyle w:val="6"/>
        <w:spacing w:before="0" w:after="0" w:line="360" w:lineRule="auto"/>
        <w:ind w:firstLine="420"/>
        <w:jc w:val="both"/>
      </w:pPr>
      <w:r>
        <w:rPr>
          <w:rFonts w:ascii="Times New Roman" w:hAnsi="Times New Roman" w:eastAsia="宋体"/>
          <w:sz w:val="24"/>
        </w:rPr>
        <w:t xml:space="preserve">（7）</w:t>
      </w:r>
      <w:r>
        <w:rPr>
          <w:bCs/>
          <w:rFonts w:ascii="Times New Roman" w:hAnsi="Times New Roman" w:eastAsia="宋体"/>
          <w:b/>
          <w:sz w:val="24"/>
        </w:rPr>
        <w:t xml:space="preserve">Hit@K</w:t>
      </w:r>
      <w:r>
        <w:rPr>
          <w:rFonts w:ascii="Times New Roman" w:hAnsi="Times New Roman" w:eastAsia="宋体"/>
          <w:sz w:val="24"/>
        </w:rPr>
        <w:t xml:space="preserve">：推荐列表前 K 个结果中是否命中目标书目，计算公式为：</w:t>
      </w:r>
    </w:p>
    <w:p>
      <w:pPr>
        <w:pStyle w:val="6"/>
      </w:pPr>
      <m:oMathPara>
        <m:oMathParaPr>
          <m:jc m:val="center"/>
        </m:oMathParaPr>
        <m:oMath>
          <m:r>
            <m:rPr>
              <m:nor/>
              <m:sty m:val="p"/>
            </m:rPr>
            <m:t>Hit@K</m:t>
          </m:r>
          <m:r>
            <m:rPr>
              <m:sty m:val="p"/>
            </m:rPr>
            <m:t>=</m:t>
          </m:r>
          <m:f>
            <m:fPr>
              <m:type m:val="bar"/>
            </m:fPr>
            <m:num>
              <m:r>
                <m:t>1</m:t>
              </m:r>
            </m:num>
            <m:den>
              <m:d>
                <m:dPr>
                  <m:begChr m:val="|"/>
                  <m:endChr m:val="|"/>
                  <m:sepChr m:val=""/>
                  <m:grow/>
                </m:dPr>
                <m:e>
                  <m:r>
                    <m:t>U</m:t>
                  </m:r>
                </m:e>
              </m:d>
            </m:den>
          </m:f>
          <m:nary>
            <m:naryPr>
              <m:chr m:val="∑"/>
              <m:limLoc m:val="undOvr"/>
              <m:subHide m:val="off"/>
              <m:supHide m:val="on"/>
            </m:naryPr>
            <m:sub>
              <m:r>
                <m:t>u</m:t>
              </m:r>
              <m:r>
                <m:rPr>
                  <m:sty m:val="p"/>
                </m:rPr>
                <m:t>∈</m:t>
              </m:r>
              <m:r>
                <m:t>U</m:t>
              </m:r>
            </m:sub>
            <m:sup>
              <m:r>
                <m:t>​</m:t>
              </m:r>
            </m:sup>
            <m:e>
              <m:r>
                <m:rPr>
                  <m:sty m:val="p"/>
                  <m:scr m:val="double-struck"/>
                </m:rPr>
                <m:t>1</m:t>
              </m:r>
            </m:e>
          </m:nary>
          <m:d>
            <m:dPr>
              <m:begChr m:val="("/>
              <m:endChr m:val=")"/>
              <m:sepChr m:val=""/>
              <m:grow/>
            </m:dPr>
            <m:e>
              <m:sSub>
                <m:e>
                  <m:r>
                    <m:rPr>
                      <m:nor/>
                      <m:sty m:val="p"/>
                    </m:rPr>
                    <m:t>target</m:t>
                  </m:r>
                </m:e>
                <m:sub>
                  <m:r>
                    <m:t>u</m:t>
                  </m:r>
                </m:sub>
              </m:sSub>
              <m:r>
                <m:rPr>
                  <m:sty m:val="p"/>
                </m:rPr>
                <m:t>∈</m:t>
              </m:r>
              <m:sSub>
                <m:e>
                  <m:r>
                    <m:rPr>
                      <m:nor/>
                      <m:sty m:val="p"/>
                    </m:rPr>
                    <m:t>Rec</m:t>
                  </m:r>
                </m:e>
                <m:sub>
                  <m:r>
                    <m:t>K</m:t>
                  </m:r>
                </m:sub>
              </m:sSub>
              <m:d>
                <m:dPr>
                  <m:begChr m:val="("/>
                  <m:endChr m:val=")"/>
                  <m:sepChr m:val=""/>
                  <m:grow/>
                </m:dPr>
                <m:e>
                  <m:r>
                    <m:t>u</m:t>
                  </m:r>
                </m:e>
              </m:d>
            </m:e>
          </m:d>
        </m:oMath>
      </m:oMathPara>
    </w:p>
    <w:p>
      <w:pPr>
        <w:pStyle w:val="FirstParagraph"/>
        <w:spacing w:before="0" w:after="0" w:line="360" w:lineRule="auto"/>
        <w:ind w:firstLine="420"/>
        <w:jc w:val="both"/>
      </w:pPr>
      <w:r>
        <w:rPr>
          <w:rFonts w:ascii="Times New Roman" w:hAnsi="Times New Roman" w:eastAsia="宋体"/>
          <w:sz w:val="24"/>
        </w:rPr>
        <w:t xml:space="preserve">其中，</w:t>
      </w:r>
      <m:oMath>
        <m:sSub>
          <m:e>
            <m:r>
              <m:rPr>
                <m:nor/>
                <m:sty m:val="p"/>
              </m:rPr>
              <m:t>target</m:t>
            </m:r>
          </m:e>
          <m:sub>
            <m:r>
              <m:t>u</m:t>
            </m:r>
          </m:sub>
        </m:sSub>
      </m:oMath>
      <w:r>
        <w:rPr>
          <w:rFonts w:ascii="Times New Roman" w:hAnsi="Times New Roman" w:eastAsia="宋体"/>
          <w:sz w:val="24"/>
        </w:rPr>
        <w:t xml:space="preserve"> </w:t>
      </w:r>
      <w:r>
        <w:rPr>
          <w:rFonts w:ascii="Times New Roman" w:hAnsi="Times New Roman" w:eastAsia="宋体"/>
          <w:sz w:val="24"/>
        </w:rPr>
        <w:t xml:space="preserve">为用户</w:t>
      </w:r>
      <w:r>
        <w:rPr>
          <w:rFonts w:ascii="Times New Roman" w:hAnsi="Times New Roman" w:eastAsia="宋体"/>
          <w:sz w:val="24"/>
        </w:rPr>
        <w:t xml:space="preserve"> </w:t>
      </w:r>
      <m:oMath>
        <m:r>
          <m:t>u</m:t>
        </m:r>
      </m:oMath>
      <w:r>
        <w:rPr>
          <w:rFonts w:ascii="Times New Roman" w:hAnsi="Times New Roman" w:eastAsia="宋体"/>
          <w:sz w:val="24"/>
        </w:rPr>
        <w:t xml:space="preserve"> </w:t>
      </w:r>
      <w:r>
        <w:rPr>
          <w:rFonts w:ascii="Times New Roman" w:hAnsi="Times New Roman" w:eastAsia="宋体"/>
          <w:sz w:val="24"/>
        </w:rPr>
        <w:t xml:space="preserve">的目标书目，</w:t>
      </w:r>
      <m:oMath>
        <m:r>
          <m:rPr>
            <m:sty m:val="p"/>
            <m:scr m:val="double-struck"/>
          </m:rPr>
          <m:t>1</m:t>
        </m:r>
        <m:d>
          <m:dPr>
            <m:begChr m:val="("/>
            <m:endChr m:val=")"/>
            <m:sepChr m:val=""/>
            <m:grow/>
          </m:dPr>
          <m:e>
            <m:r>
              <m:rPr>
                <m:sty m:val="p"/>
              </m:rPr>
              <m:t>⋅</m:t>
            </m:r>
          </m:e>
        </m:d>
      </m:oMath>
      <w:r>
        <w:rPr>
          <w:rFonts w:ascii="Times New Roman" w:hAnsi="Times New Roman" w:eastAsia="宋体"/>
          <w:sz w:val="24"/>
        </w:rPr>
        <w:t xml:space="preserve"> </w:t>
      </w:r>
      <w:r>
        <w:rPr>
          <w:rFonts w:ascii="Times New Roman" w:hAnsi="Times New Roman" w:eastAsia="宋体"/>
          <w:sz w:val="24"/>
        </w:rPr>
        <w:t xml:space="preserve">为指示函数。</w:t>
      </w:r>
    </w:p>
    <w:p>
      <w:pPr>
        <w:pStyle w:val="6"/>
        <w:spacing w:before="0" w:after="0" w:line="360" w:lineRule="auto"/>
        <w:ind w:firstLine="420"/>
        <w:jc w:val="both"/>
      </w:pPr>
      <w:r>
        <w:rPr>
          <w:rFonts w:ascii="Times New Roman" w:hAnsi="Times New Roman" w:eastAsia="宋体"/>
          <w:sz w:val="24"/>
        </w:rPr>
        <w:t xml:space="preserve">（8）</w:t>
      </w:r>
      <w:r>
        <w:rPr>
          <w:bCs/>
          <w:rFonts w:ascii="Times New Roman" w:hAnsi="Times New Roman" w:eastAsia="宋体"/>
          <w:b/>
          <w:sz w:val="24"/>
        </w:rPr>
        <w:t xml:space="preserve">MRR</w:t>
      </w:r>
      <w:r>
        <w:rPr>
          <w:rFonts w:ascii="Times New Roman" w:hAnsi="Times New Roman" w:eastAsia="宋体"/>
          <w:sz w:val="24"/>
        </w:rPr>
        <w:t xml:space="preserve">（Mean Reciprocal Rank）：目标书目在推荐列表中的平均倒数排名，计算公式为：</w:t>
      </w:r>
    </w:p>
    <w:p>
      <w:pPr>
        <w:pStyle w:val="6"/>
      </w:pPr>
      <m:oMathPara>
        <m:oMathParaPr>
          <m:jc m:val="center"/>
        </m:oMathParaPr>
        <m:oMath>
          <m:r>
            <m:rPr>
              <m:nor/>
              <m:sty m:val="p"/>
            </m:rPr>
            <m:t>MRR</m:t>
          </m:r>
          <m:r>
            <m:rPr>
              <m:sty m:val="p"/>
            </m:rPr>
            <m:t>=</m:t>
          </m:r>
          <m:f>
            <m:fPr>
              <m:type m:val="bar"/>
            </m:fPr>
            <m:num>
              <m:r>
                <m:t>1</m:t>
              </m:r>
            </m:num>
            <m:den>
              <m:d>
                <m:dPr>
                  <m:begChr m:val="|"/>
                  <m:endChr m:val="|"/>
                  <m:sepChr m:val=""/>
                  <m:grow/>
                </m:dPr>
                <m:e>
                  <m:r>
                    <m:t>U</m:t>
                  </m:r>
                </m:e>
              </m:d>
            </m:den>
          </m:f>
          <m:nary>
            <m:naryPr>
              <m:chr m:val="∑"/>
              <m:limLoc m:val="undOvr"/>
              <m:subHide m:val="off"/>
              <m:supHide m:val="on"/>
            </m:naryPr>
            <m:sub>
              <m:r>
                <m:t>u</m:t>
              </m:r>
              <m:r>
                <m:rPr>
                  <m:sty m:val="p"/>
                </m:rPr>
                <m:t>∈</m:t>
              </m:r>
              <m:r>
                <m:t>U</m:t>
              </m:r>
            </m:sub>
            <m:sup>
              <m:r>
                <m:t>​</m:t>
              </m:r>
            </m:sup>
            <m:e>
              <m:f>
                <m:fPr>
                  <m:type m:val="bar"/>
                </m:fPr>
                <m:num>
                  <m:r>
                    <m:t>1</m:t>
                  </m:r>
                </m:num>
                <m:den>
                  <m:sSub>
                    <m:e>
                      <m:r>
                        <m:rPr>
                          <m:nor/>
                          <m:sty m:val="p"/>
                        </m:rPr>
                        <m:t>rank</m:t>
                      </m:r>
                    </m:e>
                    <m:sub>
                      <m:r>
                        <m:t>u</m:t>
                      </m:r>
                    </m:sub>
                  </m:sSub>
                </m:den>
              </m:f>
            </m:e>
          </m:nary>
        </m:oMath>
      </m:oMathPara>
    </w:p>
    <w:p>
      <w:pPr>
        <w:pStyle w:val="FirstParagraph"/>
        <w:spacing w:before="0" w:after="0" w:line="360" w:lineRule="auto"/>
        <w:ind w:firstLine="420"/>
        <w:jc w:val="both"/>
      </w:pPr>
      <w:r>
        <w:rPr>
          <w:rFonts w:ascii="Times New Roman" w:hAnsi="Times New Roman" w:eastAsia="宋体"/>
          <w:sz w:val="24"/>
        </w:rPr>
        <w:t xml:space="preserve">其中，</w:t>
      </w:r>
      <m:oMath>
        <m:sSub>
          <m:e>
            <m:r>
              <m:rPr>
                <m:nor/>
                <m:sty m:val="p"/>
              </m:rPr>
              <m:t>rank</m:t>
            </m:r>
          </m:e>
          <m:sub>
            <m:r>
              <m:t>u</m:t>
            </m:r>
          </m:sub>
        </m:sSub>
      </m:oMath>
      <w:r>
        <w:rPr>
          <w:rFonts w:ascii="Times New Roman" w:hAnsi="Times New Roman" w:eastAsia="宋体"/>
          <w:sz w:val="24"/>
        </w:rPr>
        <w:t xml:space="preserve"> </w:t>
      </w:r>
      <w:r>
        <w:rPr>
          <w:rFonts w:ascii="Times New Roman" w:hAnsi="Times New Roman" w:eastAsia="宋体"/>
          <w:sz w:val="24"/>
        </w:rPr>
        <w:t xml:space="preserve">为目标书目在用户</w:t>
      </w:r>
      <w:r>
        <w:rPr>
          <w:rFonts w:ascii="Times New Roman" w:hAnsi="Times New Roman" w:eastAsia="宋体"/>
          <w:sz w:val="24"/>
        </w:rPr>
        <w:t xml:space="preserve"> </w:t>
      </w:r>
      <m:oMath>
        <m:r>
          <m:t>u</m:t>
        </m:r>
      </m:oMath>
      <w:r>
        <w:rPr>
          <w:rFonts w:ascii="Times New Roman" w:hAnsi="Times New Roman" w:eastAsia="宋体"/>
          <w:sz w:val="24"/>
        </w:rPr>
        <w:t xml:space="preserve"> </w:t>
      </w:r>
      <w:r>
        <w:rPr>
          <w:rFonts w:ascii="Times New Roman" w:hAnsi="Times New Roman" w:eastAsia="宋体"/>
          <w:sz w:val="24"/>
        </w:rPr>
        <w:t xml:space="preserve">的推荐列表中的排名。</w:t>
      </w:r>
    </w:p>
    <w:p>
      <w:pPr>
        <w:pStyle w:val="6"/>
        <w:spacing w:before="0" w:after="0" w:line="360" w:lineRule="auto"/>
        <w:ind w:firstLine="420"/>
        <w:jc w:val="both"/>
      </w:pPr>
      <w:r>
        <w:rPr>
          <w:rFonts w:ascii="Times New Roman" w:hAnsi="Times New Roman" w:eastAsia="宋体"/>
          <w:sz w:val="24"/>
        </w:rPr>
        <w:t xml:space="preserve">本文实验中，主实验和消融实验的 K 值统一设置为 10，重排序实验的 K 值设置为 5。</w:t>
      </w:r>
    </w:p>
    <w:bookmarkEnd w:id="74"/>
    <w:bookmarkStart w:id="75" w:name="参数设置"/>
    <w:p>
      <w:pPr>
        <w:pStyle w:val="4"/>
        <w:spacing w:before="120" w:after="0" w:line="360" w:lineRule="auto"/>
        <w:jc w:val="left"/>
      </w:pPr>
      <w:r>
        <w:rPr>
          <w:rFonts w:ascii="Times New Roman" w:hAnsi="Times New Roman" w:eastAsia="黑体"/>
          <w:b/>
          <w:sz w:val="24"/>
        </w:rPr>
        <w:t xml:space="preserve">4.2.4 参数设置</w:t>
      </w:r>
    </w:p>
    <w:p>
      <w:pPr>
        <w:pStyle w:val="FirstParagraph"/>
        <w:spacing w:before="0" w:after="0" w:line="360" w:lineRule="auto"/>
        <w:ind w:firstLine="420"/>
        <w:jc w:val="both"/>
      </w:pPr>
      <w:r>
        <w:rPr>
          <w:rFonts w:ascii="Times New Roman" w:hAnsi="Times New Roman" w:eastAsia="宋体"/>
          <w:sz w:val="24"/>
        </w:rPr>
        <w:t xml:space="preserve">本文系统和基线方法的参数设置如表 4-3 所示。</w:t>
      </w:r>
    </w:p>
    <w:p>
      <w:pPr>
        <w:pStyle w:val="6"/>
        <w:spacing w:before="120" w:after="0" w:line="360" w:lineRule="auto"/>
        <w:ind/>
        <w:jc w:val="center"/>
      </w:pPr>
      <w:r>
        <w:rPr>
          <w:rFonts w:ascii="Times New Roman" w:hAnsi="Times New Roman" w:eastAsia="宋体"/>
          <w:b/>
          <w:sz w:val="18"/>
        </w:rPr>
        <w:t>表 4-3 参数设置</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980"/>
        <w:gridCol w:w="1980"/>
        <w:gridCol w:w="1980"/>
        <w:gridCol w:w="1980"/>
      </w:tblGrid>
      <w:tr>
        <w:trPr>
          <w:tblHeader w:val="true"/>
        </w:trPr>
        <w:tc>
          <w:tcPr/>
          <w:p>
            <w:pPr>
              <w:pStyle w:val="Compact"/>
              <w:spacing w:before="0" w:after="0" w:line="360" w:lineRule="auto"/>
              <w:jc w:val="center"/>
            </w:pPr>
            <w:r>
              <w:rPr>
                <w:rFonts w:ascii="Times New Roman" w:hAnsi="Times New Roman" w:eastAsia="宋体"/>
                <w:sz w:val="18"/>
              </w:rPr>
              <w:t xml:space="preserve">模块</w:t>
            </w:r>
          </w:p>
        </w:tc>
        <w:tc>
          <w:tcPr/>
          <w:p>
            <w:pPr>
              <w:pStyle w:val="Compact"/>
              <w:spacing w:before="0" w:after="0" w:line="360" w:lineRule="auto"/>
              <w:jc w:val="center"/>
            </w:pPr>
            <w:r>
              <w:rPr>
                <w:rFonts w:ascii="Times New Roman" w:hAnsi="Times New Roman" w:eastAsia="宋体"/>
                <w:sz w:val="18"/>
              </w:rPr>
              <w:t xml:space="preserve">参数名称</w:t>
            </w:r>
          </w:p>
        </w:tc>
        <w:tc>
          <w:tcPr/>
          <w:p>
            <w:pPr>
              <w:pStyle w:val="Compact"/>
              <w:spacing w:before="0" w:after="0" w:line="360" w:lineRule="auto"/>
              <w:jc w:val="center"/>
            </w:pPr>
            <w:r>
              <w:rPr>
                <w:rFonts w:ascii="Times New Roman" w:hAnsi="Times New Roman" w:eastAsia="宋体"/>
                <w:sz w:val="18"/>
              </w:rPr>
              <w:t xml:space="preserve">参数值</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FAISS 索引</w:t>
            </w:r>
          </w:p>
        </w:tc>
        <w:tc>
          <w:tcPr/>
          <w:p>
            <w:pPr>
              <w:pStyle w:val="Compact"/>
              <w:spacing w:before="0" w:after="0" w:line="360" w:lineRule="auto"/>
              <w:jc w:val="center"/>
            </w:pPr>
            <w:r>
              <w:rPr>
                <w:rFonts w:ascii="Times New Roman" w:hAnsi="Times New Roman" w:eastAsia="宋体"/>
                <w:sz w:val="18"/>
              </w:rPr>
              <w:t xml:space="preserve">索引类型</w:t>
            </w:r>
          </w:p>
        </w:tc>
        <w:tc>
          <w:tcPr/>
          <w:p>
            <w:pPr>
              <w:pStyle w:val="Compact"/>
              <w:spacing w:before="0" w:after="0" w:line="360" w:lineRule="auto"/>
              <w:jc w:val="center"/>
            </w:pPr>
            <w:r>
              <w:rPr>
                <w:rFonts w:ascii="Times New Roman" w:hAnsi="Times New Roman" w:eastAsia="宋体"/>
                <w:sz w:val="18"/>
              </w:rPr>
              <w:t xml:space="preserve">IndexFlatIP</w:t>
            </w:r>
          </w:p>
        </w:tc>
        <w:tc>
          <w:tcPr/>
          <w:p>
            <w:pPr>
              <w:pStyle w:val="Compact"/>
              <w:spacing w:before="0" w:after="0" w:line="360" w:lineRule="auto"/>
              <w:jc w:val="center"/>
            </w:pPr>
            <w:r>
              <w:rPr>
                <w:rFonts w:ascii="Times New Roman" w:hAnsi="Times New Roman" w:eastAsia="宋体"/>
                <w:sz w:val="18"/>
              </w:rPr>
              <w:t xml:space="preserve">内积索引</w:t>
            </w:r>
          </w:p>
        </w:tc>
      </w:tr>
      <w:tr>
        <w:tc>
          <w:tcPr/>
          <w:p>
            <w:pPr>
              <w:pStyle w:val="Compact"/>
              <w:spacing w:before="0" w:after="0" w:line="360" w:lineRule="auto"/>
              <w:jc w:val="center"/>
            </w:pPr>
            <w:r>
              <w:rPr>
                <w:rFonts w:ascii="Times New Roman" w:hAnsi="Times New Roman" w:eastAsia="宋体"/>
                <w:sz w:val="18"/>
              </w:rPr>
              <w:t xml:space="preserve">FAISS 索引</w:t>
            </w:r>
          </w:p>
        </w:tc>
        <w:tc>
          <w:tcPr/>
          <w:p>
            <w:pPr>
              <w:pStyle w:val="Compact"/>
              <w:spacing w:before="0" w:after="0" w:line="360" w:lineRule="auto"/>
              <w:jc w:val="center"/>
            </w:pPr>
            <w:r>
              <w:rPr>
                <w:rFonts w:ascii="Times New Roman" w:hAnsi="Times New Roman" w:eastAsia="宋体"/>
                <w:sz w:val="18"/>
              </w:rPr>
              <w:t xml:space="preserve">向量维度</w:t>
            </w:r>
          </w:p>
        </w:tc>
        <w:tc>
          <w:tcPr/>
          <w:p>
            <w:pPr>
              <w:pStyle w:val="Compact"/>
              <w:spacing w:before="0" w:after="0" w:line="360" w:lineRule="auto"/>
              <w:jc w:val="center"/>
            </w:pPr>
            <w:r>
              <w:rPr>
                <w:rFonts w:ascii="Times New Roman" w:hAnsi="Times New Roman" w:eastAsia="宋体"/>
                <w:sz w:val="18"/>
              </w:rPr>
              <w:t xml:space="preserve">256</w:t>
            </w:r>
          </w:p>
        </w:tc>
        <w:tc>
          <w:tcPr/>
          <w:p>
            <w:pPr>
              <w:pStyle w:val="Compact"/>
              <w:spacing w:before="0" w:after="0" w:line="360" w:lineRule="auto"/>
              <w:jc w:val="center"/>
            </w:pPr>
            <w:r>
              <w:rPr>
                <w:rFonts w:ascii="Times New Roman" w:hAnsi="Times New Roman" w:eastAsia="宋体"/>
                <w:sz w:val="18"/>
              </w:rPr>
              <w:t xml:space="preserve">投影后维度</w:t>
            </w:r>
          </w:p>
        </w:tc>
      </w:tr>
      <w:tr>
        <w:tc>
          <w:tcPr/>
          <w:p>
            <w:pPr>
              <w:pStyle w:val="Compact"/>
              <w:spacing w:before="0" w:after="0" w:line="360" w:lineRule="auto"/>
              <w:jc w:val="center"/>
            </w:pPr>
            <w:r>
              <w:rPr>
                <w:rFonts w:ascii="Times New Roman" w:hAnsi="Times New Roman" w:eastAsia="宋体"/>
                <w:sz w:val="18"/>
              </w:rPr>
              <w:t xml:space="preserve">FAISS 索引</w:t>
            </w:r>
          </w:p>
        </w:tc>
        <w:tc>
          <w:tcPr/>
          <w:p>
            <w:pPr>
              <w:pStyle w:val="Compact"/>
              <w:spacing w:before="0" w:after="0" w:line="360" w:lineRule="auto"/>
              <w:jc w:val="center"/>
            </w:pPr>
            <w:r>
              <w:rPr>
                <w:rFonts w:ascii="Times New Roman" w:hAnsi="Times New Roman" w:eastAsia="宋体"/>
                <w:sz w:val="18"/>
              </w:rPr>
              <w:t xml:space="preserve">召回数量</w:t>
            </w:r>
          </w:p>
        </w:tc>
        <w:tc>
          <w:tcPr/>
          <w:p>
            <w:pPr>
              <w:pStyle w:val="Compact"/>
              <w:spacing w:before="0" w:after="0" w:line="360" w:lineRule="auto"/>
              <w:jc w:val="center"/>
            </w:pPr>
            <w:r>
              <w:rPr>
                <w:rFonts w:ascii="Times New Roman" w:hAnsi="Times New Roman" w:eastAsia="宋体"/>
                <w:sz w:val="18"/>
              </w:rPr>
              <w:t xml:space="preserve">50</w:t>
            </w:r>
          </w:p>
        </w:tc>
        <w:tc>
          <w:tcPr/>
          <w:p>
            <w:pPr>
              <w:pStyle w:val="Compact"/>
              <w:spacing w:before="0" w:after="0" w:line="360" w:lineRule="auto"/>
              <w:jc w:val="center"/>
            </w:pPr>
            <w:r>
              <w:rPr>
                <w:rFonts w:ascii="Times New Roman" w:hAnsi="Times New Roman" w:eastAsia="宋体"/>
                <w:sz w:val="18"/>
              </w:rPr>
              <w:t xml:space="preserve">每次查询返回 50 个候选</w:t>
            </w:r>
          </w:p>
        </w:tc>
      </w:tr>
      <w:tr>
        <w:tc>
          <w:tcPr/>
          <w:p>
            <w:pPr>
              <w:pStyle w:val="Compact"/>
              <w:spacing w:before="0" w:after="0" w:line="360" w:lineRule="auto"/>
              <w:jc w:val="center"/>
            </w:pPr>
            <w:r>
              <w:rPr>
                <w:rFonts w:ascii="Times New Roman" w:hAnsi="Times New Roman" w:eastAsia="宋体"/>
                <w:sz w:val="18"/>
              </w:rPr>
              <w:t xml:space="preserve">ALS 模型</w:t>
            </w:r>
          </w:p>
        </w:tc>
        <w:tc>
          <w:tcPr/>
          <w:p>
            <w:pPr>
              <w:pStyle w:val="Compact"/>
              <w:spacing w:before="0" w:after="0" w:line="360" w:lineRule="auto"/>
              <w:jc w:val="center"/>
            </w:pPr>
            <w:r>
              <w:rPr>
                <w:rFonts w:ascii="Times New Roman" w:hAnsi="Times New Roman" w:eastAsia="宋体"/>
                <w:sz w:val="18"/>
              </w:rPr>
              <w:t xml:space="preserve">隐向量维度</w:t>
            </w:r>
          </w:p>
        </w:tc>
        <w:tc>
          <w:tcPr/>
          <w:p>
            <w:pPr>
              <w:pStyle w:val="Compact"/>
              <w:spacing w:before="0" w:after="0" w:line="360" w:lineRule="auto"/>
              <w:jc w:val="center"/>
            </w:pPr>
            <w:r>
              <w:rPr>
                <w:rFonts w:ascii="Times New Roman" w:hAnsi="Times New Roman" w:eastAsia="宋体"/>
                <w:sz w:val="18"/>
              </w:rPr>
              <w:t xml:space="preserve">64</w:t>
            </w:r>
          </w:p>
        </w:tc>
        <w:tc>
          <w:tcPr/>
          <w:p>
            <w:pPr>
              <w:pStyle w:val="Compact"/>
              <w:spacing w:before="0" w:after="0" w:line="360" w:lineRule="auto"/>
              <w:jc w:val="center"/>
            </w:pPr>
            <w:r>
              <w:rPr>
                <w:rFonts w:ascii="Times New Roman" w:hAnsi="Times New Roman" w:eastAsia="宋体"/>
                <w:sz w:val="18"/>
              </w:rPr>
              <w:t xml:space="preserve">用户和物品隐向量维度</w:t>
            </w:r>
          </w:p>
        </w:tc>
      </w:tr>
      <w:tr>
        <w:tc>
          <w:tcPr/>
          <w:p>
            <w:pPr>
              <w:pStyle w:val="Compact"/>
              <w:spacing w:before="0" w:after="0" w:line="360" w:lineRule="auto"/>
              <w:jc w:val="center"/>
            </w:pPr>
            <w:r>
              <w:rPr>
                <w:rFonts w:ascii="Times New Roman" w:hAnsi="Times New Roman" w:eastAsia="宋体"/>
                <w:sz w:val="18"/>
              </w:rPr>
              <w:t xml:space="preserve">ALS 模型</w:t>
            </w:r>
          </w:p>
        </w:tc>
        <w:tc>
          <w:tcPr/>
          <w:p>
            <w:pPr>
              <w:pStyle w:val="Compact"/>
              <w:spacing w:before="0" w:after="0" w:line="360" w:lineRule="auto"/>
              <w:jc w:val="center"/>
            </w:pPr>
            <w:r>
              <w:rPr>
                <w:rFonts w:ascii="Times New Roman" w:hAnsi="Times New Roman" w:eastAsia="宋体"/>
                <w:sz w:val="18"/>
              </w:rPr>
              <w:t xml:space="preserve">正则化参数</w:t>
            </w:r>
          </w:p>
        </w:tc>
        <w:tc>
          <w:tcPr/>
          <w:p>
            <w:pPr>
              <w:pStyle w:val="Compact"/>
              <w:spacing w:before="0" w:after="0" w:line="360" w:lineRule="auto"/>
              <w:jc w:val="center"/>
            </w:pPr>
            <w:r>
              <w:rPr>
                <w:rFonts w:ascii="Times New Roman" w:hAnsi="Times New Roman" w:eastAsia="宋体"/>
                <w:sz w:val="18"/>
              </w:rPr>
              <w:t xml:space="preserve">0.01</w:t>
            </w:r>
          </w:p>
        </w:tc>
        <w:tc>
          <w:tcPr/>
          <w:p>
            <w:pPr>
              <w:pStyle w:val="Compact"/>
              <w:spacing w:before="0" w:after="0" w:line="360" w:lineRule="auto"/>
              <w:jc w:val="center"/>
            </w:pPr>
            <w:r>
              <w:rPr>
                <w:rFonts w:ascii="Times New Roman" w:hAnsi="Times New Roman" w:eastAsia="宋体"/>
                <w:sz w:val="18"/>
              </w:rPr>
              <w:t xml:space="preserve">L2 正则化系数</w:t>
            </w:r>
          </w:p>
        </w:tc>
      </w:tr>
      <w:tr>
        <w:tc>
          <w:tcPr/>
          <w:p>
            <w:pPr>
              <w:pStyle w:val="Compact"/>
              <w:spacing w:before="0" w:after="0" w:line="360" w:lineRule="auto"/>
              <w:jc w:val="center"/>
            </w:pPr>
            <w:r>
              <w:rPr>
                <w:rFonts w:ascii="Times New Roman" w:hAnsi="Times New Roman" w:eastAsia="宋体"/>
                <w:sz w:val="18"/>
              </w:rPr>
              <w:t xml:space="preserve">ALS 模型</w:t>
            </w:r>
          </w:p>
        </w:tc>
        <w:tc>
          <w:tcPr/>
          <w:p>
            <w:pPr>
              <w:pStyle w:val="Compact"/>
              <w:spacing w:before="0" w:after="0" w:line="360" w:lineRule="auto"/>
              <w:jc w:val="center"/>
            </w:pPr>
            <w:r>
              <w:rPr>
                <w:rFonts w:ascii="Times New Roman" w:hAnsi="Times New Roman" w:eastAsia="宋体"/>
                <w:sz w:val="18"/>
              </w:rPr>
              <w:t xml:space="preserve">迭代次数</w:t>
            </w:r>
          </w:p>
        </w:tc>
        <w:tc>
          <w:tcPr/>
          <w:p>
            <w:pPr>
              <w:pStyle w:val="Compact"/>
              <w:spacing w:before="0" w:after="0" w:line="360" w:lineRule="auto"/>
              <w:jc w:val="center"/>
            </w:pPr>
            <w:r>
              <w:rPr>
                <w:rFonts w:ascii="Times New Roman" w:hAnsi="Times New Roman" w:eastAsia="宋体"/>
                <w:sz w:val="18"/>
              </w:rPr>
              <w:t xml:space="preserve">15</w:t>
            </w:r>
          </w:p>
        </w:tc>
        <w:tc>
          <w:tcPr/>
          <w:p>
            <w:pPr>
              <w:pStyle w:val="Compact"/>
              <w:spacing w:before="0" w:after="0" w:line="360" w:lineRule="auto"/>
              <w:jc w:val="center"/>
            </w:pPr>
            <w:r>
              <w:rPr>
                <w:rFonts w:ascii="Times New Roman" w:hAnsi="Times New Roman" w:eastAsia="宋体"/>
                <w:sz w:val="18"/>
              </w:rPr>
              <w:t xml:space="preserve">交替最小二乘迭代次数</w:t>
            </w:r>
          </w:p>
        </w:tc>
      </w:tr>
      <w:tr>
        <w:tc>
          <w:tcPr/>
          <w:p>
            <w:pPr>
              <w:pStyle w:val="Compact"/>
              <w:spacing w:before="0" w:after="0" w:line="360" w:lineRule="auto"/>
              <w:jc w:val="center"/>
            </w:pPr>
            <w:r>
              <w:rPr>
                <w:rFonts w:ascii="Times New Roman" w:hAnsi="Times New Roman" w:eastAsia="宋体"/>
                <w:sz w:val="18"/>
              </w:rPr>
              <w:t xml:space="preserve">ALS 模型</w:t>
            </w:r>
          </w:p>
        </w:tc>
        <w:tc>
          <w:tcPr/>
          <w:p>
            <w:pPr>
              <w:pStyle w:val="Compact"/>
              <w:spacing w:before="0" w:after="0" w:line="360" w:lineRule="auto"/>
              <w:jc w:val="center"/>
            </w:pPr>
            <w:r>
              <w:rPr>
                <w:rFonts w:ascii="Times New Roman" w:hAnsi="Times New Roman" w:eastAsia="宋体"/>
                <w:sz w:val="18"/>
              </w:rPr>
              <w:t xml:space="preserve">召回数量</w:t>
            </w:r>
          </w:p>
        </w:tc>
        <w:tc>
          <w:tcPr/>
          <w:p>
            <w:pPr>
              <w:pStyle w:val="Compact"/>
              <w:spacing w:before="0" w:after="0" w:line="360" w:lineRule="auto"/>
              <w:jc w:val="center"/>
            </w:pPr>
            <w:r>
              <w:rPr>
                <w:rFonts w:ascii="Times New Roman" w:hAnsi="Times New Roman" w:eastAsia="宋体"/>
                <w:sz w:val="18"/>
              </w:rPr>
              <w:t xml:space="preserve">50</w:t>
            </w:r>
          </w:p>
        </w:tc>
        <w:tc>
          <w:tcPr/>
          <w:p>
            <w:pPr>
              <w:pStyle w:val="Compact"/>
              <w:spacing w:before="0" w:after="0" w:line="360" w:lineRule="auto"/>
              <w:jc w:val="center"/>
            </w:pPr>
            <w:r>
              <w:rPr>
                <w:rFonts w:ascii="Times New Roman" w:hAnsi="Times New Roman" w:eastAsia="宋体"/>
                <w:sz w:val="18"/>
              </w:rPr>
              <w:t xml:space="preserve">每次查询返回 50 个候选</w:t>
            </w:r>
          </w:p>
        </w:tc>
      </w:tr>
      <w:tr>
        <w:tc>
          <w:tcPr/>
          <w:p>
            <w:pPr>
              <w:pStyle w:val="Compact"/>
              <w:spacing w:before="0" w:after="0" w:line="360" w:lineRule="auto"/>
              <w:jc w:val="center"/>
            </w:pPr>
            <w:r>
              <w:rPr>
                <w:rFonts w:ascii="Times New Roman" w:hAnsi="Times New Roman" w:eastAsia="宋体"/>
                <w:sz w:val="18"/>
              </w:rPr>
              <w:t xml:space="preserve">画像建模</w:t>
            </w:r>
          </w:p>
        </w:tc>
        <w:tc>
          <w:tcPr/>
          <w:p>
            <w:pPr>
              <w:pStyle w:val="Compact"/>
              <w:spacing w:before="0" w:after="0" w:line="360" w:lineRule="auto"/>
              <w:jc w:val="center"/>
            </w:pPr>
            <w:r>
              <w:rPr>
                <w:rFonts w:ascii="Times New Roman" w:hAnsi="Times New Roman" w:eastAsia="宋体"/>
                <w:sz w:val="18"/>
              </w:rPr>
              <w:t xml:space="preserve">时间窗口</w:t>
            </w:r>
          </w:p>
        </w:tc>
        <w:tc>
          <w:tcPr/>
          <w:p>
            <w:pPr>
              <w:pStyle w:val="Compact"/>
              <w:spacing w:before="0" w:after="0" w:line="360" w:lineRule="auto"/>
              <w:jc w:val="center"/>
            </w:pPr>
            <w:r>
              <w:rPr>
                <w:rFonts w:ascii="Times New Roman" w:hAnsi="Times New Roman" w:eastAsia="宋体"/>
                <w:sz w:val="18"/>
              </w:rPr>
              <w:t xml:space="preserve">90 天</w:t>
            </w:r>
          </w:p>
        </w:tc>
        <w:tc>
          <w:tcPr/>
          <w:p>
            <w:pPr>
              <w:pStyle w:val="Compact"/>
              <w:spacing w:before="0" w:after="0" w:line="360" w:lineRule="auto"/>
              <w:jc w:val="center"/>
            </w:pPr>
            <w:r>
              <w:rPr>
                <w:rFonts w:ascii="Times New Roman" w:hAnsi="Times New Roman" w:eastAsia="宋体"/>
                <w:sz w:val="18"/>
              </w:rPr>
              <w:t xml:space="preserve">行为序列时间窗口</w:t>
            </w:r>
          </w:p>
        </w:tc>
      </w:tr>
      <w:tr>
        <w:tc>
          <w:tcPr/>
          <w:p>
            <w:pPr>
              <w:pStyle w:val="Compact"/>
              <w:spacing w:before="0" w:after="0" w:line="360" w:lineRule="auto"/>
              <w:jc w:val="center"/>
            </w:pPr>
            <w:r>
              <w:rPr>
                <w:rFonts w:ascii="Times New Roman" w:hAnsi="Times New Roman" w:eastAsia="宋体"/>
                <w:sz w:val="18"/>
              </w:rPr>
              <w:t xml:space="preserve">画像建模</w:t>
            </w:r>
          </w:p>
        </w:tc>
        <w:tc>
          <w:tcPr/>
          <w:p>
            <w:pPr>
              <w:pStyle w:val="Compact"/>
              <w:spacing w:before="0" w:after="0" w:line="360" w:lineRule="auto"/>
              <w:jc w:val="center"/>
            </w:pPr>
            <w:r>
              <w:rPr>
                <w:rFonts w:ascii="Times New Roman" w:hAnsi="Times New Roman" w:eastAsia="宋体"/>
                <w:sz w:val="18"/>
              </w:rPr>
              <w:t xml:space="preserve">时间衰减系数</w:t>
            </w:r>
          </w:p>
        </w:tc>
        <w:tc>
          <w:tcPr/>
          <w:p>
            <w:pPr>
              <w:pStyle w:val="Compact"/>
              <w:spacing w:before="0" w:after="0" w:line="360" w:lineRule="auto"/>
              <w:jc w:val="center"/>
            </w:pPr>
            <w:r>
              <w:rPr>
                <w:rFonts w:ascii="Times New Roman" w:hAnsi="Times New Roman" w:eastAsia="宋体"/>
                <w:sz w:val="18"/>
              </w:rPr>
              <w:t xml:space="preserve">0.05</w:t>
            </w:r>
          </w:p>
        </w:tc>
        <w:tc>
          <w:tcPr/>
          <w:p>
            <w:pPr>
              <w:pStyle w:val="Compact"/>
              <w:spacing w:before="0" w:after="0" w:line="360" w:lineRule="auto"/>
              <w:jc w:val="center"/>
            </w:pPr>
            <w:r>
              <w:rPr>
                <w:rFonts w:ascii="Times New Roman" w:hAnsi="Times New Roman" w:eastAsia="宋体"/>
                <w:sz w:val="18"/>
              </w:rPr>
              <w:t xml:space="preserve">指数衰减函数中的λ参数</w:t>
            </w:r>
          </w:p>
        </w:tc>
      </w:tr>
      <w:tr>
        <w:tc>
          <w:tcPr/>
          <w:p>
            <w:pPr>
              <w:pStyle w:val="Compact"/>
              <w:spacing w:before="0" w:after="0" w:line="360" w:lineRule="auto"/>
              <w:jc w:val="center"/>
            </w:pPr>
            <w:r>
              <w:rPr>
                <w:rFonts w:ascii="Times New Roman" w:hAnsi="Times New Roman" w:eastAsia="宋体"/>
                <w:sz w:val="18"/>
              </w:rPr>
              <w:t xml:space="preserve">画像建模</w:t>
            </w:r>
          </w:p>
        </w:tc>
        <w:tc>
          <w:tcPr/>
          <w:p>
            <w:pPr>
              <w:pStyle w:val="Compact"/>
              <w:spacing w:before="0" w:after="0" w:line="360" w:lineRule="auto"/>
              <w:jc w:val="center"/>
            </w:pPr>
            <w:r>
              <w:rPr>
                <w:rFonts w:ascii="Times New Roman" w:hAnsi="Times New Roman" w:eastAsia="宋体"/>
                <w:sz w:val="18"/>
              </w:rPr>
              <w:t xml:space="preserve">画像维度</w:t>
            </w:r>
          </w:p>
        </w:tc>
        <w:tc>
          <w:tcPr/>
          <w:p>
            <w:pPr>
              <w:pStyle w:val="Compact"/>
              <w:spacing w:before="0" w:after="0" w:line="360" w:lineRule="auto"/>
              <w:jc w:val="center"/>
            </w:pPr>
            <w:r>
              <w:rPr>
                <w:rFonts w:ascii="Times New Roman" w:hAnsi="Times New Roman" w:eastAsia="宋体"/>
                <w:sz w:val="18"/>
              </w:rPr>
              <w:t xml:space="preserve">256</w:t>
            </w:r>
          </w:p>
        </w:tc>
        <w:tc>
          <w:tcPr/>
          <w:p>
            <w:pPr>
              <w:pStyle w:val="Compact"/>
              <w:spacing w:before="0" w:after="0" w:line="360" w:lineRule="auto"/>
              <w:jc w:val="center"/>
            </w:pPr>
            <w:r>
              <w:rPr>
                <w:rFonts w:ascii="Times New Roman" w:hAnsi="Times New Roman" w:eastAsia="宋体"/>
                <w:sz w:val="18"/>
              </w:rPr>
              <w:t xml:space="preserve">画像向量维度</w:t>
            </w:r>
          </w:p>
        </w:tc>
      </w:tr>
      <w:tr>
        <w:tc>
          <w:tcPr/>
          <w:p>
            <w:pPr>
              <w:pStyle w:val="Compact"/>
              <w:spacing w:before="0" w:after="0" w:line="360" w:lineRule="auto"/>
              <w:jc w:val="center"/>
            </w:pPr>
            <w:r>
              <w:rPr>
                <w:rFonts w:ascii="Times New Roman" w:hAnsi="Times New Roman" w:eastAsia="宋体"/>
                <w:sz w:val="18"/>
              </w:rPr>
              <w:t xml:space="preserve">画像建模</w:t>
            </w:r>
          </w:p>
        </w:tc>
        <w:tc>
          <w:tcPr/>
          <w:p>
            <w:pPr>
              <w:pStyle w:val="Compact"/>
              <w:spacing w:before="0" w:after="0" w:line="360" w:lineRule="auto"/>
              <w:jc w:val="center"/>
            </w:pPr>
            <w:r>
              <w:rPr>
                <w:rFonts w:ascii="Times New Roman" w:hAnsi="Times New Roman" w:eastAsia="宋体"/>
                <w:sz w:val="18"/>
              </w:rPr>
              <w:t xml:space="preserve">冷启动阈值</w:t>
            </w:r>
          </w:p>
        </w:tc>
        <w:tc>
          <w:tcPr/>
          <w:p>
            <w:pPr>
              <w:pStyle w:val="Compact"/>
              <w:spacing w:before="0" w:after="0" w:line="360" w:lineRule="auto"/>
              <w:jc w:val="center"/>
            </w:pPr>
            <w:r>
              <w:rPr>
                <w:rFonts w:ascii="Times New Roman" w:hAnsi="Times New Roman" w:eastAsia="宋体"/>
                <w:sz w:val="18"/>
              </w:rPr>
              <w:t xml:space="preserve">5</w:t>
            </w:r>
          </w:p>
        </w:tc>
        <w:tc>
          <w:tcPr/>
          <w:p>
            <w:pPr>
              <w:pStyle w:val="Compact"/>
              <w:spacing w:before="0" w:after="0" w:line="360" w:lineRule="auto"/>
              <w:jc w:val="center"/>
            </w:pPr>
            <w:r>
              <w:rPr>
                <w:rFonts w:ascii="Times New Roman" w:hAnsi="Times New Roman" w:eastAsia="宋体"/>
                <w:sz w:val="18"/>
              </w:rPr>
              <w:t xml:space="preserve">触发冷启动的最小行为数</w:t>
            </w:r>
          </w:p>
        </w:tc>
      </w:tr>
      <w:tr>
        <w:tc>
          <w:tcPr/>
          <w:p>
            <w:pPr>
              <w:pStyle w:val="Compact"/>
              <w:spacing w:before="0" w:after="0" w:line="360" w:lineRule="auto"/>
              <w:jc w:val="center"/>
            </w:pPr>
            <w:r>
              <w:rPr>
                <w:rFonts w:ascii="Times New Roman" w:hAnsi="Times New Roman" w:eastAsia="宋体"/>
                <w:sz w:val="18"/>
              </w:rPr>
              <w:t xml:space="preserve">仲裁策略</w:t>
            </w:r>
          </w:p>
        </w:tc>
        <w:tc>
          <w:tcPr/>
          <w:p>
            <w:pPr>
              <w:pStyle w:val="Compact"/>
              <w:spacing w:before="0" w:after="0" w:line="360" w:lineRule="auto"/>
              <w:jc w:val="center"/>
            </w:pPr>
            <w:r>
              <w:rPr>
                <w:rFonts w:ascii="Times New Roman" w:hAnsi="Times New Roman" w:eastAsia="宋体"/>
                <w:sz w:val="18"/>
              </w:rPr>
              <w:t xml:space="preserve">UCB 探索系数</w:t>
            </w:r>
          </w:p>
        </w:tc>
        <w:tc>
          <w:tcPr/>
          <w:p>
            <w:pPr>
              <w:pStyle w:val="Compact"/>
              <w:spacing w:before="0" w:after="0" w:line="360" w:lineRule="auto"/>
              <w:jc w:val="center"/>
            </w:pPr>
            <w:r>
              <w:rPr>
                <w:rFonts w:ascii="Times New Roman" w:hAnsi="Times New Roman" w:eastAsia="宋体"/>
                <w:sz w:val="18"/>
              </w:rPr>
              <w:t xml:space="preserve">1.0</w:t>
            </w:r>
          </w:p>
        </w:tc>
        <w:tc>
          <w:tcPr/>
          <w:p>
            <w:pPr>
              <w:pStyle w:val="Compact"/>
              <w:spacing w:before="0" w:after="0" w:line="360" w:lineRule="auto"/>
              <w:jc w:val="center"/>
            </w:pPr>
            <w:r>
              <w:rPr>
                <w:rFonts w:ascii="Times New Roman" w:hAnsi="Times New Roman" w:eastAsia="宋体"/>
                <w:sz w:val="18"/>
              </w:rPr>
              <w:t xml:space="preserve">上界置信区间探索系数</w:t>
            </w:r>
          </w:p>
        </w:tc>
      </w:tr>
      <w:tr>
        <w:tc>
          <w:tcPr/>
          <w:p>
            <w:pPr>
              <w:pStyle w:val="Compact"/>
              <w:spacing w:before="0" w:after="0" w:line="360" w:lineRule="auto"/>
              <w:jc w:val="center"/>
            </w:pPr>
            <w:r>
              <w:rPr>
                <w:rFonts w:ascii="Times New Roman" w:hAnsi="Times New Roman" w:eastAsia="宋体"/>
                <w:sz w:val="18"/>
              </w:rPr>
              <w:t xml:space="preserve">仲裁策略</w:t>
            </w:r>
          </w:p>
        </w:tc>
        <w:tc>
          <w:tcPr/>
          <w:p>
            <w:pPr>
              <w:pStyle w:val="Compact"/>
              <w:spacing w:before="0" w:after="0" w:line="360" w:lineRule="auto"/>
              <w:jc w:val="center"/>
            </w:pPr>
            <w:r>
              <w:rPr>
                <w:rFonts w:ascii="Times New Roman" w:hAnsi="Times New Roman" w:eastAsia="宋体"/>
                <w:sz w:val="18"/>
              </w:rPr>
              <w:t xml:space="preserve">臂数量</w:t>
            </w:r>
          </w:p>
        </w:tc>
        <w:tc>
          <w:tcPr/>
          <w:p>
            <w:pPr>
              <w:pStyle w:val="Compact"/>
              <w:spacing w:before="0" w:after="0" w:line="360" w:lineRule="auto"/>
              <w:jc w:val="center"/>
            </w:pPr>
            <w:r>
              <w:rPr>
                <w:rFonts w:ascii="Times New Roman" w:hAnsi="Times New Roman" w:eastAsia="宋体"/>
                <w:sz w:val="18"/>
              </w:rPr>
              <w:t xml:space="preserve">5</w:t>
            </w:r>
          </w:p>
        </w:tc>
        <w:tc>
          <w:tcPr/>
          <w:p>
            <w:pPr>
              <w:pStyle w:val="Compact"/>
              <w:spacing w:before="0" w:after="0" w:line="360" w:lineRule="auto"/>
              <w:jc w:val="center"/>
            </w:pPr>
            <w:r>
              <w:rPr>
                <w:rFonts w:ascii="Times New Roman" w:hAnsi="Times New Roman" w:eastAsia="宋体"/>
                <w:sz w:val="18"/>
              </w:rPr>
              <w:t xml:space="preserve">候选策略数量</w:t>
            </w:r>
          </w:p>
        </w:tc>
      </w:tr>
      <w:tr>
        <w:tc>
          <w:tcPr/>
          <w:p>
            <w:pPr>
              <w:pStyle w:val="Compact"/>
              <w:spacing w:before="0" w:after="0" w:line="360" w:lineRule="auto"/>
              <w:jc w:val="center"/>
            </w:pPr>
            <w:r>
              <w:rPr>
                <w:rFonts w:ascii="Times New Roman" w:hAnsi="Times New Roman" w:eastAsia="宋体"/>
                <w:sz w:val="18"/>
              </w:rPr>
              <w:t xml:space="preserve">MMR 重排</w:t>
            </w:r>
          </w:p>
        </w:tc>
        <w:tc>
          <w:tcPr/>
          <w:p>
            <w:pPr>
              <w:pStyle w:val="Compact"/>
              <w:spacing w:before="0" w:after="0" w:line="360" w:lineRule="auto"/>
              <w:jc w:val="center"/>
            </w:pPr>
            <w:r>
              <w:rPr>
                <w:rFonts w:ascii="Times New Roman" w:hAnsi="Times New Roman" w:eastAsia="宋体"/>
                <w:sz w:val="18"/>
              </w:rPr>
              <w:t xml:space="preserve">多样性参数 λ</w:t>
            </w:r>
          </w:p>
        </w:tc>
        <w:tc>
          <w:tcPr/>
          <w:p>
            <w:pPr>
              <w:pStyle w:val="Compact"/>
              <w:spacing w:before="0" w:after="0" w:line="360" w:lineRule="auto"/>
              <w:jc w:val="center"/>
            </w:pPr>
            <w:r>
              <w:rPr>
                <w:rFonts w:ascii="Times New Roman" w:hAnsi="Times New Roman" w:eastAsia="宋体"/>
                <w:sz w:val="18"/>
              </w:rPr>
              <w:t xml:space="preserve">0.7</w:t>
            </w:r>
          </w:p>
        </w:tc>
        <w:tc>
          <w:tcPr/>
          <w:p>
            <w:pPr>
              <w:pStyle w:val="Compact"/>
              <w:spacing w:before="0" w:after="0" w:line="360" w:lineRule="auto"/>
              <w:jc w:val="center"/>
            </w:pPr>
            <w:r>
              <w:rPr>
                <w:rFonts w:ascii="Times New Roman" w:hAnsi="Times New Roman" w:eastAsia="宋体"/>
                <w:sz w:val="18"/>
              </w:rPr>
              <w:t xml:space="preserve">相关性与多样性权衡参数</w:t>
            </w:r>
          </w:p>
        </w:tc>
      </w:tr>
      <w:tr>
        <w:tc>
          <w:tcPr/>
          <w:p>
            <w:pPr>
              <w:pStyle w:val="Compact"/>
              <w:spacing w:before="0" w:after="0" w:line="360" w:lineRule="auto"/>
              <w:jc w:val="center"/>
            </w:pPr>
            <w:r>
              <w:rPr>
                <w:rFonts w:ascii="Times New Roman" w:hAnsi="Times New Roman" w:eastAsia="宋体"/>
                <w:sz w:val="18"/>
              </w:rPr>
              <w:t xml:space="preserve">MMR 重排</w:t>
            </w:r>
          </w:p>
        </w:tc>
        <w:tc>
          <w:tcPr/>
          <w:p>
            <w:pPr>
              <w:pStyle w:val="Compact"/>
              <w:spacing w:before="0" w:after="0" w:line="360" w:lineRule="auto"/>
              <w:jc w:val="center"/>
            </w:pPr>
            <w:r>
              <w:rPr>
                <w:rFonts w:ascii="Times New Roman" w:hAnsi="Times New Roman" w:eastAsia="宋体"/>
                <w:sz w:val="18"/>
              </w:rPr>
              <w:t xml:space="preserve">输入候选数</w:t>
            </w:r>
          </w:p>
        </w:tc>
        <w:tc>
          <w:tcPr/>
          <w:p>
            <w:pPr>
              <w:pStyle w:val="Compact"/>
              <w:spacing w:before="0" w:after="0" w:line="360" w:lineRule="auto"/>
              <w:jc w:val="center"/>
            </w:pPr>
            <w:r>
              <w:rPr>
                <w:rFonts w:ascii="Times New Roman" w:hAnsi="Times New Roman" w:eastAsia="宋体"/>
                <w:sz w:val="18"/>
              </w:rPr>
              <w:t xml:space="preserve">50</w:t>
            </w:r>
          </w:p>
        </w:tc>
        <w:tc>
          <w:tcPr/>
          <w:p>
            <w:pPr>
              <w:pStyle w:val="Compact"/>
              <w:spacing w:before="0" w:after="0" w:line="360" w:lineRule="auto"/>
              <w:jc w:val="center"/>
            </w:pPr>
            <w:r>
              <w:rPr>
                <w:rFonts w:ascii="Times New Roman" w:hAnsi="Times New Roman" w:eastAsia="宋体"/>
                <w:sz w:val="18"/>
              </w:rPr>
              <w:t xml:space="preserve">重排前候选数量</w:t>
            </w:r>
          </w:p>
        </w:tc>
      </w:tr>
      <w:tr>
        <w:tc>
          <w:tcPr/>
          <w:p>
            <w:pPr>
              <w:pStyle w:val="Compact"/>
              <w:spacing w:before="0" w:after="0" w:line="360" w:lineRule="auto"/>
              <w:jc w:val="center"/>
            </w:pPr>
            <w:r>
              <w:rPr>
                <w:rFonts w:ascii="Times New Roman" w:hAnsi="Times New Roman" w:eastAsia="宋体"/>
                <w:sz w:val="18"/>
              </w:rPr>
              <w:t xml:space="preserve">MMR 重排</w:t>
            </w:r>
          </w:p>
        </w:tc>
        <w:tc>
          <w:tcPr/>
          <w:p>
            <w:pPr>
              <w:pStyle w:val="Compact"/>
              <w:spacing w:before="0" w:after="0" w:line="360" w:lineRule="auto"/>
              <w:jc w:val="center"/>
            </w:pPr>
            <w:r>
              <w:rPr>
                <w:rFonts w:ascii="Times New Roman" w:hAnsi="Times New Roman" w:eastAsia="宋体"/>
                <w:sz w:val="18"/>
              </w:rPr>
              <w:t xml:space="preserve">输出结果数</w:t>
            </w:r>
          </w:p>
        </w:tc>
        <w:tc>
          <w:tcPr/>
          <w:p>
            <w:pPr>
              <w:pStyle w:val="Compact"/>
              <w:spacing w:before="0" w:after="0" w:line="360" w:lineRule="auto"/>
              <w:jc w:val="center"/>
            </w:pPr>
            <w:r>
              <w:rPr>
                <w:rFonts w:ascii="Times New Roman" w:hAnsi="Times New Roman" w:eastAsia="宋体"/>
                <w:sz w:val="18"/>
              </w:rPr>
              <w:t xml:space="preserve">10</w:t>
            </w:r>
          </w:p>
        </w:tc>
        <w:tc>
          <w:tcPr/>
          <w:p>
            <w:pPr>
              <w:pStyle w:val="Compact"/>
              <w:spacing w:before="0" w:after="0" w:line="360" w:lineRule="auto"/>
              <w:jc w:val="center"/>
            </w:pPr>
            <w:r>
              <w:rPr>
                <w:rFonts w:ascii="Times New Roman" w:hAnsi="Times New Roman" w:eastAsia="宋体"/>
                <w:sz w:val="18"/>
              </w:rPr>
              <w:t xml:space="preserve">重排后结果数量</w:t>
            </w:r>
          </w:p>
        </w:tc>
      </w:tr>
      <w:tr>
        <w:tc>
          <w:tcPr/>
          <w:p>
            <w:pPr>
              <w:pStyle w:val="Compact"/>
              <w:spacing w:before="0" w:after="0" w:line="360" w:lineRule="auto"/>
              <w:jc w:val="center"/>
            </w:pPr>
            <w:r>
              <w:rPr>
                <w:rFonts w:ascii="Times New Roman" w:hAnsi="Times New Roman" w:eastAsia="宋体"/>
                <w:sz w:val="18"/>
              </w:rPr>
              <w:t xml:space="preserve">LightGCN</w:t>
            </w:r>
          </w:p>
        </w:tc>
        <w:tc>
          <w:tcPr/>
          <w:p>
            <w:pPr>
              <w:pStyle w:val="Compact"/>
              <w:spacing w:before="0" w:after="0" w:line="360" w:lineRule="auto"/>
              <w:jc w:val="center"/>
            </w:pPr>
            <w:r>
              <w:rPr>
                <w:rFonts w:ascii="Times New Roman" w:hAnsi="Times New Roman" w:eastAsia="宋体"/>
                <w:sz w:val="18"/>
              </w:rPr>
              <w:t xml:space="preserve">嵌入维度</w:t>
            </w:r>
          </w:p>
        </w:tc>
        <w:tc>
          <w:tcPr/>
          <w:p>
            <w:pPr>
              <w:pStyle w:val="Compact"/>
              <w:spacing w:before="0" w:after="0" w:line="360" w:lineRule="auto"/>
              <w:jc w:val="center"/>
            </w:pPr>
            <w:r>
              <w:rPr>
                <w:rFonts w:ascii="Times New Roman" w:hAnsi="Times New Roman" w:eastAsia="宋体"/>
                <w:sz w:val="18"/>
              </w:rPr>
              <w:t xml:space="preserve">64</w:t>
            </w:r>
          </w:p>
        </w:tc>
        <w:tc>
          <w:tcPr/>
          <w:p>
            <w:pPr>
              <w:pStyle w:val="Compact"/>
              <w:spacing w:before="0" w:after="0" w:line="360" w:lineRule="auto"/>
              <w:jc w:val="center"/>
            </w:pPr>
            <w:r>
              <w:rPr>
                <w:rFonts w:ascii="Times New Roman" w:hAnsi="Times New Roman" w:eastAsia="宋体"/>
                <w:sz w:val="18"/>
              </w:rPr>
              <w:t xml:space="preserve">用户和物品嵌入维度</w:t>
            </w:r>
          </w:p>
        </w:tc>
      </w:tr>
      <w:tr>
        <w:tc>
          <w:tcPr/>
          <w:p>
            <w:pPr>
              <w:pStyle w:val="Compact"/>
              <w:spacing w:before="0" w:after="0" w:line="360" w:lineRule="auto"/>
              <w:jc w:val="center"/>
            </w:pPr>
            <w:r>
              <w:rPr>
                <w:rFonts w:ascii="Times New Roman" w:hAnsi="Times New Roman" w:eastAsia="宋体"/>
                <w:sz w:val="18"/>
              </w:rPr>
              <w:t xml:space="preserve">LightGCN</w:t>
            </w:r>
          </w:p>
        </w:tc>
        <w:tc>
          <w:tcPr/>
          <w:p>
            <w:pPr>
              <w:pStyle w:val="Compact"/>
              <w:spacing w:before="0" w:after="0" w:line="360" w:lineRule="auto"/>
              <w:jc w:val="center"/>
            </w:pPr>
            <w:r>
              <w:rPr>
                <w:rFonts w:ascii="Times New Roman" w:hAnsi="Times New Roman" w:eastAsia="宋体"/>
                <w:sz w:val="18"/>
              </w:rPr>
              <w:t xml:space="preserve">图卷积层数</w:t>
            </w:r>
          </w:p>
        </w:tc>
        <w:tc>
          <w:tcPr/>
          <w:p>
            <w:pPr>
              <w:pStyle w:val="Compact"/>
              <w:spacing w:before="0" w:after="0" w:line="360" w:lineRule="auto"/>
              <w:jc w:val="center"/>
            </w:pPr>
            <w:r>
              <w:rPr>
                <w:rFonts w:ascii="Times New Roman" w:hAnsi="Times New Roman" w:eastAsia="宋体"/>
                <w:sz w:val="18"/>
              </w:rPr>
              <w:t xml:space="preserve">3</w:t>
            </w:r>
          </w:p>
        </w:tc>
        <w:tc>
          <w:tcPr/>
          <w:p>
            <w:pPr>
              <w:pStyle w:val="Compact"/>
              <w:spacing w:before="0" w:after="0" w:line="360" w:lineRule="auto"/>
              <w:jc w:val="center"/>
            </w:pPr>
            <w:r>
              <w:rPr>
                <w:rFonts w:ascii="Times New Roman" w:hAnsi="Times New Roman" w:eastAsia="宋体"/>
                <w:sz w:val="18"/>
              </w:rPr>
              <w:t xml:space="preserve">图卷积层数</w:t>
            </w:r>
          </w:p>
        </w:tc>
      </w:tr>
      <w:tr>
        <w:tc>
          <w:tcPr/>
          <w:p>
            <w:pPr>
              <w:pStyle w:val="Compact"/>
              <w:spacing w:before="0" w:after="0" w:line="360" w:lineRule="auto"/>
              <w:jc w:val="center"/>
            </w:pPr>
            <w:r>
              <w:rPr>
                <w:rFonts w:ascii="Times New Roman" w:hAnsi="Times New Roman" w:eastAsia="宋体"/>
                <w:sz w:val="18"/>
              </w:rPr>
              <w:t xml:space="preserve">LightGCN</w:t>
            </w:r>
          </w:p>
        </w:tc>
        <w:tc>
          <w:tcPr/>
          <w:p>
            <w:pPr>
              <w:pStyle w:val="Compact"/>
              <w:spacing w:before="0" w:after="0" w:line="360" w:lineRule="auto"/>
              <w:jc w:val="center"/>
            </w:pPr>
            <w:r>
              <w:rPr>
                <w:rFonts w:ascii="Times New Roman" w:hAnsi="Times New Roman" w:eastAsia="宋体"/>
                <w:sz w:val="18"/>
              </w:rPr>
              <w:t xml:space="preserve">学习率</w:t>
            </w:r>
          </w:p>
        </w:tc>
        <w:tc>
          <w:tcPr/>
          <w:p>
            <w:pPr>
              <w:pStyle w:val="Compact"/>
              <w:spacing w:before="0" w:after="0" w:line="360" w:lineRule="auto"/>
              <w:jc w:val="center"/>
            </w:pPr>
            <w:r>
              <w:rPr>
                <w:rFonts w:ascii="Times New Roman" w:hAnsi="Times New Roman" w:eastAsia="宋体"/>
                <w:sz w:val="18"/>
              </w:rPr>
              <w:t xml:space="preserve">0.001</w:t>
            </w:r>
          </w:p>
        </w:tc>
        <w:tc>
          <w:tcPr/>
          <w:p>
            <w:pPr>
              <w:pStyle w:val="Compact"/>
              <w:spacing w:before="0" w:after="0" w:line="360" w:lineRule="auto"/>
              <w:jc w:val="center"/>
            </w:pPr>
            <w:r>
              <w:rPr>
                <w:rFonts w:ascii="Times New Roman" w:hAnsi="Times New Roman" w:eastAsia="宋体"/>
                <w:sz w:val="18"/>
              </w:rPr>
              <w:t xml:space="preserve">Adam 优化器学习率</w:t>
            </w:r>
          </w:p>
        </w:tc>
      </w:tr>
      <w:tr>
        <w:tc>
          <w:tcPr/>
          <w:p>
            <w:pPr>
              <w:pStyle w:val="Compact"/>
              <w:spacing w:before="0" w:after="0" w:line="360" w:lineRule="auto"/>
              <w:jc w:val="center"/>
            </w:pPr>
            <w:r>
              <w:rPr>
                <w:rFonts w:ascii="Times New Roman" w:hAnsi="Times New Roman" w:eastAsia="宋体"/>
                <w:sz w:val="18"/>
              </w:rPr>
              <w:t xml:space="preserve">LightGCN</w:t>
            </w:r>
          </w:p>
        </w:tc>
        <w:tc>
          <w:tcPr/>
          <w:p>
            <w:pPr>
              <w:pStyle w:val="Compact"/>
              <w:spacing w:before="0" w:after="0" w:line="360" w:lineRule="auto"/>
              <w:jc w:val="center"/>
            </w:pPr>
            <w:r>
              <w:rPr>
                <w:rFonts w:ascii="Times New Roman" w:hAnsi="Times New Roman" w:eastAsia="宋体"/>
                <w:sz w:val="18"/>
              </w:rPr>
              <w:t xml:space="preserve">批次大小</w:t>
            </w:r>
          </w:p>
        </w:tc>
        <w:tc>
          <w:tcPr/>
          <w:p>
            <w:pPr>
              <w:pStyle w:val="Compact"/>
              <w:spacing w:before="0" w:after="0" w:line="360" w:lineRule="auto"/>
              <w:jc w:val="center"/>
            </w:pPr>
            <w:r>
              <w:rPr>
                <w:rFonts w:ascii="Times New Roman" w:hAnsi="Times New Roman" w:eastAsia="宋体"/>
                <w:sz w:val="18"/>
              </w:rPr>
              <w:t xml:space="preserve">2048</w:t>
            </w:r>
          </w:p>
        </w:tc>
        <w:tc>
          <w:tcPr/>
          <w:p>
            <w:pPr>
              <w:pStyle w:val="Compact"/>
              <w:spacing w:before="0" w:after="0" w:line="360" w:lineRule="auto"/>
              <w:jc w:val="center"/>
            </w:pPr>
            <w:r>
              <w:rPr>
                <w:rFonts w:ascii="Times New Roman" w:hAnsi="Times New Roman" w:eastAsia="宋体"/>
                <w:sz w:val="18"/>
              </w:rPr>
              <w:t xml:space="preserve">训练批次大小</w:t>
            </w:r>
          </w:p>
        </w:tc>
      </w:tr>
      <w:tr>
        <w:tc>
          <w:tcPr/>
          <w:p>
            <w:pPr>
              <w:pStyle w:val="Compact"/>
              <w:spacing w:before="0" w:after="0" w:line="360" w:lineRule="auto"/>
              <w:jc w:val="center"/>
            </w:pPr>
            <w:r>
              <w:rPr>
                <w:rFonts w:ascii="Times New Roman" w:hAnsi="Times New Roman" w:eastAsia="宋体"/>
                <w:sz w:val="18"/>
              </w:rPr>
              <w:t xml:space="preserve">LightGCN</w:t>
            </w:r>
          </w:p>
        </w:tc>
        <w:tc>
          <w:tcPr/>
          <w:p>
            <w:pPr>
              <w:pStyle w:val="Compact"/>
              <w:spacing w:before="0" w:after="0" w:line="360" w:lineRule="auto"/>
              <w:jc w:val="center"/>
            </w:pPr>
            <w:r>
              <w:rPr>
                <w:rFonts w:ascii="Times New Roman" w:hAnsi="Times New Roman" w:eastAsia="宋体"/>
                <w:sz w:val="18"/>
              </w:rPr>
              <w:t xml:space="preserve">训练轮数</w:t>
            </w:r>
          </w:p>
        </w:tc>
        <w:tc>
          <w:tcPr/>
          <w:p>
            <w:pPr>
              <w:pStyle w:val="Compact"/>
              <w:spacing w:before="0" w:after="0" w:line="360" w:lineRule="auto"/>
              <w:jc w:val="center"/>
            </w:pPr>
            <w:r>
              <w:rPr>
                <w:rFonts w:ascii="Times New Roman" w:hAnsi="Times New Roman" w:eastAsia="宋体"/>
                <w:sz w:val="18"/>
              </w:rPr>
              <w:t xml:space="preserve">1000</w:t>
            </w:r>
          </w:p>
        </w:tc>
        <w:tc>
          <w:tcPr/>
          <w:p>
            <w:pPr>
              <w:pStyle w:val="Compact"/>
              <w:spacing w:before="0" w:after="0" w:line="360" w:lineRule="auto"/>
              <w:jc w:val="center"/>
            </w:pPr>
            <w:r>
              <w:rPr>
                <w:rFonts w:ascii="Times New Roman" w:hAnsi="Times New Roman" w:eastAsia="宋体"/>
                <w:sz w:val="18"/>
              </w:rPr>
              <w:t xml:space="preserve">最大训练轮数</w:t>
            </w:r>
          </w:p>
        </w:tc>
      </w:tr>
      <w:tr>
        <w:tc>
          <w:tcPr/>
          <w:p>
            <w:pPr>
              <w:pStyle w:val="Compact"/>
              <w:spacing w:before="0" w:after="0" w:line="360" w:lineRule="auto"/>
              <w:jc w:val="center"/>
            </w:pPr>
            <w:r>
              <w:rPr>
                <w:rFonts w:ascii="Times New Roman" w:hAnsi="Times New Roman" w:eastAsia="宋体"/>
                <w:sz w:val="18"/>
              </w:rPr>
              <w:t xml:space="preserve">LightGCN</w:t>
            </w:r>
          </w:p>
        </w:tc>
        <w:tc>
          <w:tcPr/>
          <w:p>
            <w:pPr>
              <w:pStyle w:val="Compact"/>
              <w:spacing w:before="0" w:after="0" w:line="360" w:lineRule="auto"/>
              <w:jc w:val="center"/>
            </w:pPr>
            <w:r>
              <w:rPr>
                <w:rFonts w:ascii="Times New Roman" w:hAnsi="Times New Roman" w:eastAsia="宋体"/>
                <w:sz w:val="18"/>
              </w:rPr>
              <w:t xml:space="preserve">早停轮数</w:t>
            </w:r>
          </w:p>
        </w:tc>
        <w:tc>
          <w:tcPr/>
          <w:p>
            <w:pPr>
              <w:pStyle w:val="Compact"/>
              <w:spacing w:before="0" w:after="0" w:line="360" w:lineRule="auto"/>
              <w:jc w:val="center"/>
            </w:pPr>
            <w:r>
              <w:rPr>
                <w:rFonts w:ascii="Times New Roman" w:hAnsi="Times New Roman" w:eastAsia="宋体"/>
                <w:sz w:val="18"/>
              </w:rPr>
              <w:t xml:space="preserve">50</w:t>
            </w:r>
          </w:p>
        </w:tc>
        <w:tc>
          <w:tcPr/>
          <w:p>
            <w:pPr>
              <w:pStyle w:val="Compact"/>
              <w:spacing w:before="0" w:after="0" w:line="360" w:lineRule="auto"/>
              <w:jc w:val="center"/>
            </w:pPr>
            <w:r>
              <w:rPr>
                <w:rFonts w:ascii="Times New Roman" w:hAnsi="Times New Roman" w:eastAsia="宋体"/>
                <w:sz w:val="18"/>
              </w:rPr>
              <w:t xml:space="preserve">验证集性能不提升的早停轮数</w:t>
            </w:r>
          </w:p>
        </w:tc>
      </w:tr>
    </w:tbl>
    <w:p>
      <w:pPr>
        <w:pStyle w:val="6"/>
        <w:spacing w:before="0" w:after="0" w:line="360" w:lineRule="auto"/>
        <w:ind w:firstLine="420"/>
        <w:jc w:val="both"/>
      </w:pPr>
      <w:r>
        <w:rPr>
          <w:rFonts w:ascii="Times New Roman" w:hAnsi="Times New Roman" w:eastAsia="宋体"/>
          <w:sz w:val="24"/>
        </w:rPr>
        <w:t xml:space="preserve">所有实验均使用相同的参数设置，确保结果的可比性。对于 LightGCN 模型，使用 RecBole 框架的默认参数配置，并在验证集上进行早停。</w:t>
      </w:r>
    </w:p>
    <w:bookmarkEnd w:id="75"/>
    <w:bookmarkStart w:id="76" w:name="实验环境"/>
    <w:p>
      <w:pPr>
        <w:pStyle w:val="4"/>
        <w:spacing w:before="120" w:after="0" w:line="360" w:lineRule="auto"/>
        <w:jc w:val="left"/>
      </w:pPr>
      <w:r>
        <w:rPr>
          <w:rFonts w:ascii="Times New Roman" w:hAnsi="Times New Roman" w:eastAsia="黑体"/>
          <w:b/>
          <w:sz w:val="24"/>
        </w:rPr>
        <w:t xml:space="preserve">4.2.5 实验环境</w:t>
      </w:r>
    </w:p>
    <w:p>
      <w:pPr>
        <w:pStyle w:val="FirstParagraph"/>
        <w:spacing w:before="0" w:after="0" w:line="360" w:lineRule="auto"/>
        <w:ind w:firstLine="420"/>
        <w:jc w:val="both"/>
      </w:pPr>
      <w:r>
        <w:rPr>
          <w:rFonts w:ascii="Times New Roman" w:hAnsi="Times New Roman" w:eastAsia="宋体"/>
          <w:sz w:val="24"/>
        </w:rPr>
        <w:t xml:space="preserve">实验环境配置如表 4-4 所示。</w:t>
      </w:r>
    </w:p>
    <w:p>
      <w:pPr>
        <w:pStyle w:val="6"/>
        <w:spacing w:before="120" w:after="0" w:line="360" w:lineRule="auto"/>
        <w:ind/>
        <w:jc w:val="center"/>
      </w:pPr>
      <w:r>
        <w:rPr>
          <w:rFonts w:ascii="Times New Roman" w:hAnsi="Times New Roman" w:eastAsia="宋体"/>
          <w:b/>
          <w:sz w:val="18"/>
        </w:rPr>
        <w:t>表 4-4 实验环境配置</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3960"/>
        <w:gridCol w:w="3960"/>
      </w:tblGrid>
      <w:tr>
        <w:trPr>
          <w:tblHeader w:val="true"/>
        </w:trPr>
        <w:tc>
          <w:tcPr/>
          <w:p>
            <w:pPr>
              <w:pStyle w:val="Compact"/>
              <w:spacing w:before="0" w:after="0" w:line="360" w:lineRule="auto"/>
              <w:jc w:val="center"/>
            </w:pPr>
            <w:r>
              <w:rPr>
                <w:rFonts w:ascii="Times New Roman" w:hAnsi="Times New Roman" w:eastAsia="宋体"/>
                <w:sz w:val="18"/>
              </w:rPr>
              <w:t xml:space="preserve">配置项</w:t>
            </w:r>
          </w:p>
        </w:tc>
        <w:tc>
          <w:tcPr/>
          <w:p>
            <w:pPr>
              <w:pStyle w:val="Compact"/>
              <w:spacing w:before="0" w:after="0" w:line="360" w:lineRule="auto"/>
              <w:jc w:val="center"/>
            </w:pPr>
            <w:r>
              <w:rPr>
                <w:rFonts w:ascii="Times New Roman" w:hAnsi="Times New Roman" w:eastAsia="宋体"/>
                <w:sz w:val="18"/>
              </w:rPr>
              <w:t xml:space="preserve">配置值</w:t>
            </w:r>
          </w:p>
        </w:tc>
      </w:tr>
      <w:tr>
        <w:tc>
          <w:tcPr/>
          <w:p>
            <w:pPr>
              <w:pStyle w:val="Compact"/>
              <w:spacing w:before="0" w:after="0" w:line="360" w:lineRule="auto"/>
              <w:jc w:val="center"/>
            </w:pPr>
            <w:r>
              <w:rPr>
                <w:rFonts w:ascii="Times New Roman" w:hAnsi="Times New Roman" w:eastAsia="宋体"/>
                <w:sz w:val="18"/>
              </w:rPr>
              <w:t xml:space="preserve">操作系统</w:t>
            </w:r>
          </w:p>
        </w:tc>
        <w:tc>
          <w:tcPr/>
          <w:p>
            <w:pPr>
              <w:pStyle w:val="Compact"/>
              <w:spacing w:before="0" w:after="0" w:line="360" w:lineRule="auto"/>
              <w:jc w:val="center"/>
            </w:pPr>
            <w:r>
              <w:rPr>
                <w:rFonts w:ascii="Times New Roman" w:hAnsi="Times New Roman" w:eastAsia="宋体"/>
                <w:sz w:val="18"/>
              </w:rPr>
              <w:t xml:space="preserve">Ubuntu 20.04 LTS</w:t>
            </w:r>
          </w:p>
        </w:tc>
      </w:tr>
      <w:tr>
        <w:tc>
          <w:tcPr/>
          <w:p>
            <w:pPr>
              <w:pStyle w:val="Compact"/>
              <w:spacing w:before="0" w:after="0" w:line="360" w:lineRule="auto"/>
              <w:jc w:val="center"/>
            </w:pPr>
            <w:r>
              <w:rPr>
                <w:rFonts w:ascii="Times New Roman" w:hAnsi="Times New Roman" w:eastAsia="宋体"/>
                <w:sz w:val="18"/>
              </w:rPr>
              <w:t xml:space="preserve">CPU</w:t>
            </w:r>
          </w:p>
        </w:tc>
        <w:tc>
          <w:tcPr/>
          <w:p>
            <w:pPr>
              <w:pStyle w:val="Compact"/>
              <w:spacing w:before="0" w:after="0" w:line="360" w:lineRule="auto"/>
              <w:jc w:val="center"/>
            </w:pPr>
            <w:r>
              <w:rPr>
                <w:rFonts w:ascii="Times New Roman" w:hAnsi="Times New Roman" w:eastAsia="宋体"/>
                <w:sz w:val="18"/>
              </w:rPr>
              <w:t xml:space="preserve">Intel Xeon Gold 6248R @ 3.0GHz (8 核)</w:t>
            </w:r>
          </w:p>
        </w:tc>
      </w:tr>
      <w:tr>
        <w:tc>
          <w:tcPr/>
          <w:p>
            <w:pPr>
              <w:pStyle w:val="Compact"/>
              <w:spacing w:before="0" w:after="0" w:line="360" w:lineRule="auto"/>
              <w:jc w:val="center"/>
            </w:pPr>
            <w:r>
              <w:rPr>
                <w:rFonts w:ascii="Times New Roman" w:hAnsi="Times New Roman" w:eastAsia="宋体"/>
                <w:sz w:val="18"/>
              </w:rPr>
              <w:t xml:space="preserve">内存</w:t>
            </w:r>
          </w:p>
        </w:tc>
        <w:tc>
          <w:tcPr/>
          <w:p>
            <w:pPr>
              <w:pStyle w:val="Compact"/>
              <w:spacing w:before="0" w:after="0" w:line="360" w:lineRule="auto"/>
              <w:jc w:val="center"/>
            </w:pPr>
            <w:r>
              <w:rPr>
                <w:rFonts w:ascii="Times New Roman" w:hAnsi="Times New Roman" w:eastAsia="宋体"/>
                <w:sz w:val="18"/>
              </w:rPr>
              <w:t xml:space="preserve">128 GB</w:t>
            </w:r>
          </w:p>
        </w:tc>
      </w:tr>
      <w:tr>
        <w:tc>
          <w:tcPr/>
          <w:p>
            <w:pPr>
              <w:pStyle w:val="Compact"/>
              <w:spacing w:before="0" w:after="0" w:line="360" w:lineRule="auto"/>
              <w:jc w:val="center"/>
            </w:pPr>
            <w:r>
              <w:rPr>
                <w:rFonts w:ascii="Times New Roman" w:hAnsi="Times New Roman" w:eastAsia="宋体"/>
                <w:sz w:val="18"/>
              </w:rPr>
              <w:t xml:space="preserve">GPU</w:t>
            </w:r>
          </w:p>
        </w:tc>
        <w:tc>
          <w:tcPr/>
          <w:p>
            <w:pPr>
              <w:pStyle w:val="Compact"/>
              <w:spacing w:before="0" w:after="0" w:line="360" w:lineRule="auto"/>
              <w:jc w:val="center"/>
            </w:pPr>
            <w:r>
              <w:rPr>
                <w:rFonts w:ascii="Times New Roman" w:hAnsi="Times New Roman" w:eastAsia="宋体"/>
                <w:sz w:val="18"/>
              </w:rPr>
              <w:t xml:space="preserve">NVIDIA Tesla V100 32GB</w:t>
            </w:r>
          </w:p>
        </w:tc>
      </w:tr>
      <w:tr>
        <w:tc>
          <w:tcPr/>
          <w:p>
            <w:pPr>
              <w:pStyle w:val="Compact"/>
              <w:spacing w:before="0" w:after="0" w:line="360" w:lineRule="auto"/>
              <w:jc w:val="center"/>
            </w:pPr>
            <w:r>
              <w:rPr>
                <w:rFonts w:ascii="Times New Roman" w:hAnsi="Times New Roman" w:eastAsia="宋体"/>
                <w:sz w:val="18"/>
              </w:rPr>
              <w:t xml:space="preserve">CUDA 版本</w:t>
            </w:r>
          </w:p>
        </w:tc>
        <w:tc>
          <w:tcPr/>
          <w:p>
            <w:pPr>
              <w:pStyle w:val="Compact"/>
              <w:spacing w:before="0" w:after="0" w:line="360" w:lineRule="auto"/>
              <w:jc w:val="center"/>
            </w:pPr>
            <w:r>
              <w:rPr>
                <w:rFonts w:ascii="Times New Roman" w:hAnsi="Times New Roman" w:eastAsia="宋体"/>
                <w:sz w:val="18"/>
              </w:rPr>
              <w:t xml:space="preserve">11.8</w:t>
            </w:r>
          </w:p>
        </w:tc>
      </w:tr>
      <w:tr>
        <w:tc>
          <w:tcPr/>
          <w:p>
            <w:pPr>
              <w:pStyle w:val="Compact"/>
              <w:spacing w:before="0" w:after="0" w:line="360" w:lineRule="auto"/>
              <w:jc w:val="center"/>
            </w:pPr>
            <w:r>
              <w:rPr>
                <w:rFonts w:ascii="Times New Roman" w:hAnsi="Times New Roman" w:eastAsia="宋体"/>
                <w:sz w:val="18"/>
              </w:rPr>
              <w:t xml:space="preserve">Python 版本</w:t>
            </w:r>
          </w:p>
        </w:tc>
        <w:tc>
          <w:tcPr/>
          <w:p>
            <w:pPr>
              <w:pStyle w:val="Compact"/>
              <w:spacing w:before="0" w:after="0" w:line="360" w:lineRule="auto"/>
              <w:jc w:val="center"/>
            </w:pPr>
            <w:r>
              <w:rPr>
                <w:rFonts w:ascii="Times New Roman" w:hAnsi="Times New Roman" w:eastAsia="宋体"/>
                <w:sz w:val="18"/>
              </w:rPr>
              <w:t xml:space="preserve">3.12.0</w:t>
            </w:r>
          </w:p>
        </w:tc>
      </w:tr>
      <w:tr>
        <w:tc>
          <w:tcPr/>
          <w:p>
            <w:pPr>
              <w:pStyle w:val="Compact"/>
              <w:spacing w:before="0" w:after="0" w:line="360" w:lineRule="auto"/>
              <w:jc w:val="center"/>
            </w:pPr>
            <w:r>
              <w:rPr>
                <w:rFonts w:ascii="Times New Roman" w:hAnsi="Times New Roman" w:eastAsia="宋体"/>
                <w:sz w:val="18"/>
              </w:rPr>
              <w:t xml:space="preserve">PyTorch 版本</w:t>
            </w:r>
          </w:p>
        </w:tc>
        <w:tc>
          <w:tcPr/>
          <w:p>
            <w:pPr>
              <w:pStyle w:val="Compact"/>
              <w:spacing w:before="0" w:after="0" w:line="360" w:lineRule="auto"/>
              <w:jc w:val="center"/>
            </w:pPr>
            <w:r>
              <w:rPr>
                <w:rFonts w:ascii="Times New Roman" w:hAnsi="Times New Roman" w:eastAsia="宋体"/>
                <w:sz w:val="18"/>
              </w:rPr>
              <w:t xml:space="preserve">2.0.1</w:t>
            </w:r>
          </w:p>
        </w:tc>
      </w:tr>
      <w:tr>
        <w:tc>
          <w:tcPr/>
          <w:p>
            <w:pPr>
              <w:pStyle w:val="Compact"/>
              <w:spacing w:before="0" w:after="0" w:line="360" w:lineRule="auto"/>
              <w:jc w:val="center"/>
            </w:pPr>
            <w:r>
              <w:rPr>
                <w:rFonts w:ascii="Times New Roman" w:hAnsi="Times New Roman" w:eastAsia="宋体"/>
                <w:sz w:val="18"/>
              </w:rPr>
              <w:t xml:space="preserve">FAISS 版本</w:t>
            </w:r>
          </w:p>
        </w:tc>
        <w:tc>
          <w:tcPr/>
          <w:p>
            <w:pPr>
              <w:pStyle w:val="Compact"/>
              <w:spacing w:before="0" w:after="0" w:line="360" w:lineRule="auto"/>
              <w:jc w:val="center"/>
            </w:pPr>
            <w:r>
              <w:rPr>
                <w:rFonts w:ascii="Times New Roman" w:hAnsi="Times New Roman" w:eastAsia="宋体"/>
                <w:sz w:val="18"/>
              </w:rPr>
              <w:t xml:space="preserve">1.7.4</w:t>
            </w:r>
          </w:p>
        </w:tc>
      </w:tr>
      <w:tr>
        <w:tc>
          <w:tcPr/>
          <w:p>
            <w:pPr>
              <w:pStyle w:val="Compact"/>
              <w:spacing w:before="0" w:after="0" w:line="360" w:lineRule="auto"/>
              <w:jc w:val="center"/>
            </w:pPr>
            <w:r>
              <w:rPr>
                <w:rFonts w:ascii="Times New Roman" w:hAnsi="Times New Roman" w:eastAsia="宋体"/>
                <w:sz w:val="18"/>
              </w:rPr>
              <w:t xml:space="preserve">RecBole 版本</w:t>
            </w:r>
          </w:p>
        </w:tc>
        <w:tc>
          <w:tcPr/>
          <w:p>
            <w:pPr>
              <w:pStyle w:val="Compact"/>
              <w:spacing w:before="0" w:after="0" w:line="360" w:lineRule="auto"/>
              <w:jc w:val="center"/>
            </w:pPr>
            <w:r>
              <w:rPr>
                <w:rFonts w:ascii="Times New Roman" w:hAnsi="Times New Roman" w:eastAsia="宋体"/>
                <w:sz w:val="18"/>
              </w:rPr>
              <w:t xml:space="preserve">1.1.1</w:t>
            </w:r>
          </w:p>
        </w:tc>
      </w:tr>
      <w:tr>
        <w:tc>
          <w:tcPr/>
          <w:p>
            <w:pPr>
              <w:pStyle w:val="Compact"/>
              <w:spacing w:before="0" w:after="0" w:line="360" w:lineRule="auto"/>
              <w:jc w:val="center"/>
            </w:pPr>
            <w:r>
              <w:rPr>
                <w:rFonts w:ascii="Times New Roman" w:hAnsi="Times New Roman" w:eastAsia="宋体"/>
                <w:sz w:val="18"/>
              </w:rPr>
              <w:t xml:space="preserve">Sentence-BERT 模型</w:t>
            </w:r>
          </w:p>
        </w:tc>
        <w:tc>
          <w:tcPr/>
          <w:p>
            <w:pPr>
              <w:pStyle w:val="Compact"/>
              <w:spacing w:before="0" w:after="0" w:line="360" w:lineRule="auto"/>
              <w:jc w:val="center"/>
            </w:pPr>
            <w:r>
              <w:rPr>
                <w:rFonts w:ascii="Times New Roman" w:hAnsi="Times New Roman" w:eastAsia="宋体"/>
                <w:sz w:val="18"/>
              </w:rPr>
              <w:t xml:space="preserve">all-MiniLM-L6-v2</w:t>
            </w:r>
          </w:p>
        </w:tc>
      </w:tr>
      <w:tr>
        <w:tc>
          <w:tcPr/>
          <w:p>
            <w:pPr>
              <w:pStyle w:val="Compact"/>
              <w:spacing w:before="0" w:after="0" w:line="360" w:lineRule="auto"/>
              <w:jc w:val="center"/>
            </w:pPr>
            <w:r>
              <w:rPr>
                <w:rFonts w:ascii="Times New Roman" w:hAnsi="Times New Roman" w:eastAsia="宋体"/>
                <w:sz w:val="18"/>
              </w:rPr>
              <w:t xml:space="preserve">LLM 接口</w:t>
            </w:r>
          </w:p>
        </w:tc>
        <w:tc>
          <w:tcPr/>
          <w:p>
            <w:pPr>
              <w:pStyle w:val="Compact"/>
              <w:spacing w:before="0" w:after="0" w:line="360" w:lineRule="auto"/>
              <w:jc w:val="center"/>
            </w:pPr>
            <w:r>
              <w:rPr>
                <w:rFonts w:ascii="Times New Roman" w:hAnsi="Times New Roman" w:eastAsia="宋体"/>
                <w:sz w:val="18"/>
              </w:rPr>
              <w:t xml:space="preserve">阿里云 DashScope (GPT-4 兼容)</w:t>
            </w:r>
          </w:p>
        </w:tc>
      </w:tr>
    </w:tbl>
    <w:p>
      <w:pPr>
        <w:pStyle w:val="6"/>
        <w:spacing w:before="0" w:after="0" w:line="360" w:lineRule="auto"/>
        <w:ind w:firstLine="420"/>
        <w:jc w:val="both"/>
      </w:pPr>
      <w:r>
        <w:rPr>
          <w:rFonts w:ascii="Times New Roman" w:hAnsi="Times New Roman" w:eastAsia="宋体"/>
          <w:sz w:val="24"/>
        </w:rPr>
        <w:t xml:space="preserve">所有实验均在相同的硬件环境下运行，确保结果的可比性。对于需要 GPU 加速的模型（如 LightGCN），使用单块 NVIDIA Tesla V100 GPU 进行训练和推理。</w:t>
      </w:r>
    </w:p>
    <w:bookmarkEnd w:id="76"/>
    <w:bookmarkEnd w:id="77"/>
    <w:bookmarkStart w:id="85" w:name="推荐性能对比实验"/>
    <w:p>
      <w:pPr>
        <w:pStyle w:val="3"/>
        <w:spacing w:before="240" w:after="120" w:line="360" w:lineRule="auto"/>
        <w:jc w:val="left"/>
      </w:pPr>
      <w:r>
        <w:rPr>
          <w:rFonts w:ascii="Times New Roman" w:hAnsi="Times New Roman" w:eastAsia="黑体"/>
          <w:b/>
          <w:sz w:val="28"/>
        </w:rPr>
        <w:t xml:space="preserve">4.3 推荐性能对比实验</w:t>
      </w:r>
    </w:p>
    <w:bookmarkStart w:id="82" w:name="准确性指标评估"/>
    <w:p>
      <w:pPr>
        <w:pStyle w:val="4"/>
        <w:spacing w:before="120" w:after="0" w:line="360" w:lineRule="auto"/>
        <w:jc w:val="left"/>
      </w:pPr>
      <w:r>
        <w:rPr>
          <w:rFonts w:ascii="Times New Roman" w:hAnsi="Times New Roman" w:eastAsia="黑体"/>
          <w:b/>
          <w:sz w:val="24"/>
        </w:rPr>
        <w:t xml:space="preserve">4.3.1 准确性指标评估</w:t>
      </w:r>
    </w:p>
    <w:p>
      <w:pPr>
        <w:pStyle w:val="FirstParagraph"/>
        <w:spacing w:before="120" w:after="0" w:line="360" w:lineRule="auto"/>
        <w:ind/>
        <w:jc w:val="center"/>
      </w:pPr>
      <w:r>
        <w:rPr>
          <w:rFonts w:ascii="Times New Roman" w:hAnsi="Times New Roman" w:eastAsia="宋体"/>
          <w:b/>
          <w:sz w:val="18"/>
        </w:rPr>
        <w:t>表 4-5 展示了本文系统与四种基线方法在准确性指标上的对比结果。</w:t>
      </w:r>
    </w:p>
    <w:p>
      <w:pPr>
        <w:pStyle w:val="6"/>
        <w:spacing w:before="120" w:after="0" w:line="360" w:lineRule="auto"/>
        <w:ind/>
        <w:jc w:val="center"/>
      </w:pPr>
      <w:r>
        <w:rPr>
          <w:rFonts w:ascii="Times New Roman" w:hAnsi="Times New Roman" w:eastAsia="宋体"/>
          <w:b/>
          <w:sz w:val="18"/>
        </w:rPr>
        <w:t>表 4-5 推荐准确性对比</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584"/>
        <w:gridCol w:w="1584"/>
        <w:gridCol w:w="1584"/>
        <w:gridCol w:w="1584"/>
        <w:gridCol w:w="1584"/>
      </w:tblGrid>
      <w:tr>
        <w:trPr>
          <w:tblHeader w:val="true"/>
        </w:trPr>
        <w:tc>
          <w:tcPr/>
          <w:p>
            <w:pPr>
              <w:pStyle w:val="Compact"/>
              <w:spacing w:before="0" w:after="0" w:line="360" w:lineRule="auto"/>
              <w:jc w:val="center"/>
            </w:pPr>
            <w:r>
              <w:rPr>
                <w:rFonts w:ascii="Times New Roman" w:hAnsi="Times New Roman" w:eastAsia="宋体"/>
                <w:sz w:val="18"/>
              </w:rPr>
              <w:t xml:space="preserve">方法</w:t>
            </w:r>
          </w:p>
        </w:tc>
        <w:tc>
          <w:tcPr/>
          <w:p>
            <w:pPr>
              <w:pStyle w:val="Compact"/>
              <w:spacing w:before="0" w:after="0" w:line="360" w:lineRule="auto"/>
              <w:jc w:val="center"/>
            </w:pPr>
            <w:r>
              <w:rPr>
                <w:rFonts w:ascii="Times New Roman" w:hAnsi="Times New Roman" w:eastAsia="宋体"/>
                <w:sz w:val="18"/>
              </w:rPr>
              <w:t xml:space="preserve">Precision@10</w:t>
            </w:r>
          </w:p>
        </w:tc>
        <w:tc>
          <w:tcPr/>
          <w:p>
            <w:pPr>
              <w:pStyle w:val="Compact"/>
              <w:spacing w:before="0" w:after="0" w:line="360" w:lineRule="auto"/>
              <w:jc w:val="center"/>
            </w:pPr>
            <w:r>
              <w:rPr>
                <w:rFonts w:ascii="Times New Roman" w:hAnsi="Times New Roman" w:eastAsia="宋体"/>
                <w:sz w:val="18"/>
              </w:rPr>
              <w:t xml:space="preserve">Recall@10</w:t>
            </w:r>
          </w:p>
        </w:tc>
        <w:tc>
          <w:tcPr/>
          <w:p>
            <w:pPr>
              <w:pStyle w:val="Compact"/>
              <w:spacing w:before="0" w:after="0" w:line="360" w:lineRule="auto"/>
              <w:jc w:val="center"/>
            </w:pPr>
            <w:r>
              <w:rPr>
                <w:rFonts w:ascii="Times New Roman" w:hAnsi="Times New Roman" w:eastAsia="宋体"/>
                <w:sz w:val="18"/>
              </w:rPr>
              <w:t xml:space="preserve">NDCG@10</w:t>
            </w:r>
          </w:p>
        </w:tc>
        <w:tc>
          <w:tcPr/>
          <w:p>
            <w:pPr>
              <w:pStyle w:val="Compact"/>
              <w:spacing w:before="0" w:after="0" w:line="360" w:lineRule="auto"/>
              <w:jc w:val="center"/>
            </w:pPr>
            <w:r>
              <w:rPr>
                <w:rFonts w:ascii="Times New Roman" w:hAnsi="Times New Roman" w:eastAsia="宋体"/>
                <w:sz w:val="18"/>
              </w:rPr>
              <w:t xml:space="preserve">测试用户数</w:t>
            </w:r>
          </w:p>
        </w:tc>
      </w:tr>
      <w:tr>
        <w:tc>
          <w:tcPr/>
          <w:p>
            <w:pPr>
              <w:pStyle w:val="Compact"/>
              <w:spacing w:before="0" w:after="0" w:line="360" w:lineRule="auto"/>
              <w:jc w:val="center"/>
            </w:pPr>
            <w:r>
              <w:rPr>
                <w:rFonts w:ascii="Times New Roman" w:hAnsi="Times New Roman" w:eastAsia="宋体"/>
                <w:sz w:val="18"/>
              </w:rPr>
              <w:t xml:space="preserve">PopRec</w:t>
            </w:r>
          </w:p>
        </w:tc>
        <w:tc>
          <w:tcPr/>
          <w:p>
            <w:pPr>
              <w:pStyle w:val="Compact"/>
              <w:spacing w:before="0" w:after="0" w:line="360" w:lineRule="auto"/>
              <w:jc w:val="center"/>
            </w:pPr>
            <w:r>
              <w:rPr>
                <w:rFonts w:ascii="Times New Roman" w:hAnsi="Times New Roman" w:eastAsia="宋体"/>
                <w:sz w:val="18"/>
              </w:rPr>
              <w:t xml:space="preserve">0.000600</w:t>
            </w:r>
          </w:p>
        </w:tc>
        <w:tc>
          <w:tcPr/>
          <w:p>
            <w:pPr>
              <w:pStyle w:val="Compact"/>
              <w:spacing w:before="0" w:after="0" w:line="360" w:lineRule="auto"/>
              <w:jc w:val="center"/>
            </w:pPr>
            <w:r>
              <w:rPr>
                <w:rFonts w:ascii="Times New Roman" w:hAnsi="Times New Roman" w:eastAsia="宋体"/>
                <w:sz w:val="18"/>
              </w:rPr>
              <w:t xml:space="preserve">0.001792</w:t>
            </w:r>
          </w:p>
        </w:tc>
        <w:tc>
          <w:tcPr/>
          <w:p>
            <w:pPr>
              <w:pStyle w:val="Compact"/>
              <w:spacing w:before="0" w:after="0" w:line="360" w:lineRule="auto"/>
              <w:jc w:val="center"/>
            </w:pPr>
            <w:r>
              <w:rPr>
                <w:rFonts w:ascii="Times New Roman" w:hAnsi="Times New Roman" w:eastAsia="宋体"/>
                <w:sz w:val="18"/>
              </w:rPr>
              <w:t xml:space="preserve">0.001531</w:t>
            </w:r>
          </w:p>
        </w:tc>
        <w:tc>
          <w:tcPr/>
          <w:p>
            <w:pPr>
              <w:pStyle w:val="Compact"/>
              <w:spacing w:before="0" w:after="0" w:line="360" w:lineRule="auto"/>
              <w:jc w:val="center"/>
            </w:pPr>
            <w:r>
              <w:rPr>
                <w:rFonts w:ascii="Times New Roman" w:hAnsi="Times New Roman" w:eastAsia="宋体"/>
                <w:sz w:val="18"/>
              </w:rPr>
              <w:t xml:space="preserve">2000</w:t>
            </w:r>
          </w:p>
        </w:tc>
      </w:tr>
      <w:tr>
        <w:tc>
          <w:tcPr/>
          <w:p>
            <w:pPr>
              <w:pStyle w:val="Compact"/>
              <w:spacing w:before="0" w:after="0" w:line="360" w:lineRule="auto"/>
              <w:jc w:val="center"/>
            </w:pPr>
            <w:r>
              <w:rPr>
                <w:rFonts w:ascii="Times New Roman" w:hAnsi="Times New Roman" w:eastAsia="宋体"/>
                <w:sz w:val="18"/>
              </w:rPr>
              <w:t xml:space="preserve">Content-Based</w:t>
            </w:r>
          </w:p>
        </w:tc>
        <w:tc>
          <w:tcPr/>
          <w:p>
            <w:pPr>
              <w:pStyle w:val="Compact"/>
              <w:spacing w:before="0" w:after="0" w:line="360" w:lineRule="auto"/>
              <w:jc w:val="center"/>
            </w:pPr>
            <w:r>
              <w:rPr>
                <w:rFonts w:ascii="Times New Roman" w:hAnsi="Times New Roman" w:eastAsia="宋体"/>
                <w:sz w:val="18"/>
              </w:rPr>
              <w:t xml:space="preserve">0.001050</w:t>
            </w:r>
          </w:p>
        </w:tc>
        <w:tc>
          <w:tcPr/>
          <w:p>
            <w:pPr>
              <w:pStyle w:val="Compact"/>
              <w:spacing w:before="0" w:after="0" w:line="360" w:lineRule="auto"/>
              <w:jc w:val="center"/>
            </w:pPr>
            <w:r>
              <w:rPr>
                <w:rFonts w:ascii="Times New Roman" w:hAnsi="Times New Roman" w:eastAsia="宋体"/>
                <w:sz w:val="18"/>
              </w:rPr>
              <w:t xml:space="preserve">0.002726</w:t>
            </w:r>
          </w:p>
        </w:tc>
        <w:tc>
          <w:tcPr/>
          <w:p>
            <w:pPr>
              <w:pStyle w:val="Compact"/>
              <w:spacing w:before="0" w:after="0" w:line="360" w:lineRule="auto"/>
              <w:jc w:val="center"/>
            </w:pPr>
            <w:r>
              <w:rPr>
                <w:rFonts w:ascii="Times New Roman" w:hAnsi="Times New Roman" w:eastAsia="宋体"/>
                <w:sz w:val="18"/>
              </w:rPr>
              <w:t xml:space="preserve">0.002407</w:t>
            </w:r>
          </w:p>
        </w:tc>
        <w:tc>
          <w:tcPr/>
          <w:p>
            <w:pPr>
              <w:pStyle w:val="Compact"/>
              <w:spacing w:before="0" w:after="0" w:line="360" w:lineRule="auto"/>
              <w:jc w:val="center"/>
            </w:pPr>
            <w:r>
              <w:rPr>
                <w:rFonts w:ascii="Times New Roman" w:hAnsi="Times New Roman" w:eastAsia="宋体"/>
                <w:sz w:val="18"/>
              </w:rPr>
              <w:t xml:space="preserve">2000</w:t>
            </w:r>
          </w:p>
        </w:tc>
      </w:tr>
      <w:tr>
        <w:tc>
          <w:tcPr/>
          <w:p>
            <w:pPr>
              <w:pStyle w:val="Compact"/>
              <w:spacing w:before="0" w:after="0" w:line="360" w:lineRule="auto"/>
              <w:jc w:val="center"/>
            </w:pPr>
            <w:r>
              <w:rPr>
                <w:rFonts w:ascii="Times New Roman" w:hAnsi="Times New Roman" w:eastAsia="宋体"/>
                <w:sz w:val="18"/>
              </w:rPr>
              <w:t xml:space="preserve">Hybrid</w:t>
            </w:r>
          </w:p>
        </w:tc>
        <w:tc>
          <w:tcPr/>
          <w:p>
            <w:pPr>
              <w:pStyle w:val="Compact"/>
              <w:spacing w:before="0" w:after="0" w:line="360" w:lineRule="auto"/>
              <w:jc w:val="center"/>
            </w:pPr>
            <w:r>
              <w:rPr>
                <w:rFonts w:ascii="Times New Roman" w:hAnsi="Times New Roman" w:eastAsia="宋体"/>
                <w:sz w:val="18"/>
              </w:rPr>
              <w:t xml:space="preserve">0.001300</w:t>
            </w:r>
          </w:p>
        </w:tc>
        <w:tc>
          <w:tcPr/>
          <w:p>
            <w:pPr>
              <w:pStyle w:val="Compact"/>
              <w:spacing w:before="0" w:after="0" w:line="360" w:lineRule="auto"/>
              <w:jc w:val="center"/>
            </w:pPr>
            <w:r>
              <w:rPr>
                <w:rFonts w:ascii="Times New Roman" w:hAnsi="Times New Roman" w:eastAsia="宋体"/>
                <w:sz w:val="18"/>
              </w:rPr>
              <w:t xml:space="preserve">0.003578</w:t>
            </w:r>
          </w:p>
        </w:tc>
        <w:tc>
          <w:tcPr/>
          <w:p>
            <w:pPr>
              <w:pStyle w:val="Compact"/>
              <w:spacing w:before="0" w:after="0" w:line="360" w:lineRule="auto"/>
              <w:jc w:val="center"/>
            </w:pPr>
            <w:r>
              <w:rPr>
                <w:rFonts w:ascii="Times New Roman" w:hAnsi="Times New Roman" w:eastAsia="宋体"/>
                <w:sz w:val="18"/>
              </w:rPr>
              <w:t xml:space="preserve">0.003208</w:t>
            </w:r>
          </w:p>
        </w:tc>
        <w:tc>
          <w:tcPr/>
          <w:p>
            <w:pPr>
              <w:pStyle w:val="Compact"/>
              <w:spacing w:before="0" w:after="0" w:line="360" w:lineRule="auto"/>
              <w:jc w:val="center"/>
            </w:pPr>
            <w:r>
              <w:rPr>
                <w:rFonts w:ascii="Times New Roman" w:hAnsi="Times New Roman" w:eastAsia="宋体"/>
                <w:sz w:val="18"/>
              </w:rPr>
              <w:t xml:space="preserve">2000</w:t>
            </w:r>
          </w:p>
        </w:tc>
      </w:tr>
      <w:tr>
        <w:tc>
          <w:tcPr/>
          <w:p>
            <w:pPr>
              <w:pStyle w:val="Compact"/>
              <w:spacing w:before="0" w:after="0" w:line="360" w:lineRule="auto"/>
              <w:jc w:val="center"/>
            </w:pPr>
            <w:r>
              <w:rPr>
                <w:rFonts w:ascii="Times New Roman" w:hAnsi="Times New Roman" w:eastAsia="宋体"/>
                <w:sz w:val="18"/>
              </w:rPr>
              <w:t xml:space="preserve">LightGCN</w:t>
            </w:r>
          </w:p>
        </w:tc>
        <w:tc>
          <w:tcPr/>
          <w:p>
            <w:pPr>
              <w:pStyle w:val="Compact"/>
              <w:spacing w:before="0" w:after="0" w:line="360" w:lineRule="auto"/>
              <w:jc w:val="center"/>
            </w:pPr>
            <w:r>
              <w:rPr>
                <w:rFonts w:ascii="Times New Roman" w:hAnsi="Times New Roman" w:eastAsia="宋体"/>
                <w:sz w:val="18"/>
              </w:rPr>
              <w:t xml:space="preserve">0.009100</w:t>
            </w:r>
          </w:p>
        </w:tc>
        <w:tc>
          <w:tcPr/>
          <w:p>
            <w:pPr>
              <w:pStyle w:val="Compact"/>
              <w:spacing w:before="0" w:after="0" w:line="360" w:lineRule="auto"/>
              <w:jc w:val="center"/>
            </w:pPr>
            <w:r>
              <w:rPr>
                <w:rFonts w:ascii="Times New Roman" w:hAnsi="Times New Roman" w:eastAsia="宋体"/>
                <w:sz w:val="18"/>
              </w:rPr>
              <w:t xml:space="preserve">0.041394</w:t>
            </w:r>
          </w:p>
        </w:tc>
        <w:tc>
          <w:tcPr/>
          <w:p>
            <w:pPr>
              <w:pStyle w:val="Compact"/>
              <w:spacing w:before="0" w:after="0" w:line="360" w:lineRule="auto"/>
              <w:jc w:val="center"/>
            </w:pPr>
            <w:r>
              <w:rPr>
                <w:rFonts w:ascii="Times New Roman" w:hAnsi="Times New Roman" w:eastAsia="宋体"/>
                <w:sz w:val="18"/>
              </w:rPr>
              <w:t xml:space="preserve">0.023993</w:t>
            </w:r>
          </w:p>
        </w:tc>
        <w:tc>
          <w:tcPr/>
          <w:p>
            <w:pPr>
              <w:pStyle w:val="Compact"/>
              <w:spacing w:before="0" w:after="0" w:line="360" w:lineRule="auto"/>
              <w:jc w:val="center"/>
            </w:pPr>
            <w:r>
              <w:rPr>
                <w:rFonts w:ascii="Times New Roman" w:hAnsi="Times New Roman" w:eastAsia="宋体"/>
                <w:sz w:val="18"/>
              </w:rPr>
              <w:t xml:space="preserve">2000</w:t>
            </w:r>
          </w:p>
        </w:tc>
      </w:tr>
      <w:tr>
        <w:tc>
          <w:tcPr/>
          <w:p>
            <w:pPr>
              <w:pStyle w:val="Compact"/>
              <w:spacing w:before="0" w:after="0" w:line="360" w:lineRule="auto"/>
              <w:jc w:val="center"/>
            </w:pPr>
            <w:r>
              <w:rPr>
                <w:rFonts w:ascii="Times New Roman" w:hAnsi="Times New Roman" w:eastAsia="宋体"/>
                <w:sz w:val="18"/>
              </w:rPr>
              <w:t xml:space="preserve">Reading Concierge</w:t>
            </w:r>
          </w:p>
        </w:tc>
        <w:tc>
          <w:tcPr/>
          <w:p>
            <w:pPr>
              <w:pStyle w:val="Compact"/>
              <w:spacing w:before="0" w:after="0" w:line="360" w:lineRule="auto"/>
              <w:jc w:val="center"/>
            </w:pPr>
            <w:r>
              <w:rPr>
                <w:rFonts w:ascii="Times New Roman" w:hAnsi="Times New Roman" w:eastAsia="宋体"/>
                <w:sz w:val="18"/>
              </w:rPr>
              <w:t xml:space="preserve">0.010000</w:t>
            </w:r>
          </w:p>
        </w:tc>
        <w:tc>
          <w:tcPr/>
          <w:p>
            <w:pPr>
              <w:pStyle w:val="Compact"/>
              <w:spacing w:before="0" w:after="0" w:line="360" w:lineRule="auto"/>
              <w:jc w:val="center"/>
            </w:pPr>
            <w:r>
              <w:rPr>
                <w:rFonts w:ascii="Times New Roman" w:hAnsi="Times New Roman" w:eastAsia="宋体"/>
                <w:sz w:val="18"/>
              </w:rPr>
              <w:t xml:space="preserve">0.075000</w:t>
            </w:r>
          </w:p>
        </w:tc>
        <w:tc>
          <w:tcPr/>
          <w:p>
            <w:pPr>
              <w:pStyle w:val="Compact"/>
              <w:spacing w:before="0" w:after="0" w:line="360" w:lineRule="auto"/>
              <w:jc w:val="center"/>
            </w:pPr>
            <w:r>
              <w:rPr>
                <w:rFonts w:ascii="Times New Roman" w:hAnsi="Times New Roman" w:eastAsia="宋体"/>
                <w:sz w:val="18"/>
              </w:rPr>
              <w:t xml:space="preserve">0.037785</w:t>
            </w:r>
          </w:p>
        </w:tc>
        <w:tc>
          <w:tcPr/>
          <w:p>
            <w:pPr>
              <w:pStyle w:val="Compact"/>
              <w:spacing w:before="0" w:after="0" w:line="360" w:lineRule="auto"/>
              <w:jc w:val="center"/>
            </w:pPr>
            <w:r>
              <w:rPr>
                <w:rFonts w:ascii="Times New Roman" w:hAnsi="Times New Roman" w:eastAsia="宋体"/>
                <w:sz w:val="18"/>
              </w:rPr>
              <w:t xml:space="preserve">2000</w:t>
            </w:r>
          </w:p>
        </w:tc>
      </w:tr>
    </w:tbl>
    <w:p>
      <w:pPr>
        <w:pStyle w:val="6"/>
        <w:spacing w:before="0" w:after="0" w:line="360" w:lineRule="auto"/>
        <w:ind w:firstLine="420"/>
        <w:jc w:val="both"/>
      </w:pPr>
      <w:r>
        <w:rPr>
          <w:rFonts w:ascii="Times New Roman" w:hAnsi="Times New Roman" w:eastAsia="宋体"/>
          <w:sz w:val="24"/>
        </w:rPr>
        <w:t xml:space="preserve">从表 4-5 可以看出：</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本文系统在所有准确性指标上均优于基线方法</w:t>
      </w:r>
      <w:r>
        <w:rPr>
          <w:rFonts w:ascii="Times New Roman" w:hAnsi="Times New Roman" w:eastAsia="宋体"/>
          <w:sz w:val="24"/>
        </w:rPr>
        <w:t xml:space="preserve">。与最强基线 LightGCN 相比，Reading Concierge 的 Precision@10 从 0.0091 提升至 0.01，提升幅度为 9.9%；Recall@10 从 0.041394 提升至 0.075，提升幅度为 81.2%；NDCG@10 从 0.023993 提升至 0.037785，提升幅度为 57.5%。</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流行度推荐和基于内容的推荐性能较差</w:t>
      </w:r>
      <w:r>
        <w:rPr>
          <w:rFonts w:ascii="Times New Roman" w:hAnsi="Times New Roman" w:eastAsia="宋体"/>
          <w:sz w:val="24"/>
        </w:rPr>
        <w:t xml:space="preserve">。PopRec 的 NDCG@10 仅为 0.001531，Content-Based 的 NDCG@10 为 0.002407，均远低于协同过滤方法。PopRec 的 Recall@10 仅为 0.001792，说明仅依赖全局流行度无法有效覆盖用户的个性化需求。Content-Based 的 Recall@10 为 0.002726，相比 PopRec 提升 52.1%，但仍远低于协同过滤方法，说明单一内容信号难以捕捉用户的复杂偏好。</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混合推荐略优于单一方法，但提升有限</w:t>
      </w:r>
      <w:r>
        <w:rPr>
          <w:rFonts w:ascii="Times New Roman" w:hAnsi="Times New Roman" w:eastAsia="宋体"/>
          <w:sz w:val="24"/>
        </w:rPr>
        <w:t xml:space="preserve">。Hybrid 方法通过静态加权融合流行度和内容相似度，NDCG@10 为 0.003208，相比 Content-Based 提升 33.3%，相比 PopRec 提升 109.5%。但 Hybrid 的 NDCG@10 仍远低于 LightGCN（0.023993），说明简单的线性融合无法充分利用多源信息，也无法捕捉协同信号。</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LightGCN 作为深度学习基线表现较好</w:t>
      </w:r>
      <w:r>
        <w:rPr>
          <w:rFonts w:ascii="Times New Roman" w:hAnsi="Times New Roman" w:eastAsia="宋体"/>
          <w:sz w:val="24"/>
        </w:rPr>
        <w:t xml:space="preserve">。其 NDCG@10 为 0.023993，相比 Hybrid 提升 648.1%，相比 Content-Based 提升 896.9%。这验证了图神经网络在捕捉高阶协同信号方面的优势。LightGCN 通过图卷积操作，能够聚合多跳邻居信息，从而学习到更丰富的用户和物品表示。</w:t>
      </w:r>
    </w:p>
    <w:p>
      <w:pPr>
        <w:pStyle w:val="6"/>
        <w:spacing w:before="0" w:after="0" w:line="360" w:lineRule="auto"/>
        <w:ind w:firstLine="420"/>
        <w:jc w:val="both"/>
      </w:pPr>
      <w:r>
        <w:rPr>
          <w:rFonts w:ascii="Times New Roman" w:hAnsi="Times New Roman" w:eastAsia="宋体"/>
          <w:sz w:val="24"/>
        </w:rPr>
        <w:t xml:space="preserve">（5）</w:t>
      </w:r>
      <w:r>
        <w:rPr>
          <w:bCs/>
          <w:rFonts w:ascii="Times New Roman" w:hAnsi="Times New Roman" w:eastAsia="宋体"/>
          <w:b/>
          <w:sz w:val="24"/>
        </w:rPr>
        <w:t xml:space="preserve">本文系统的优势主要体现在 Recall@10 指标上</w:t>
      </w:r>
      <w:r>
        <w:rPr>
          <w:rFonts w:ascii="Times New Roman" w:hAnsi="Times New Roman" w:eastAsia="宋体"/>
          <w:sz w:val="24"/>
        </w:rPr>
        <w:t xml:space="preserve">。Reading Concierge 的 Recall@10 为 0.075，是 LightGCN 的 1.81 倍，是 Hybrid 的 20.96 倍。这得益于多智能体协作框架中的多路召回机制，能够从语义相似度（FAISS 召回）和协同过滤（ALS 召回）两个维度扩大候选集覆盖范围。相比之下，LightGCN 仅依赖单一的协同过滤信号，Hybrid 虽然融合了多种信号，但由于静态权重和缺乏协同信号，召回能力有限。</w:t>
      </w:r>
    </w:p>
    <w:p>
      <w:pPr>
        <w:pStyle w:val="6"/>
        <w:spacing w:before="0" w:after="0" w:line="360" w:lineRule="auto"/>
        <w:ind w:firstLine="420"/>
        <w:jc w:val="both"/>
      </w:pPr>
      <w:r>
        <w:rPr>
          <w:bCs/>
          <w:rFonts w:ascii="Times New Roman" w:hAnsi="Times New Roman" w:eastAsia="宋体"/>
          <w:b/>
          <w:sz w:val="24"/>
        </w:rPr>
        <w:t xml:space="preserve">性能优势分析</w:t>
      </w:r>
      <w:r>
        <w:rPr>
          <w:rFonts w:ascii="Times New Roman" w:hAnsi="Times New Roman" w:eastAsia="宋体"/>
          <w:sz w:val="24"/>
        </w:rPr>
        <w:t xml:space="preserve">：</w:t>
      </w:r>
    </w:p>
    <w:p>
      <w:pPr>
        <w:pStyle w:val="6"/>
        <w:spacing w:before="0" w:after="0" w:line="360" w:lineRule="auto"/>
        <w:ind w:firstLine="420"/>
        <w:jc w:val="both"/>
      </w:pPr>
      <w:r>
        <w:rPr>
          <w:rFonts w:ascii="Times New Roman" w:hAnsi="Times New Roman" w:eastAsia="宋体"/>
          <w:sz w:val="24"/>
        </w:rPr>
        <w:t xml:space="preserve">本文系统在准确性指标上优于基线方法的原因主要包括：</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多路召回机制</w:t>
      </w:r>
      <w:r>
        <w:rPr>
          <w:rFonts w:ascii="Times New Roman" w:hAnsi="Times New Roman" w:eastAsia="宋体"/>
          <w:sz w:val="24"/>
        </w:rPr>
        <w:t xml:space="preserve">：本文系统同时使用 FAISS 语义召回和 ALS 协同过滤召回，能够从内容相似度和协同信号两个维度扩大候选集。FAISS 召回能够捕捉书目的语义信息，适合处理冷启动和长尾书目；ALS 召回能够捕捉用户的隐式偏好，适合处理热门书目和协同过滤场景。两种召回方式的结合，使得候选集的覆盖范围更广，从而提升了 Recall@10 指标。</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动态仲裁策略</w:t>
      </w:r>
      <w:r>
        <w:rPr>
          <w:rFonts w:ascii="Times New Roman" w:hAnsi="Times New Roman" w:eastAsia="宋体"/>
          <w:sz w:val="24"/>
        </w:rPr>
        <w:t xml:space="preserve">：本文系统使用上下文赌博机策略动态调整排序参数，能够根据用户状态（如冷启动、活跃用户）和候选集特征（如内容多样性、协同信号强度）自适应地调整不同信号的权重。相比 Hybrid 方法的静态权重（0.5:0.5），动态仲裁策略能够在不同场景下选择最优的排序策略，从而提升 NDCG@10 指标。</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画像建模与时间衰减</w:t>
      </w:r>
      <w:r>
        <w:rPr>
          <w:rFonts w:ascii="Times New Roman" w:hAnsi="Times New Roman" w:eastAsia="宋体"/>
          <w:sz w:val="24"/>
        </w:rPr>
        <w:t xml:space="preserve">：本文系统通过时间衰减机制强调用户的近期行为，能够更好地捕捉用户的兴趣漂移。相比 LightGCN 将所有历史行为等权处理，时间衰减机制能够降低过时行为的影响，从而提升推荐的时效性和准确性。</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MMR 多样性重排</w:t>
      </w:r>
      <w:r>
        <w:rPr>
          <w:rFonts w:ascii="Times New Roman" w:hAnsi="Times New Roman" w:eastAsia="宋体"/>
          <w:sz w:val="24"/>
        </w:rPr>
        <w:t xml:space="preserve">：本文系统在排序阶段引入 MMR 重排，能够在保证相关性的同时提升推荐列表的多样性。虽然多样性重排可能降低单一相关性指标，但通过平衡相关性和多样性，能够提升用户的整体满意度，从而间接提升 NDCG@10 指标。</w:t>
      </w:r>
    </w:p>
    <w:p>
      <w:pPr>
        <w:pStyle w:val="6"/>
        <w:spacing w:before="0" w:after="120" w:line="360" w:lineRule="auto"/>
        <w:ind/>
        <w:jc w:val="center"/>
      </w:pPr>
      <w:r>
        <w:rPr>
          <w:rFonts w:ascii="Times New Roman" w:hAnsi="Times New Roman" w:eastAsia="宋体"/>
          <w:b/>
          <w:sz w:val="18"/>
        </w:rPr>
        <w:t xml:space="preserve">图 4-1 展示了各方法在准确性指标上的对比。</w:t>
      </w:r>
    </w:p>
    <w:p>
      <w:pPr>
        <w:pStyle w:val="CaptionedFigure"/>
      </w:pPr>
      <w:r>
        <w:drawing>
          <wp:inline>
            <wp:extent cx="5753100" cy="3123111"/>
            <wp:effectExtent b="0" l="0" r="0" t="0"/>
            <wp:docPr descr="图4-1 准确性指标对比" title="" id="79" name="Picture"/>
            <a:graphic>
              <a:graphicData uri="http://schemas.openxmlformats.org/drawingml/2006/picture">
                <pic:pic>
                  <pic:nvPicPr>
                    <pic:cNvPr descr="figures/chapter4_accuracy_comparison.svg" id="80" name="Picture"/>
                    <pic:cNvPicPr>
                      <a:picLocks noChangeArrowheads="1" noChangeAspect="1"/>
                    </pic:cNvPicPr>
                  </pic:nvPicPr>
                  <pic:blipFill>
                    <a:blip r:embed="rId81">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753100" cy="3123111"/>
                    </a:xfrm>
                    <a:prstGeom prst="rect">
                      <a:avLst/>
                    </a:prstGeom>
                    <a:noFill/>
                    <a:ln w="9525">
                      <a:noFill/>
                      <a:headEnd/>
                      <a:tailEnd/>
                    </a:ln>
                  </pic:spPr>
                </pic:pic>
              </a:graphicData>
            </a:graphic>
          </wp:inline>
        </w:drawing>
      </w:r>
    </w:p>
    <w:p>
      <w:pPr>
        <w:pStyle w:val="ImageCaption"/>
        <w:spacing w:before="0" w:after="120" w:line="360" w:lineRule="auto"/>
        <w:jc w:val="center"/>
      </w:pPr>
      <w:r>
        <w:rPr>
          <w:rFonts w:ascii="Times New Roman" w:hAnsi="Times New Roman" w:eastAsia="宋体"/>
          <w:b/>
          <w:sz w:val="18"/>
        </w:rPr>
        <w:t>图 4-1 准确性指标对比</w:t>
      </w:r>
    </w:p>
    <w:p>
      <w:pPr>
        <w:pStyle w:val="6"/>
        <w:spacing w:before="0" w:after="0" w:line="360" w:lineRule="auto"/>
        <w:ind w:firstLine="420"/>
        <w:jc w:val="both"/>
      </w:pPr>
      <w:r>
        <w:rPr>
          <w:rFonts w:ascii="Times New Roman" w:hAnsi="Times New Roman" w:eastAsia="宋体"/>
          <w:sz w:val="24"/>
        </w:rPr>
        <w:t xml:space="preserve">从图 4-1 可以看出，本文系统在 Recall@10 指标上的优势最为明显，相比 LightGCN 提升 81.2%。在 Precision@10 和 NDCG@10 指标上，本文系统也略优于 LightGCN。PopRec、Content-Based 和 Hybrid 三种传统方法的性能均显著低于深度学习方法。</w:t>
      </w:r>
    </w:p>
    <w:bookmarkEnd w:id="82"/>
    <w:bookmarkStart w:id="83" w:name="多样性与新颖性评估"/>
    <w:p>
      <w:pPr>
        <w:pStyle w:val="4"/>
        <w:spacing w:before="120" w:after="0" w:line="360" w:lineRule="auto"/>
        <w:jc w:val="left"/>
      </w:pPr>
      <w:r>
        <w:rPr>
          <w:rFonts w:ascii="Times New Roman" w:hAnsi="Times New Roman" w:eastAsia="黑体"/>
          <w:b/>
          <w:sz w:val="24"/>
        </w:rPr>
        <w:t xml:space="preserve">4.3.2 多样性与新颖性评估</w:t>
      </w:r>
    </w:p>
    <w:p>
      <w:pPr>
        <w:pStyle w:val="FirstParagraph"/>
        <w:spacing w:before="120" w:after="0" w:line="360" w:lineRule="auto"/>
        <w:ind/>
        <w:jc w:val="center"/>
      </w:pPr>
      <w:r>
        <w:rPr>
          <w:rFonts w:ascii="Times New Roman" w:hAnsi="Times New Roman" w:eastAsia="宋体"/>
          <w:b/>
          <w:sz w:val="18"/>
        </w:rPr>
        <w:t>表 4-6 展示了本文系统在多样性和新颖性指标上的表现。受实验资源限制，基线方法的多样性指标评估留待后续工作，本节仅报告本文系统的绝对值。需要说明的是，由于缺乏基线对比，本节结果主要用于验证系统在多样性方面的基本表现，而非证明相对优势。</w:t>
      </w:r>
    </w:p>
    <w:p>
      <w:pPr>
        <w:pStyle w:val="6"/>
        <w:spacing w:before="120" w:after="0" w:line="360" w:lineRule="auto"/>
        <w:ind/>
        <w:jc w:val="center"/>
      </w:pPr>
      <w:r>
        <w:rPr>
          <w:rFonts w:ascii="Times New Roman" w:hAnsi="Times New Roman" w:eastAsia="宋体"/>
          <w:b/>
          <w:sz w:val="18"/>
        </w:rPr>
        <w:t>表 4-6 推荐多样性与新颖性</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3960"/>
        <w:gridCol w:w="3960"/>
      </w:tblGrid>
      <w:tr>
        <w:trPr>
          <w:tblHeader w:val="true"/>
        </w:trPr>
        <w:tc>
          <w:tcPr/>
          <w:p>
            <w:pPr>
              <w:pStyle w:val="Compact"/>
              <w:spacing w:before="0" w:after="0" w:line="360" w:lineRule="auto"/>
              <w:jc w:val="center"/>
            </w:pPr>
            <w:r>
              <w:rPr>
                <w:rFonts w:ascii="Times New Roman" w:hAnsi="Times New Roman" w:eastAsia="宋体"/>
                <w:sz w:val="18"/>
              </w:rPr>
              <w:t xml:space="preserve">指标</w:t>
            </w:r>
          </w:p>
        </w:tc>
        <w:tc>
          <w:tcPr/>
          <w:p>
            <w:pPr>
              <w:pStyle w:val="Compact"/>
              <w:spacing w:before="0" w:after="0" w:line="360" w:lineRule="auto"/>
              <w:jc w:val="center"/>
            </w:pPr>
            <w:r>
              <w:rPr>
                <w:rFonts w:ascii="Times New Roman" w:hAnsi="Times New Roman" w:eastAsia="宋体"/>
                <w:sz w:val="18"/>
              </w:rPr>
              <w:t xml:space="preserve">数值</w:t>
            </w:r>
          </w:p>
        </w:tc>
      </w:tr>
      <w:tr>
        <w:tc>
          <w:tcPr/>
          <w:p>
            <w:pPr>
              <w:pStyle w:val="Compact"/>
              <w:spacing w:before="0" w:after="0" w:line="360" w:lineRule="auto"/>
              <w:jc w:val="center"/>
            </w:pPr>
            <w:r>
              <w:rPr>
                <w:rFonts w:ascii="Times New Roman" w:hAnsi="Times New Roman" w:eastAsia="宋体"/>
                <w:sz w:val="18"/>
              </w:rPr>
              <w:t xml:space="preserve">ILD</w:t>
            </w:r>
          </w:p>
        </w:tc>
        <w:tc>
          <w:tcPr/>
          <w:p>
            <w:pPr>
              <w:pStyle w:val="Compact"/>
              <w:spacing w:before="0" w:after="0" w:line="360" w:lineRule="auto"/>
              <w:jc w:val="center"/>
            </w:pPr>
            <w:r>
              <w:rPr>
                <w:rFonts w:ascii="Times New Roman" w:hAnsi="Times New Roman" w:eastAsia="宋体"/>
                <w:sz w:val="18"/>
              </w:rPr>
              <w:t xml:space="preserve">0.969326</w:t>
            </w:r>
          </w:p>
        </w:tc>
      </w:tr>
      <w:tr>
        <w:tc>
          <w:tcPr/>
          <w:p>
            <w:pPr>
              <w:pStyle w:val="Compact"/>
              <w:spacing w:before="0" w:after="0" w:line="360" w:lineRule="auto"/>
              <w:jc w:val="center"/>
            </w:pPr>
            <w:r>
              <w:rPr>
                <w:rFonts w:ascii="Times New Roman" w:hAnsi="Times New Roman" w:eastAsia="宋体"/>
                <w:sz w:val="18"/>
              </w:rPr>
              <w:t xml:space="preserve">Coverage</w:t>
            </w:r>
          </w:p>
        </w:tc>
        <w:tc>
          <w:tcPr/>
          <w:p>
            <w:pPr>
              <w:pStyle w:val="Compact"/>
              <w:spacing w:before="0" w:after="0" w:line="360" w:lineRule="auto"/>
              <w:jc w:val="center"/>
            </w:pPr>
            <w:r>
              <w:rPr>
                <w:rFonts w:ascii="Times New Roman" w:hAnsi="Times New Roman" w:eastAsia="宋体"/>
                <w:sz w:val="18"/>
              </w:rPr>
              <w:t xml:space="preserve">0.000670</w:t>
            </w:r>
          </w:p>
        </w:tc>
      </w:tr>
      <w:tr>
        <w:tc>
          <w:tcPr/>
          <w:p>
            <w:pPr>
              <w:pStyle w:val="Compact"/>
              <w:spacing w:before="0" w:after="0" w:line="360" w:lineRule="auto"/>
              <w:jc w:val="center"/>
            </w:pPr>
            <w:r>
              <w:rPr>
                <w:rFonts w:ascii="Times New Roman" w:hAnsi="Times New Roman" w:eastAsia="宋体"/>
                <w:sz w:val="18"/>
              </w:rPr>
              <w:t xml:space="preserve">Novelty</w:t>
            </w:r>
          </w:p>
        </w:tc>
        <w:tc>
          <w:tcPr/>
          <w:p>
            <w:pPr>
              <w:pStyle w:val="Compact"/>
              <w:spacing w:before="0" w:after="0" w:line="360" w:lineRule="auto"/>
              <w:jc w:val="center"/>
            </w:pPr>
            <w:r>
              <w:rPr>
                <w:rFonts w:ascii="Times New Roman" w:hAnsi="Times New Roman" w:eastAsia="宋体"/>
                <w:sz w:val="18"/>
              </w:rPr>
              <w:t xml:space="preserve">11.223756</w:t>
            </w:r>
          </w:p>
        </w:tc>
      </w:tr>
      <w:tr>
        <w:tc>
          <w:tcPr/>
          <w:p>
            <w:pPr>
              <w:pStyle w:val="Compact"/>
              <w:spacing w:before="0" w:after="0" w:line="360" w:lineRule="auto"/>
              <w:jc w:val="center"/>
            </w:pPr>
            <w:r>
              <w:rPr>
                <w:rFonts w:ascii="Times New Roman" w:hAnsi="Times New Roman" w:eastAsia="宋体"/>
                <w:sz w:val="18"/>
              </w:rPr>
              <w:t xml:space="preserve">推荐书目总数</w:t>
            </w:r>
          </w:p>
        </w:tc>
        <w:tc>
          <w:tcPr/>
          <w:p>
            <w:pPr>
              <w:pStyle w:val="Compact"/>
              <w:spacing w:before="0" w:after="0" w:line="360" w:lineRule="auto"/>
              <w:jc w:val="center"/>
            </w:pPr>
            <w:r>
              <w:rPr>
                <w:rFonts w:ascii="Times New Roman" w:hAnsi="Times New Roman" w:eastAsia="宋体"/>
                <w:sz w:val="18"/>
              </w:rPr>
              <w:t xml:space="preserve">290</w:t>
            </w:r>
          </w:p>
        </w:tc>
      </w:tr>
      <w:tr>
        <w:tc>
          <w:tcPr/>
          <w:p>
            <w:pPr>
              <w:pStyle w:val="Compact"/>
              <w:spacing w:before="0" w:after="0" w:line="360" w:lineRule="auto"/>
              <w:jc w:val="center"/>
            </w:pPr>
            <w:r>
              <w:rPr>
                <w:rFonts w:ascii="Times New Roman" w:hAnsi="Times New Roman" w:eastAsia="宋体"/>
                <w:sz w:val="18"/>
              </w:rPr>
              <w:t xml:space="preserve">书目库总数</w:t>
            </w:r>
          </w:p>
        </w:tc>
        <w:tc>
          <w:tcPr/>
          <w:p>
            <w:pPr>
              <w:pStyle w:val="Compact"/>
              <w:spacing w:before="0" w:after="0" w:line="360" w:lineRule="auto"/>
              <w:jc w:val="center"/>
            </w:pPr>
            <w:r>
              <w:rPr>
                <w:rFonts w:ascii="Times New Roman" w:hAnsi="Times New Roman" w:eastAsia="宋体"/>
                <w:sz w:val="18"/>
              </w:rPr>
              <w:t xml:space="preserve">432,515</w:t>
            </w:r>
          </w:p>
        </w:tc>
      </w:tr>
      <w:tr>
        <w:tc>
          <w:tcPr/>
          <w:p>
            <w:pPr>
              <w:pStyle w:val="Compact"/>
              <w:spacing w:before="0" w:after="0" w:line="360" w:lineRule="auto"/>
              <w:jc w:val="center"/>
            </w:pPr>
            <w:r>
              <w:rPr>
                <w:rFonts w:ascii="Times New Roman" w:hAnsi="Times New Roman" w:eastAsia="宋体"/>
                <w:sz w:val="18"/>
              </w:rPr>
              <w:t xml:space="preserve">测试用户数</w:t>
            </w:r>
          </w:p>
        </w:tc>
        <w:tc>
          <w:tcPr/>
          <w:p>
            <w:pPr>
              <w:pStyle w:val="Compact"/>
              <w:spacing w:before="0" w:after="0" w:line="360" w:lineRule="auto"/>
              <w:jc w:val="center"/>
            </w:pPr>
            <w:r>
              <w:rPr>
                <w:rFonts w:ascii="Times New Roman" w:hAnsi="Times New Roman" w:eastAsia="宋体"/>
                <w:sz w:val="18"/>
              </w:rPr>
              <w:t xml:space="preserve">500</w:t>
            </w:r>
          </w:p>
        </w:tc>
      </w:tr>
    </w:tbl>
    <w:p>
      <w:pPr>
        <w:pStyle w:val="6"/>
        <w:spacing w:before="0" w:after="0" w:line="360" w:lineRule="auto"/>
        <w:ind w:firstLine="420"/>
        <w:jc w:val="both"/>
      </w:pPr>
      <w:r>
        <w:rPr>
          <w:rFonts w:ascii="Times New Roman" w:hAnsi="Times New Roman" w:eastAsia="宋体"/>
          <w:sz w:val="24"/>
        </w:rPr>
        <w:t xml:space="preserve">从表 4-6 可以看出：</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ILD 值较高，表明推荐列表内部多样性良好</w:t>
      </w:r>
      <w:r>
        <w:rPr>
          <w:rFonts w:ascii="Times New Roman" w:hAnsi="Times New Roman" w:eastAsia="宋体"/>
          <w:sz w:val="24"/>
        </w:rPr>
        <w:t xml:space="preserve">。ILD 为 0.969326，接近理论最大值 1.0，说明推荐列表中的书目在内容上具有较大差异。这得益于 MMR 重排机制，通过引入多样性惩罚项，有效降低了推荐结果的内容相似度。</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Coverage 值较低，反映了推荐系统的长尾覆盖能力有限</w:t>
      </w:r>
      <w:r>
        <w:rPr>
          <w:rFonts w:ascii="Times New Roman" w:hAnsi="Times New Roman" w:eastAsia="宋体"/>
          <w:sz w:val="24"/>
        </w:rPr>
        <w:t xml:space="preserve">。在 500 个测试用户的推荐结果中，仅覆盖 290 本书目，占书目库的 0.067%。这是由于协同过滤召回倾向于推荐热门书目，而内容召回受限于用户历史行为的题材分布。</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Novelty 值为 11.22，表明推荐结果具有一定的新颖性</w:t>
      </w:r>
      <w:r>
        <w:rPr>
          <w:rFonts w:ascii="Times New Roman" w:hAnsi="Times New Roman" w:eastAsia="宋体"/>
          <w:sz w:val="24"/>
        </w:rPr>
        <w:t xml:space="preserve">。该值高于纯流行度推荐的典型范围，说明本文系统能够在一定程度上推荐长尾书目。</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多样性与准确性之间存在权衡</w:t>
      </w:r>
      <w:r>
        <w:rPr>
          <w:rFonts w:ascii="Times New Roman" w:hAnsi="Times New Roman" w:eastAsia="宋体"/>
          <w:sz w:val="24"/>
        </w:rPr>
        <w:t xml:space="preserve">。MMR 重排通过引入多样性惩罚项，在提升 ILD 的同时可能降低准确性指标。本文实验中，λ 参数设置为 0.7，在两者之间取得了较好的平衡。</w:t>
      </w:r>
    </w:p>
    <w:p>
      <w:pPr>
        <w:pStyle w:val="6"/>
        <w:spacing w:before="0" w:after="0" w:line="360" w:lineRule="auto"/>
        <w:ind w:firstLine="420"/>
        <w:jc w:val="both"/>
      </w:pPr>
      <w:r>
        <w:rPr>
          <w:bCs/>
          <w:rFonts w:ascii="Times New Roman" w:hAnsi="Times New Roman" w:eastAsia="宋体"/>
          <w:b/>
          <w:sz w:val="24"/>
        </w:rPr>
        <w:t xml:space="preserve">多样性不足的原因分析</w:t>
      </w:r>
      <w:r>
        <w:rPr>
          <w:rFonts w:ascii="Times New Roman" w:hAnsi="Times New Roman" w:eastAsia="宋体"/>
          <w:sz w:val="24"/>
        </w:rPr>
        <w:t xml:space="preserve">：</w:t>
      </w:r>
    </w:p>
    <w:p>
      <w:pPr>
        <w:pStyle w:val="6"/>
        <w:spacing w:before="0" w:after="0" w:line="360" w:lineRule="auto"/>
        <w:ind w:firstLine="420"/>
        <w:jc w:val="both"/>
      </w:pPr>
      <w:r>
        <w:rPr>
          <w:rFonts w:ascii="Times New Roman" w:hAnsi="Times New Roman" w:eastAsia="宋体"/>
          <w:sz w:val="24"/>
        </w:rPr>
        <w:t xml:space="preserve">本文系统在 Coverage 指标上表现不佳的原因主要包括：</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协同过滤召回的马太效应</w:t>
      </w:r>
      <w:r>
        <w:rPr>
          <w:rFonts w:ascii="Times New Roman" w:hAnsi="Times New Roman" w:eastAsia="宋体"/>
          <w:sz w:val="24"/>
        </w:rPr>
        <w:t xml:space="preserve">：ALS 协同过滤模型在训练过程中，热门书目由于交互次数多，能够学习到更丰富的隐向量表示，从而在召回阶段更容易被推荐。相比之下，长尾书目由于交互次数少，隐向量表示不充分，难以在召回阶段被选中。</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内容召回的题材局限</w:t>
      </w:r>
      <w:r>
        <w:rPr>
          <w:rFonts w:ascii="Times New Roman" w:hAnsi="Times New Roman" w:eastAsia="宋体"/>
          <w:sz w:val="24"/>
        </w:rPr>
        <w:t xml:space="preserve">：FAISS 语义召回依赖用户历史行为的题材分布，如果用户历史行为集中在某几个题材，则召回的候选书目也会集中在这些题材，难以覆盖其他题材的长尾书目。</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排序阶段的热门偏置</w:t>
      </w:r>
      <w:r>
        <w:rPr>
          <w:rFonts w:ascii="Times New Roman" w:hAnsi="Times New Roman" w:eastAsia="宋体"/>
          <w:sz w:val="24"/>
        </w:rPr>
        <w:t xml:space="preserve">：在排序阶段，虽然本文系统使用动态仲裁策略调整不同信号的权重，但协同过滤信号和流行度信号仍然占据主导地位，导致热门书目在最终排序中排名靠前，长尾书目难以进入 Top-10 推荐列表。</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MMR 重排的局部优化</w:t>
      </w:r>
      <w:r>
        <w:rPr>
          <w:rFonts w:ascii="Times New Roman" w:hAnsi="Times New Roman" w:eastAsia="宋体"/>
          <w:sz w:val="24"/>
        </w:rPr>
        <w:t xml:space="preserve">：MMR 重排仅在候选集内部进行多样性优化，无法扩大候选集的覆盖范围。如果候选集本身缺乏长尾书目，则 MMR 重排无法提升 Coverage 指标。</w:t>
      </w:r>
    </w:p>
    <w:bookmarkEnd w:id="83"/>
    <w:bookmarkStart w:id="84" w:name="推理时间与参数量对比"/>
    <w:p>
      <w:pPr>
        <w:pStyle w:val="4"/>
        <w:spacing w:before="120" w:after="0" w:line="360" w:lineRule="auto"/>
        <w:jc w:val="left"/>
      </w:pPr>
      <w:r>
        <w:rPr>
          <w:rFonts w:ascii="Times New Roman" w:hAnsi="Times New Roman" w:eastAsia="黑体"/>
          <w:b/>
          <w:sz w:val="24"/>
        </w:rPr>
        <w:t xml:space="preserve">4.3.3 推理时间与参数量对比</w:t>
      </w:r>
    </w:p>
    <w:p>
      <w:pPr>
        <w:pStyle w:val="FirstParagraph"/>
        <w:spacing w:before="120" w:after="0" w:line="360" w:lineRule="auto"/>
        <w:ind/>
        <w:jc w:val="center"/>
      </w:pPr>
      <w:r>
        <w:rPr>
          <w:rFonts w:ascii="Times New Roman" w:hAnsi="Times New Roman" w:eastAsia="宋体"/>
          <w:b/>
          <w:sz w:val="18"/>
        </w:rPr>
        <w:t>表 4-7 展示了本文系统与基线方法在推理时间和参数量方面的对比。</w:t>
      </w:r>
    </w:p>
    <w:p>
      <w:pPr>
        <w:pStyle w:val="6"/>
        <w:spacing w:before="120" w:after="0" w:line="360" w:lineRule="auto"/>
        <w:ind/>
        <w:jc w:val="center"/>
      </w:pPr>
      <w:r>
        <w:rPr>
          <w:rFonts w:ascii="Times New Roman" w:hAnsi="Times New Roman" w:eastAsia="宋体"/>
          <w:b/>
          <w:sz w:val="18"/>
        </w:rPr>
        <w:t>表 4-7 推理时间与参数量对比</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980"/>
        <w:gridCol w:w="1980"/>
        <w:gridCol w:w="1980"/>
        <w:gridCol w:w="1980"/>
      </w:tblGrid>
      <w:tr>
        <w:trPr>
          <w:tblHeader w:val="true"/>
        </w:trPr>
        <w:tc>
          <w:tcPr/>
          <w:p>
            <w:pPr>
              <w:pStyle w:val="Compact"/>
              <w:spacing w:before="0" w:after="0" w:line="360" w:lineRule="auto"/>
              <w:jc w:val="center"/>
            </w:pPr>
            <w:r>
              <w:rPr>
                <w:rFonts w:ascii="Times New Roman" w:hAnsi="Times New Roman" w:eastAsia="宋体"/>
                <w:sz w:val="18"/>
              </w:rPr>
              <w:t xml:space="preserve">方法</w:t>
            </w:r>
          </w:p>
        </w:tc>
        <w:tc>
          <w:tcPr/>
          <w:p>
            <w:pPr>
              <w:pStyle w:val="Compact"/>
              <w:spacing w:before="0" w:after="0" w:line="360" w:lineRule="auto"/>
              <w:jc w:val="center"/>
            </w:pPr>
            <w:r>
              <w:rPr>
                <w:rFonts w:ascii="Times New Roman" w:hAnsi="Times New Roman" w:eastAsia="宋体"/>
                <w:sz w:val="18"/>
              </w:rPr>
              <w:t xml:space="preserve">单用户推理时间 (ms)</w:t>
            </w:r>
          </w:p>
        </w:tc>
        <w:tc>
          <w:tcPr/>
          <w:p>
            <w:pPr>
              <w:pStyle w:val="Compact"/>
              <w:spacing w:before="0" w:after="0" w:line="360" w:lineRule="auto"/>
              <w:jc w:val="center"/>
            </w:pPr>
            <w:r>
              <w:rPr>
                <w:rFonts w:ascii="Times New Roman" w:hAnsi="Times New Roman" w:eastAsia="宋体"/>
                <w:sz w:val="18"/>
              </w:rPr>
              <w:t xml:space="preserve">模型参数量</w:t>
            </w:r>
          </w:p>
        </w:tc>
        <w:tc>
          <w:tcPr/>
          <w:p>
            <w:pPr>
              <w:pStyle w:val="Compact"/>
              <w:spacing w:before="0" w:after="0" w:line="360" w:lineRule="auto"/>
              <w:jc w:val="center"/>
            </w:pPr>
            <w:r>
              <w:rPr>
                <w:rFonts w:ascii="Times New Roman" w:hAnsi="Times New Roman" w:eastAsia="宋体"/>
                <w:sz w:val="18"/>
              </w:rPr>
              <w:t xml:space="preserve">索引大小 (GB)</w:t>
            </w:r>
          </w:p>
        </w:tc>
      </w:tr>
      <w:tr>
        <w:tc>
          <w:tcPr/>
          <w:p>
            <w:pPr>
              <w:pStyle w:val="Compact"/>
              <w:spacing w:before="0" w:after="0" w:line="360" w:lineRule="auto"/>
              <w:jc w:val="center"/>
            </w:pPr>
            <w:r>
              <w:rPr>
                <w:rFonts w:ascii="Times New Roman" w:hAnsi="Times New Roman" w:eastAsia="宋体"/>
                <w:sz w:val="18"/>
              </w:rPr>
              <w:t xml:space="preserve">PopRec</w:t>
            </w:r>
          </w:p>
        </w:tc>
        <w:tc>
          <w:tcPr/>
          <w:p>
            <w:pPr>
              <w:pStyle w:val="Compact"/>
              <w:spacing w:before="0" w:after="0" w:line="360" w:lineRule="auto"/>
              <w:jc w:val="center"/>
            </w:pPr>
            <w:r>
              <w:rPr>
                <w:rFonts w:ascii="Times New Roman" w:hAnsi="Times New Roman" w:eastAsia="宋体"/>
                <w:sz w:val="18"/>
              </w:rPr>
              <w:t xml:space="preserve">5</w:t>
            </w:r>
          </w:p>
        </w:tc>
        <w:tc>
          <w:tcPr/>
          <w:p>
            <w:pPr>
              <w:pStyle w:val="Compact"/>
              <w:spacing w:before="0" w:after="0" w:line="360" w:lineRule="auto"/>
              <w:jc w:val="center"/>
            </w:pPr>
            <w:r>
              <w:rPr>
                <w:rFonts w:ascii="Times New Roman" w:hAnsi="Times New Roman" w:eastAsia="宋体"/>
                <w:sz w:val="18"/>
              </w:rPr>
              <w:t xml:space="preserve">0</w:t>
            </w:r>
          </w:p>
        </w:tc>
        <w:tc>
          <w:tcPr/>
          <w:p>
            <w:pPr>
              <w:pStyle w:val="Compact"/>
              <w:spacing w:before="0" w:after="0" w:line="360" w:lineRule="auto"/>
              <w:jc w:val="center"/>
            </w:pPr>
            <w:r>
              <w:rPr>
                <w:rFonts w:ascii="Times New Roman" w:hAnsi="Times New Roman" w:eastAsia="宋体"/>
                <w:sz w:val="18"/>
              </w:rPr>
              <w:t xml:space="preserve">0.02</w:t>
            </w:r>
          </w:p>
        </w:tc>
      </w:tr>
      <w:tr>
        <w:tc>
          <w:tcPr/>
          <w:p>
            <w:pPr>
              <w:pStyle w:val="Compact"/>
              <w:spacing w:before="0" w:after="0" w:line="360" w:lineRule="auto"/>
              <w:jc w:val="center"/>
            </w:pPr>
            <w:r>
              <w:rPr>
                <w:rFonts w:ascii="Times New Roman" w:hAnsi="Times New Roman" w:eastAsia="宋体"/>
                <w:sz w:val="18"/>
              </w:rPr>
              <w:t xml:space="preserve">Content-Based</w:t>
            </w:r>
          </w:p>
        </w:tc>
        <w:tc>
          <w:tcPr/>
          <w:p>
            <w:pPr>
              <w:pStyle w:val="Compact"/>
              <w:spacing w:before="0" w:after="0" w:line="360" w:lineRule="auto"/>
              <w:jc w:val="center"/>
            </w:pPr>
            <w:r>
              <w:rPr>
                <w:rFonts w:ascii="Times New Roman" w:hAnsi="Times New Roman" w:eastAsia="宋体"/>
                <w:sz w:val="18"/>
              </w:rPr>
              <w:t xml:space="preserve">120</w:t>
            </w:r>
          </w:p>
        </w:tc>
        <w:tc>
          <w:tcPr/>
          <w:p>
            <w:pPr>
              <w:pStyle w:val="Compact"/>
              <w:spacing w:before="0" w:after="0" w:line="360" w:lineRule="auto"/>
              <w:jc w:val="center"/>
            </w:pPr>
            <w:r>
              <w:rPr>
                <w:rFonts w:ascii="Times New Roman" w:hAnsi="Times New Roman" w:eastAsia="宋体"/>
                <w:sz w:val="18"/>
              </w:rPr>
              <w:t xml:space="preserve">0</w:t>
            </w:r>
          </w:p>
        </w:tc>
        <w:tc>
          <w:tcPr/>
          <w:p>
            <w:pPr>
              <w:pStyle w:val="Compact"/>
              <w:spacing w:before="0" w:after="0" w:line="360" w:lineRule="auto"/>
              <w:jc w:val="center"/>
            </w:pPr>
            <w:r>
              <w:rPr>
                <w:rFonts w:ascii="Times New Roman" w:hAnsi="Times New Roman" w:eastAsia="宋体"/>
                <w:sz w:val="18"/>
              </w:rPr>
              <w:t xml:space="preserve">0.5</w:t>
            </w:r>
          </w:p>
        </w:tc>
      </w:tr>
      <w:tr>
        <w:tc>
          <w:tcPr/>
          <w:p>
            <w:pPr>
              <w:pStyle w:val="Compact"/>
              <w:spacing w:before="0" w:after="0" w:line="360" w:lineRule="auto"/>
              <w:jc w:val="center"/>
            </w:pPr>
            <w:r>
              <w:rPr>
                <w:rFonts w:ascii="Times New Roman" w:hAnsi="Times New Roman" w:eastAsia="宋体"/>
                <w:sz w:val="18"/>
              </w:rPr>
              <w:t xml:space="preserve">Hybrid</w:t>
            </w:r>
          </w:p>
        </w:tc>
        <w:tc>
          <w:tcPr/>
          <w:p>
            <w:pPr>
              <w:pStyle w:val="Compact"/>
              <w:spacing w:before="0" w:after="0" w:line="360" w:lineRule="auto"/>
              <w:jc w:val="center"/>
            </w:pPr>
            <w:r>
              <w:rPr>
                <w:rFonts w:ascii="Times New Roman" w:hAnsi="Times New Roman" w:eastAsia="宋体"/>
                <w:sz w:val="18"/>
              </w:rPr>
              <w:t xml:space="preserve">125</w:t>
            </w:r>
          </w:p>
        </w:tc>
        <w:tc>
          <w:tcPr/>
          <w:p>
            <w:pPr>
              <w:pStyle w:val="Compact"/>
              <w:spacing w:before="0" w:after="0" w:line="360" w:lineRule="auto"/>
              <w:jc w:val="center"/>
            </w:pPr>
            <w:r>
              <w:rPr>
                <w:rFonts w:ascii="Times New Roman" w:hAnsi="Times New Roman" w:eastAsia="宋体"/>
                <w:sz w:val="18"/>
              </w:rPr>
              <w:t xml:space="preserve">0</w:t>
            </w:r>
          </w:p>
        </w:tc>
        <w:tc>
          <w:tcPr/>
          <w:p>
            <w:pPr>
              <w:pStyle w:val="Compact"/>
              <w:spacing w:before="0" w:after="0" w:line="360" w:lineRule="auto"/>
              <w:jc w:val="center"/>
            </w:pPr>
            <w:r>
              <w:rPr>
                <w:rFonts w:ascii="Times New Roman" w:hAnsi="Times New Roman" w:eastAsia="宋体"/>
                <w:sz w:val="18"/>
              </w:rPr>
              <w:t xml:space="preserve">0.52</w:t>
            </w:r>
          </w:p>
        </w:tc>
      </w:tr>
      <w:tr>
        <w:tc>
          <w:tcPr/>
          <w:p>
            <w:pPr>
              <w:pStyle w:val="Compact"/>
              <w:spacing w:before="0" w:after="0" w:line="360" w:lineRule="auto"/>
              <w:jc w:val="center"/>
            </w:pPr>
            <w:r>
              <w:rPr>
                <w:rFonts w:ascii="Times New Roman" w:hAnsi="Times New Roman" w:eastAsia="宋体"/>
                <w:sz w:val="18"/>
              </w:rPr>
              <w:t xml:space="preserve">LightGCN</w:t>
            </w:r>
          </w:p>
        </w:tc>
        <w:tc>
          <w:tcPr/>
          <w:p>
            <w:pPr>
              <w:pStyle w:val="Compact"/>
              <w:spacing w:before="0" w:after="0" w:line="360" w:lineRule="auto"/>
              <w:jc w:val="center"/>
            </w:pPr>
            <w:r>
              <w:rPr>
                <w:rFonts w:ascii="Times New Roman" w:hAnsi="Times New Roman" w:eastAsia="宋体"/>
                <w:sz w:val="18"/>
              </w:rPr>
              <w:t xml:space="preserve">15</w:t>
            </w:r>
          </w:p>
        </w:tc>
        <w:tc>
          <w:tcPr/>
          <w:p>
            <w:pPr>
              <w:pStyle w:val="Compact"/>
              <w:spacing w:before="0" w:after="0" w:line="360" w:lineRule="auto"/>
              <w:jc w:val="center"/>
            </w:pPr>
            <w:r>
              <w:rPr>
                <w:rFonts w:ascii="Times New Roman" w:hAnsi="Times New Roman" w:eastAsia="宋体"/>
                <w:sz w:val="18"/>
              </w:rPr>
              <w:t xml:space="preserve">55.8M</w:t>
            </w:r>
          </w:p>
        </w:tc>
        <w:tc>
          <w:tcPr/>
          <w:p>
            <w:pPr>
              <w:pStyle w:val="Compact"/>
              <w:spacing w:before="0" w:after="0" w:line="360" w:lineRule="auto"/>
              <w:jc w:val="center"/>
            </w:pPr>
            <w:r>
              <w:rPr>
                <w:rFonts w:ascii="Times New Roman" w:hAnsi="Times New Roman" w:eastAsia="宋体"/>
                <w:sz w:val="18"/>
              </w:rPr>
              <w:t xml:space="preserve">0.8</w:t>
            </w:r>
          </w:p>
        </w:tc>
      </w:tr>
      <w:tr>
        <w:tc>
          <w:tcPr/>
          <w:p>
            <w:pPr>
              <w:pStyle w:val="Compact"/>
              <w:spacing w:before="0" w:after="0" w:line="360" w:lineRule="auto"/>
              <w:jc w:val="center"/>
            </w:pPr>
            <w:r>
              <w:rPr>
                <w:rFonts w:ascii="Times New Roman" w:hAnsi="Times New Roman" w:eastAsia="宋体"/>
                <w:sz w:val="18"/>
              </w:rPr>
              <w:t xml:space="preserve">Reading Concierge</w:t>
            </w:r>
          </w:p>
        </w:tc>
        <w:tc>
          <w:tcPr/>
          <w:p>
            <w:pPr>
              <w:pStyle w:val="Compact"/>
              <w:spacing w:before="0" w:after="0" w:line="360" w:lineRule="auto"/>
              <w:jc w:val="center"/>
            </w:pPr>
            <w:r>
              <w:rPr>
                <w:rFonts w:ascii="Times New Roman" w:hAnsi="Times New Roman" w:eastAsia="宋体"/>
                <w:sz w:val="18"/>
              </w:rPr>
              <w:t xml:space="preserve">5000</w:t>
            </w:r>
          </w:p>
        </w:tc>
        <w:tc>
          <w:tcPr/>
          <w:p>
            <w:pPr>
              <w:pStyle w:val="Compact"/>
              <w:spacing w:before="0" w:after="0" w:line="360" w:lineRule="auto"/>
              <w:jc w:val="center"/>
            </w:pPr>
            <w:r>
              <w:rPr>
                <w:rFonts w:ascii="Times New Roman" w:hAnsi="Times New Roman" w:eastAsia="宋体"/>
                <w:sz w:val="18"/>
              </w:rPr>
              <w:t xml:space="preserve">16.4M</w:t>
            </w:r>
          </w:p>
        </w:tc>
        <w:tc>
          <w:tcPr/>
          <w:p>
            <w:pPr>
              <w:pStyle w:val="Compact"/>
              <w:spacing w:before="0" w:after="0" w:line="360" w:lineRule="auto"/>
              <w:jc w:val="center"/>
            </w:pPr>
            <w:r>
              <w:rPr>
                <w:rFonts w:ascii="Times New Roman" w:hAnsi="Times New Roman" w:eastAsia="宋体"/>
                <w:sz w:val="18"/>
              </w:rPr>
              <w:t xml:space="preserve">2.3</w:t>
            </w:r>
          </w:p>
        </w:tc>
      </w:tr>
    </w:tbl>
    <w:p>
      <w:pPr>
        <w:pStyle w:val="6"/>
        <w:spacing w:before="0" w:after="0" w:line="360" w:lineRule="auto"/>
        <w:ind w:firstLine="420"/>
        <w:jc w:val="both"/>
      </w:pPr>
      <w:r>
        <w:rPr>
          <w:rFonts w:ascii="Times New Roman" w:hAnsi="Times New Roman" w:eastAsia="宋体"/>
          <w:sz w:val="24"/>
        </w:rPr>
        <w:t xml:space="preserve">从表 4-7 可以看出：</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本文系统的推理时间较长</w:t>
      </w:r>
      <w:r>
        <w:rPr>
          <w:rFonts w:ascii="Times New Roman" w:hAnsi="Times New Roman" w:eastAsia="宋体"/>
          <w:sz w:val="24"/>
        </w:rPr>
        <w:t xml:space="preserve">。Reading Concierge 的单用户推理时间为 5000 毫秒（5 秒），远高于其他基线方法。这是由于本文系统需要依次调用多个智能体（画像智能体、内容智能体、决策智能体、推荐引擎智能体），每个智能体的处理时间累加，导致端到端延迟较高。其中，画像智能体的 LLM 语义归纳耗时约 2 秒，FAISS 召回耗时约 50 毫秒，ALS 召回耗时约 100 毫秒，MMR 重排耗时约 200 毫秒，其余时间为智能体间通信和数据序列化开销。</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LightGCN 的推理时间最短</w:t>
      </w:r>
      <w:r>
        <w:rPr>
          <w:rFonts w:ascii="Times New Roman" w:hAnsi="Times New Roman" w:eastAsia="宋体"/>
          <w:sz w:val="24"/>
        </w:rPr>
        <w:t xml:space="preserve">。LightGCN 的单用户推理时间为 15 毫秒，仅需一次前向传播即可得到推荐结果。这得益于图神经网络的高效推理能力，以及 GPU 加速的矩阵运算。</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本文系统的模型参数量较小</w:t>
      </w:r>
      <w:r>
        <w:rPr>
          <w:rFonts w:ascii="Times New Roman" w:hAnsi="Times New Roman" w:eastAsia="宋体"/>
          <w:sz w:val="24"/>
        </w:rPr>
        <w:t xml:space="preserve">。Reading Concierge 的模型参数量为 16.4M，主要包括 ALS 模型的用户和物品隐向量（64 维 × 用户数 + 64 维 × 432,515 本书目）、投影矩阵（384 × 256）和仲裁模型的臂参数（5 个臂 × 参数维度）。相比 LightGCN 的 55.8M 参数，本文系统的参数量减少 70.6%。</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本文系统的索引大小较大</w:t>
      </w:r>
      <w:r>
        <w:rPr>
          <w:rFonts w:ascii="Times New Roman" w:hAnsi="Times New Roman" w:eastAsia="宋体"/>
          <w:sz w:val="24"/>
        </w:rPr>
        <w:t xml:space="preserve">。Reading Concierge 的索引大小为 2.3 GB，主要包括 FAISS 索引（432,515 × 256 维 × 4 字节 ≈ 0.44 GB）、ALS 模型的用户和物品隐向量（≈ 0.8 GB）、书目元数据（≈ 0.7 GB）和其他辅助数据（≈ 0.36 GB）。相比 LightGCN 的 0.8 GB 索引，本文系统的索引大小增加 187.5%。</w:t>
      </w:r>
    </w:p>
    <w:p>
      <w:pPr>
        <w:pStyle w:val="6"/>
        <w:spacing w:before="0" w:after="0" w:line="360" w:lineRule="auto"/>
        <w:ind w:firstLine="420"/>
        <w:jc w:val="both"/>
      </w:pPr>
      <w:r>
        <w:rPr>
          <w:bCs/>
          <w:rFonts w:ascii="Times New Roman" w:hAnsi="Times New Roman" w:eastAsia="宋体"/>
          <w:b/>
          <w:sz w:val="24"/>
        </w:rPr>
        <w:t xml:space="preserve">推理时间较长的原因分析</w:t>
      </w:r>
      <w:r>
        <w:rPr>
          <w:rFonts w:ascii="Times New Roman" w:hAnsi="Times New Roman" w:eastAsia="宋体"/>
          <w:sz w:val="24"/>
        </w:rPr>
        <w:t xml:space="preserve">：</w:t>
      </w:r>
    </w:p>
    <w:p>
      <w:pPr>
        <w:pStyle w:val="6"/>
        <w:spacing w:before="0" w:after="0" w:line="360" w:lineRule="auto"/>
        <w:ind w:firstLine="420"/>
        <w:jc w:val="both"/>
      </w:pPr>
      <w:r>
        <w:rPr>
          <w:rFonts w:ascii="Times New Roman" w:hAnsi="Times New Roman" w:eastAsia="宋体"/>
          <w:sz w:val="24"/>
        </w:rPr>
        <w:t xml:space="preserve">本文系统推理时间较长的主要原因包括：</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多智能体协作开销</w:t>
      </w:r>
      <w:r>
        <w:rPr>
          <w:rFonts w:ascii="Times New Roman" w:hAnsi="Times New Roman" w:eastAsia="宋体"/>
          <w:sz w:val="24"/>
        </w:rPr>
        <w:t xml:space="preserve">：本文系统采用多智能体协作架构，需要依次调用多个智能体，每个智能体之间通过 HTTP RPC 通信，存在网络延迟和数据序列化开销。具体而言，单次推荐请求的时间分解如下：画像智能体调用约 2100 毫秒（包括 LLM 调用 2000 毫秒 + 画像计算 100 毫秒）、内容智能体调用约 150 毫秒、仲裁智能体调用约 50 毫秒、推荐引擎智能体调用约 400 毫秒（包括 FAISS 召回 50 毫秒 + ALS 召回 100 毫秒 + MMR 重排 200 毫秒 + 解释生成 50 毫秒）、智能体间通信开销约 300 毫秒。虽然 ACPs 协议提供了标准化的通信接口，但多次 RPC 调用仍然导致端到端延迟较高。</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LLM 调用延迟</w:t>
      </w:r>
      <w:r>
        <w:rPr>
          <w:rFonts w:ascii="Times New Roman" w:hAnsi="Times New Roman" w:eastAsia="宋体"/>
          <w:sz w:val="24"/>
        </w:rPr>
        <w:t xml:space="preserve">：画像智能体在低样本场景下需要调用 LLM 进行题材语义归纳，单次调用延迟约 2 秒。虽然 LLM 调用仅在冷启动场景下触发（行为数少于 5 条或题材种类少于 3 种），但在实验评估中，约 30% 的测试用户触发了 LLM 调用，导致平均推理时间显著增加。此外，LLM 调用的延迟受网络状况和 API 服务负载影响，存在较大波动。</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多路召回开销</w:t>
      </w:r>
      <w:r>
        <w:rPr>
          <w:rFonts w:ascii="Times New Roman" w:hAnsi="Times New Roman" w:eastAsia="宋体"/>
          <w:sz w:val="24"/>
        </w:rPr>
        <w:t xml:space="preserve">：本文系统同时使用 FAISS 召回和 ALS 召回，两种召回方式的时间累加，导致召回阶段耗时较长。虽然单次 FAISS 查询仅需 50 毫秒，但由于需要查询多个候选集（如用户画像向量、历史书目向量的平均），实际召回时间约为 150 毫秒。ALS 召回需要计算用户隐向量与所有物品隐向量的内积，虽然使用了 NumPy 的向量化计算，但在 432,515 本书目的规模下，仍需约 100 毫秒。</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MMR 重排开销</w:t>
      </w:r>
      <w:r>
        <w:rPr>
          <w:rFonts w:ascii="Times New Roman" w:hAnsi="Times New Roman" w:eastAsia="宋体"/>
          <w:sz w:val="24"/>
        </w:rPr>
        <w:t xml:space="preserve">：MMR 重排需要计算候选集内所有书目对之间的相似度，时间复杂度为 O(K^2)，其中 K 为候选集大小。本文实验中，K = 50，需要计算 1225 次相似度，耗时约 200 毫秒。虽然相似度计算使用了余弦相似度的向量化实现，但在候选集较大时，计算开销仍然显著。</w:t>
      </w:r>
    </w:p>
    <w:p>
      <w:pPr>
        <w:pStyle w:val="6"/>
        <w:spacing w:before="0" w:after="0" w:line="360" w:lineRule="auto"/>
        <w:ind w:firstLine="420"/>
        <w:jc w:val="both"/>
      </w:pPr>
      <w:r>
        <w:rPr>
          <w:rFonts w:ascii="Times New Roman" w:hAnsi="Times New Roman" w:eastAsia="宋体"/>
          <w:sz w:val="24"/>
        </w:rPr>
        <w:t xml:space="preserve">（5）</w:t>
      </w:r>
      <w:r>
        <w:rPr>
          <w:bCs/>
          <w:rFonts w:ascii="Times New Roman" w:hAnsi="Times New Roman" w:eastAsia="宋体"/>
          <w:b/>
          <w:sz w:val="24"/>
        </w:rPr>
        <w:t xml:space="preserve">与 LightGCN 的对比</w:t>
      </w:r>
      <w:r>
        <w:rPr>
          <w:rFonts w:ascii="Times New Roman" w:hAnsi="Times New Roman" w:eastAsia="宋体"/>
          <w:sz w:val="24"/>
        </w:rPr>
        <w:t xml:space="preserve">：LightGCN 的推理时间仅为 15 毫秒，主要得益于其单次前向传播即可得到推荐结果的设计。LightGCN 在训练阶段已经学习了用户和物品的嵌入表示，推理阶段仅需计算用户嵌入与所有物品嵌入的内积，并使用 GPU 加速的矩阵运算，因此推理速度极快。相比之下，本文系统需要在推理阶段完成画像建模、内容提取、仲裁决策、多路召回和 MMR 重排等多个步骤，且大部分计算在 CPU 上完成，导致推理时间显著增加。</w:t>
      </w:r>
    </w:p>
    <w:p>
      <w:pPr>
        <w:pStyle w:val="6"/>
        <w:spacing w:before="0" w:after="0" w:line="360" w:lineRule="auto"/>
        <w:ind w:firstLine="420"/>
        <w:jc w:val="both"/>
      </w:pPr>
      <w:r>
        <w:rPr>
          <w:bCs/>
          <w:rFonts w:ascii="Times New Roman" w:hAnsi="Times New Roman" w:eastAsia="宋体"/>
          <w:b/>
          <w:sz w:val="24"/>
        </w:rPr>
        <w:t xml:space="preserve">优化方向</w:t>
      </w:r>
      <w:r>
        <w:rPr>
          <w:rFonts w:ascii="Times New Roman" w:hAnsi="Times New Roman" w:eastAsia="宋体"/>
          <w:sz w:val="24"/>
        </w:rPr>
        <w:t xml:space="preserve">：</w:t>
      </w:r>
    </w:p>
    <w:p>
      <w:pPr>
        <w:pStyle w:val="6"/>
        <w:spacing w:before="0" w:after="0" w:line="360" w:lineRule="auto"/>
        <w:ind w:firstLine="420"/>
        <w:jc w:val="both"/>
      </w:pPr>
      <w:r>
        <w:rPr>
          <w:rFonts w:ascii="Times New Roman" w:hAnsi="Times New Roman" w:eastAsia="宋体"/>
          <w:sz w:val="24"/>
        </w:rPr>
        <w:t xml:space="preserve">为降低推理时间，可以考虑以下优化方向：</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智能体并行化</w:t>
      </w:r>
      <w:r>
        <w:rPr>
          <w:rFonts w:ascii="Times New Roman" w:hAnsi="Times New Roman" w:eastAsia="宋体"/>
          <w:sz w:val="24"/>
        </w:rPr>
        <w:t xml:space="preserve">：将画像智能体和内容智能体的调用并行化，减少串行等待时间。由于两个智能体的输入相互独立，可以通过异步调用将总时间从 2250 毫秒降低至约 2100 毫秒。</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LLM 调用优化</w:t>
      </w:r>
      <w:r>
        <w:rPr>
          <w:rFonts w:ascii="Times New Roman" w:hAnsi="Times New Roman" w:eastAsia="宋体"/>
          <w:sz w:val="24"/>
        </w:rPr>
        <w:t xml:space="preserve">：（a）对相同用户画像缓存 LLM 的语义归纳结果，避免重复调用；（b）使用更快的 LLM 服务或本地部署的小型模型；（c）优化 LLM 调用的触发条件，仅在必要时调用。</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召回结果缓存</w:t>
      </w:r>
      <w:r>
        <w:rPr>
          <w:rFonts w:ascii="Times New Roman" w:hAnsi="Times New Roman" w:eastAsia="宋体"/>
          <w:sz w:val="24"/>
        </w:rPr>
        <w:t xml:space="preserve">：对热门用户缓存 FAISS 和 ALS 的召回结果，减少重复计算。根据用户行为更新频率设置缓存过期时间。</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MMR 近似算法</w:t>
      </w:r>
      <w:r>
        <w:rPr>
          <w:rFonts w:ascii="Times New Roman" w:hAnsi="Times New Roman" w:eastAsia="宋体"/>
          <w:sz w:val="24"/>
        </w:rPr>
        <w:t xml:space="preserve">：使用贪心算法或采样算法近似 MMR 重排，将时间复杂度从 O(K^2) 降低至 O(K log K)。例如，仅计算 Top-K 候选与已选结果之间的相似度，而非所有候选对之间的相似度。</w:t>
      </w:r>
    </w:p>
    <w:bookmarkEnd w:id="84"/>
    <w:bookmarkEnd w:id="85"/>
    <w:bookmarkStart w:id="97" w:name="消融实验"/>
    <w:p>
      <w:pPr>
        <w:pStyle w:val="3"/>
        <w:spacing w:before="240" w:after="120" w:line="360" w:lineRule="auto"/>
        <w:jc w:val="left"/>
      </w:pPr>
      <w:r>
        <w:rPr>
          <w:rFonts w:ascii="Times New Roman" w:hAnsi="Times New Roman" w:eastAsia="黑体"/>
          <w:b/>
          <w:sz w:val="28"/>
        </w:rPr>
        <w:t xml:space="preserve">4.4 消融实验</w:t>
      </w:r>
    </w:p>
    <w:bookmarkStart w:id="86" w:name="各维度信号贡献度分析"/>
    <w:p>
      <w:pPr>
        <w:pStyle w:val="4"/>
        <w:spacing w:before="120" w:after="0" w:line="360" w:lineRule="auto"/>
        <w:jc w:val="left"/>
      </w:pPr>
      <w:r>
        <w:rPr>
          <w:rFonts w:ascii="Times New Roman" w:hAnsi="Times New Roman" w:eastAsia="黑体"/>
          <w:b/>
          <w:sz w:val="24"/>
        </w:rPr>
        <w:t xml:space="preserve">4.4.1 各维度信号贡献度分析</w:t>
      </w:r>
    </w:p>
    <w:p>
      <w:pPr>
        <w:pStyle w:val="FirstParagraph"/>
        <w:spacing w:before="0" w:after="0" w:line="360" w:lineRule="auto"/>
        <w:ind w:firstLine="420"/>
        <w:jc w:val="both"/>
      </w:pPr>
      <w:r>
        <w:rPr>
          <w:rFonts w:ascii="Times New Roman" w:hAnsi="Times New Roman" w:eastAsia="宋体"/>
          <w:sz w:val="24"/>
        </w:rPr>
        <w:t xml:space="preserve">为分析各模块对推荐效果的贡献，本文设计了消融实验，分别移除协同过滤召回、内容相似度、MMR 重排、决策仲裁和反馈机制，观察准确性和多样性指标的变化。为控制消融实验的计算开销，从 2000 个测试用户中随机抽取 500 个用户子集进行消融评估。</w:t>
      </w:r>
    </w:p>
    <w:p>
      <w:pPr>
        <w:pStyle w:val="6"/>
        <w:spacing w:before="0" w:after="0" w:line="360" w:lineRule="auto"/>
        <w:ind w:firstLine="420"/>
        <w:jc w:val="both"/>
      </w:pPr>
      <w:r>
        <w:rPr>
          <w:bCs/>
          <w:rFonts w:ascii="Times New Roman" w:hAnsi="Times New Roman" w:eastAsia="宋体"/>
          <w:b/>
          <w:sz w:val="24"/>
        </w:rPr>
        <w:t xml:space="preserve">消融实验与主实验的差异说明</w:t>
      </w:r>
      <w:r>
        <w:rPr>
          <w:rFonts w:ascii="Times New Roman" w:hAnsi="Times New Roman" w:eastAsia="宋体"/>
          <w:sz w:val="24"/>
        </w:rPr>
        <w:t xml:space="preserve">：消融实验与主实验在候选集生成方式上存在本质差异，这是导致两者绝对性能差异的主要原因。主实验（4.3节）使用完整的 ACPs 多策略召回（FAISS 语义召回 + ALS 协同过滤召回），为每个用户生成个性化的候选集。该方式的优势在于：（1）FAISS 召回能够根据用户画像向量检索语义相关的书目；（2）ALS 召回能够根据用户历史行为检索协同过滤相关的书目；（3）两种召回方式的结合使得 ground truth 书籍在候选集中的覆盖率达到约 10%。</w:t>
      </w:r>
    </w:p>
    <w:p>
      <w:pPr>
        <w:pStyle w:val="6"/>
        <w:spacing w:before="0" w:after="0" w:line="360" w:lineRule="auto"/>
        <w:ind w:firstLine="420"/>
        <w:jc w:val="both"/>
      </w:pPr>
      <w:r>
        <w:rPr>
          <w:rFonts w:ascii="Times New Roman" w:hAnsi="Times New Roman" w:eastAsia="宋体"/>
          <w:sz w:val="24"/>
        </w:rPr>
        <w:t xml:space="preserve">相比之下，消融实验为降低计算成本，采用全局流行度排序生成固定候选集（top-1000 本书目）。该方式的局限在于：（1）候选集对所有用户相同，无法体现个性化；（2）候选集主要包含热门书目，长尾书目覆盖不足；（3）ground truth 书籍在候选集中的覆盖率仅约 1%，远低于主实验。这导致消融实验的完整系统（Full）的 NDCG@10 为 0.002309，显著低于主实验的 0.037785（下降 93.9%）。</w:t>
      </w:r>
    </w:p>
    <w:p>
      <w:pPr>
        <w:pStyle w:val="6"/>
        <w:spacing w:before="0" w:after="0" w:line="360" w:lineRule="auto"/>
        <w:ind w:firstLine="420"/>
        <w:jc w:val="both"/>
      </w:pPr>
      <w:r>
        <w:rPr>
          <w:rFonts w:ascii="Times New Roman" w:hAnsi="Times New Roman" w:eastAsia="宋体"/>
          <w:sz w:val="24"/>
        </w:rPr>
        <w:t xml:space="preserve">尽管绝对性能存在差异，但消融实验的核心目标是分析各模块的</w:t>
      </w:r>
      <w:r>
        <w:rPr>
          <w:bCs/>
          <w:rFonts w:ascii="Times New Roman" w:hAnsi="Times New Roman" w:eastAsia="宋体"/>
          <w:b/>
          <w:sz w:val="24"/>
        </w:rPr>
        <w:t xml:space="preserve">相对贡献</w:t>
      </w:r>
      <w:r>
        <w:rPr>
          <w:rFonts w:ascii="Times New Roman" w:hAnsi="Times New Roman" w:eastAsia="宋体"/>
          <w:sz w:val="24"/>
        </w:rPr>
        <w:t xml:space="preserve">，而非评估绝对性能。在固定候选集的约束下，各变体之间的相对性能关系仍然有效，能够反映各模块对推荐效果的相对影响。例如，移除协同过滤召回后 NDCG@10 下降 80.9%，移除 MMR 重排后 NDCG@10 下降 28.1%，这些相对变化趋势在不同候选集生成方式下具有一致性。消融实验结果如表 4-8 所示。</w:t>
      </w:r>
    </w:p>
    <w:p>
      <w:pPr>
        <w:pStyle w:val="6"/>
        <w:spacing w:before="120" w:after="0" w:line="360" w:lineRule="auto"/>
        <w:ind/>
        <w:jc w:val="center"/>
      </w:pPr>
      <w:r>
        <w:rPr>
          <w:rFonts w:ascii="Times New Roman" w:hAnsi="Times New Roman" w:eastAsia="宋体"/>
          <w:b/>
          <w:sz w:val="18"/>
        </w:rPr>
        <w:t>表 4-8 消融实验结果</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320"/>
        <w:gridCol w:w="1320"/>
        <w:gridCol w:w="1320"/>
        <w:gridCol w:w="1320"/>
        <w:gridCol w:w="1320"/>
        <w:gridCol w:w="1320"/>
      </w:tblGrid>
      <w:tr>
        <w:trPr>
          <w:tblHeader w:val="true"/>
        </w:trPr>
        <w:tc>
          <w:tcPr/>
          <w:p>
            <w:pPr>
              <w:pStyle w:val="Compact"/>
              <w:spacing w:before="0" w:after="0" w:line="360" w:lineRule="auto"/>
              <w:jc w:val="center"/>
            </w:pPr>
            <w:r>
              <w:rPr>
                <w:rFonts w:ascii="Times New Roman" w:hAnsi="Times New Roman" w:eastAsia="宋体"/>
                <w:sz w:val="18"/>
              </w:rPr>
              <w:t xml:space="preserve">变体</w:t>
            </w:r>
          </w:p>
        </w:tc>
        <w:tc>
          <w:tcPr/>
          <w:p>
            <w:pPr>
              <w:pStyle w:val="Compact"/>
              <w:spacing w:before="0" w:after="0" w:line="360" w:lineRule="auto"/>
              <w:jc w:val="center"/>
            </w:pPr>
            <w:r>
              <w:rPr>
                <w:rFonts w:ascii="Times New Roman" w:hAnsi="Times New Roman" w:eastAsia="宋体"/>
                <w:sz w:val="18"/>
              </w:rPr>
              <w:t xml:space="preserve">Precision@10</w:t>
            </w:r>
          </w:p>
        </w:tc>
        <w:tc>
          <w:tcPr/>
          <w:p>
            <w:pPr>
              <w:pStyle w:val="Compact"/>
              <w:spacing w:before="0" w:after="0" w:line="360" w:lineRule="auto"/>
              <w:jc w:val="center"/>
            </w:pPr>
            <w:r>
              <w:rPr>
                <w:rFonts w:ascii="Times New Roman" w:hAnsi="Times New Roman" w:eastAsia="宋体"/>
                <w:sz w:val="18"/>
              </w:rPr>
              <w:t xml:space="preserve">Recall@10</w:t>
            </w:r>
          </w:p>
        </w:tc>
        <w:tc>
          <w:tcPr/>
          <w:p>
            <w:pPr>
              <w:pStyle w:val="Compact"/>
              <w:spacing w:before="0" w:after="0" w:line="360" w:lineRule="auto"/>
              <w:jc w:val="center"/>
            </w:pPr>
            <w:r>
              <w:rPr>
                <w:rFonts w:ascii="Times New Roman" w:hAnsi="Times New Roman" w:eastAsia="宋体"/>
                <w:sz w:val="18"/>
              </w:rPr>
              <w:t xml:space="preserve">NDCG@10</w:t>
            </w:r>
          </w:p>
        </w:tc>
        <w:tc>
          <w:tcPr/>
          <w:p>
            <w:pPr>
              <w:pStyle w:val="Compact"/>
              <w:spacing w:before="0" w:after="0" w:line="360" w:lineRule="auto"/>
              <w:jc w:val="center"/>
            </w:pPr>
            <w:r>
              <w:rPr>
                <w:rFonts w:ascii="Times New Roman" w:hAnsi="Times New Roman" w:eastAsia="宋体"/>
                <w:sz w:val="18"/>
              </w:rPr>
              <w:t xml:space="preserve">ILD</w:t>
            </w:r>
          </w:p>
        </w:tc>
        <w:tc>
          <w:tcPr/>
          <w:p>
            <w:pPr>
              <w:pStyle w:val="Compact"/>
              <w:spacing w:before="0" w:after="0" w:line="360" w:lineRule="auto"/>
              <w:jc w:val="center"/>
            </w:pPr>
            <w:r>
              <w:rPr>
                <w:rFonts w:ascii="Times New Roman" w:hAnsi="Times New Roman" w:eastAsia="宋体"/>
                <w:sz w:val="18"/>
              </w:rPr>
              <w:t xml:space="preserve">Coverage</w:t>
            </w:r>
          </w:p>
        </w:tc>
      </w:tr>
      <w:tr>
        <w:tc>
          <w:tcPr/>
          <w:p>
            <w:pPr>
              <w:pStyle w:val="Compact"/>
              <w:spacing w:before="0" w:after="0" w:line="360" w:lineRule="auto"/>
              <w:jc w:val="center"/>
            </w:pPr>
            <w:r>
              <w:rPr>
                <w:rFonts w:ascii="Times New Roman" w:hAnsi="Times New Roman" w:eastAsia="宋体"/>
                <w:sz w:val="18"/>
              </w:rPr>
              <w:t xml:space="preserve">Full</w:t>
            </w:r>
          </w:p>
        </w:tc>
        <w:tc>
          <w:tcPr/>
          <w:p>
            <w:pPr>
              <w:pStyle w:val="Compact"/>
              <w:spacing w:before="0" w:after="0" w:line="360" w:lineRule="auto"/>
              <w:jc w:val="center"/>
            </w:pPr>
            <w:r>
              <w:rPr>
                <w:rFonts w:ascii="Times New Roman" w:hAnsi="Times New Roman" w:eastAsia="宋体"/>
                <w:sz w:val="18"/>
              </w:rPr>
              <w:t xml:space="preserve">0.001000</w:t>
            </w:r>
          </w:p>
        </w:tc>
        <w:tc>
          <w:tcPr/>
          <w:p>
            <w:pPr>
              <w:pStyle w:val="Compact"/>
              <w:spacing w:before="0" w:after="0" w:line="360" w:lineRule="auto"/>
              <w:jc w:val="center"/>
            </w:pPr>
            <w:r>
              <w:rPr>
                <w:rFonts w:ascii="Times New Roman" w:hAnsi="Times New Roman" w:eastAsia="宋体"/>
                <w:sz w:val="18"/>
              </w:rPr>
              <w:t xml:space="preserve">0.002958</w:t>
            </w:r>
          </w:p>
        </w:tc>
        <w:tc>
          <w:tcPr/>
          <w:p>
            <w:pPr>
              <w:pStyle w:val="Compact"/>
              <w:spacing w:before="0" w:after="0" w:line="360" w:lineRule="auto"/>
              <w:jc w:val="center"/>
            </w:pPr>
            <w:r>
              <w:rPr>
                <w:rFonts w:ascii="Times New Roman" w:hAnsi="Times New Roman" w:eastAsia="宋体"/>
                <w:sz w:val="18"/>
              </w:rPr>
              <w:t xml:space="preserve">0.002309</w:t>
            </w:r>
          </w:p>
        </w:tc>
        <w:tc>
          <w:tcPr/>
          <w:p>
            <w:pPr>
              <w:pStyle w:val="Compact"/>
              <w:spacing w:before="0" w:after="0" w:line="360" w:lineRule="auto"/>
              <w:jc w:val="center"/>
            </w:pPr>
            <w:r>
              <w:rPr>
                <w:rFonts w:ascii="Times New Roman" w:hAnsi="Times New Roman" w:eastAsia="宋体"/>
                <w:sz w:val="18"/>
              </w:rPr>
              <w:t xml:space="preserve">0.969326</w:t>
            </w:r>
          </w:p>
        </w:tc>
        <w:tc>
          <w:tcPr/>
          <w:p>
            <w:pPr>
              <w:pStyle w:val="Compact"/>
              <w:spacing w:before="0" w:after="0" w:line="360" w:lineRule="auto"/>
              <w:jc w:val="center"/>
            </w:pPr>
            <w:r>
              <w:rPr>
                <w:rFonts w:ascii="Times New Roman" w:hAnsi="Times New Roman" w:eastAsia="宋体"/>
                <w:sz w:val="18"/>
              </w:rPr>
              <w:t xml:space="preserve">0.000670</w:t>
            </w:r>
          </w:p>
        </w:tc>
      </w:tr>
      <w:tr>
        <w:tc>
          <w:tcPr/>
          <w:p>
            <w:pPr>
              <w:pStyle w:val="Compact"/>
              <w:spacing w:before="0" w:after="0" w:line="360" w:lineRule="auto"/>
              <w:jc w:val="center"/>
            </w:pPr>
            <w:r>
              <w:rPr>
                <w:rFonts w:ascii="Times New Roman" w:hAnsi="Times New Roman" w:eastAsia="宋体"/>
                <w:sz w:val="18"/>
              </w:rPr>
              <w:t xml:space="preserve">w/o CF</w:t>
            </w:r>
          </w:p>
        </w:tc>
        <w:tc>
          <w:tcPr/>
          <w:p>
            <w:pPr>
              <w:pStyle w:val="Compact"/>
              <w:spacing w:before="0" w:after="0" w:line="360" w:lineRule="auto"/>
              <w:jc w:val="center"/>
            </w:pPr>
            <w:r>
              <w:rPr>
                <w:rFonts w:ascii="Times New Roman" w:hAnsi="Times New Roman" w:eastAsia="宋体"/>
                <w:sz w:val="18"/>
              </w:rPr>
              <w:t xml:space="preserve">0.000200</w:t>
            </w:r>
          </w:p>
        </w:tc>
        <w:tc>
          <w:tcPr/>
          <w:p>
            <w:pPr>
              <w:pStyle w:val="Compact"/>
              <w:spacing w:before="0" w:after="0" w:line="360" w:lineRule="auto"/>
              <w:jc w:val="center"/>
            </w:pPr>
            <w:r>
              <w:rPr>
                <w:rFonts w:ascii="Times New Roman" w:hAnsi="Times New Roman" w:eastAsia="宋体"/>
                <w:sz w:val="18"/>
              </w:rPr>
              <w:t xml:space="preserve">0.000125</w:t>
            </w:r>
          </w:p>
        </w:tc>
        <w:tc>
          <w:tcPr/>
          <w:p>
            <w:pPr>
              <w:pStyle w:val="Compact"/>
              <w:spacing w:before="0" w:after="0" w:line="360" w:lineRule="auto"/>
              <w:jc w:val="center"/>
            </w:pPr>
            <w:r>
              <w:rPr>
                <w:rFonts w:ascii="Times New Roman" w:hAnsi="Times New Roman" w:eastAsia="宋体"/>
                <w:sz w:val="18"/>
              </w:rPr>
              <w:t xml:space="preserve">0.000440</w:t>
            </w:r>
          </w:p>
        </w:tc>
        <w:tc>
          <w:tcPr/>
          <w:p>
            <w:pPr>
              <w:pStyle w:val="Compact"/>
              <w:spacing w:before="0" w:after="0" w:line="360" w:lineRule="auto"/>
              <w:jc w:val="center"/>
            </w:pPr>
            <w:r>
              <w:rPr>
                <w:rFonts w:ascii="Times New Roman" w:hAnsi="Times New Roman" w:eastAsia="宋体"/>
                <w:sz w:val="18"/>
              </w:rPr>
              <w:t xml:space="preserve">0.954363</w:t>
            </w:r>
          </w:p>
        </w:tc>
        <w:tc>
          <w:tcPr/>
          <w:p>
            <w:pPr>
              <w:pStyle w:val="Compact"/>
              <w:spacing w:before="0" w:after="0" w:line="360" w:lineRule="auto"/>
              <w:jc w:val="center"/>
            </w:pPr>
            <w:r>
              <w:rPr>
                <w:rFonts w:ascii="Times New Roman" w:hAnsi="Times New Roman" w:eastAsia="宋体"/>
                <w:sz w:val="18"/>
              </w:rPr>
              <w:t xml:space="preserve">0.000879</w:t>
            </w:r>
          </w:p>
        </w:tc>
      </w:tr>
      <w:tr>
        <w:tc>
          <w:tcPr/>
          <w:p>
            <w:pPr>
              <w:pStyle w:val="Compact"/>
              <w:spacing w:before="0" w:after="0" w:line="360" w:lineRule="auto"/>
              <w:jc w:val="center"/>
            </w:pPr>
            <w:r>
              <w:rPr>
                <w:rFonts w:ascii="Times New Roman" w:hAnsi="Times New Roman" w:eastAsia="宋体"/>
                <w:sz w:val="18"/>
              </w:rPr>
              <w:t xml:space="preserve">w/o Content</w:t>
            </w:r>
          </w:p>
        </w:tc>
        <w:tc>
          <w:tcPr/>
          <w:p>
            <w:pPr>
              <w:pStyle w:val="Compact"/>
              <w:spacing w:before="0" w:after="0" w:line="360" w:lineRule="auto"/>
              <w:jc w:val="center"/>
            </w:pPr>
            <w:r>
              <w:rPr>
                <w:rFonts w:ascii="Times New Roman" w:hAnsi="Times New Roman" w:eastAsia="宋体"/>
                <w:sz w:val="18"/>
              </w:rPr>
              <w:t xml:space="preserve">0.001000</w:t>
            </w:r>
          </w:p>
        </w:tc>
        <w:tc>
          <w:tcPr/>
          <w:p>
            <w:pPr>
              <w:pStyle w:val="Compact"/>
              <w:spacing w:before="0" w:after="0" w:line="360" w:lineRule="auto"/>
              <w:jc w:val="center"/>
            </w:pPr>
            <w:r>
              <w:rPr>
                <w:rFonts w:ascii="Times New Roman" w:hAnsi="Times New Roman" w:eastAsia="宋体"/>
                <w:sz w:val="18"/>
              </w:rPr>
              <w:t xml:space="preserve">0.003044</w:t>
            </w:r>
          </w:p>
        </w:tc>
        <w:tc>
          <w:tcPr/>
          <w:p>
            <w:pPr>
              <w:pStyle w:val="Compact"/>
              <w:spacing w:before="0" w:after="0" w:line="360" w:lineRule="auto"/>
              <w:jc w:val="center"/>
            </w:pPr>
            <w:r>
              <w:rPr>
                <w:rFonts w:ascii="Times New Roman" w:hAnsi="Times New Roman" w:eastAsia="宋体"/>
                <w:sz w:val="18"/>
              </w:rPr>
              <w:t xml:space="preserve">0.002381</w:t>
            </w:r>
          </w:p>
        </w:tc>
        <w:tc>
          <w:tcPr/>
          <w:p>
            <w:pPr>
              <w:pStyle w:val="Compact"/>
              <w:spacing w:before="0" w:after="0" w:line="360" w:lineRule="auto"/>
              <w:jc w:val="center"/>
            </w:pPr>
            <w:r>
              <w:rPr>
                <w:rFonts w:ascii="Times New Roman" w:hAnsi="Times New Roman" w:eastAsia="宋体"/>
                <w:sz w:val="18"/>
              </w:rPr>
              <w:t xml:space="preserve">0.968104</w:t>
            </w:r>
          </w:p>
        </w:tc>
        <w:tc>
          <w:tcPr/>
          <w:p>
            <w:pPr>
              <w:pStyle w:val="Compact"/>
              <w:spacing w:before="0" w:after="0" w:line="360" w:lineRule="auto"/>
              <w:jc w:val="center"/>
            </w:pPr>
            <w:r>
              <w:rPr>
                <w:rFonts w:ascii="Times New Roman" w:hAnsi="Times New Roman" w:eastAsia="宋体"/>
                <w:sz w:val="18"/>
              </w:rPr>
              <w:t xml:space="preserve">0.000291</w:t>
            </w:r>
          </w:p>
        </w:tc>
      </w:tr>
      <w:tr>
        <w:tc>
          <w:tcPr/>
          <w:p>
            <w:pPr>
              <w:pStyle w:val="Compact"/>
              <w:spacing w:before="0" w:after="0" w:line="360" w:lineRule="auto"/>
              <w:jc w:val="center"/>
            </w:pPr>
            <w:r>
              <w:rPr>
                <w:rFonts w:ascii="Times New Roman" w:hAnsi="Times New Roman" w:eastAsia="宋体"/>
                <w:sz w:val="18"/>
              </w:rPr>
              <w:t xml:space="preserve">w/o MMR</w:t>
            </w:r>
          </w:p>
        </w:tc>
        <w:tc>
          <w:tcPr/>
          <w:p>
            <w:pPr>
              <w:pStyle w:val="Compact"/>
              <w:spacing w:before="0" w:after="0" w:line="360" w:lineRule="auto"/>
              <w:jc w:val="center"/>
            </w:pPr>
            <w:r>
              <w:rPr>
                <w:rFonts w:ascii="Times New Roman" w:hAnsi="Times New Roman" w:eastAsia="宋体"/>
                <w:sz w:val="18"/>
              </w:rPr>
              <w:t xml:space="preserve">0.000600</w:t>
            </w:r>
          </w:p>
        </w:tc>
        <w:tc>
          <w:tcPr/>
          <w:p>
            <w:pPr>
              <w:pStyle w:val="Compact"/>
              <w:spacing w:before="0" w:after="0" w:line="360" w:lineRule="auto"/>
              <w:jc w:val="center"/>
            </w:pPr>
            <w:r>
              <w:rPr>
                <w:rFonts w:ascii="Times New Roman" w:hAnsi="Times New Roman" w:eastAsia="宋体"/>
                <w:sz w:val="18"/>
              </w:rPr>
              <w:t xml:space="preserve">0.001458</w:t>
            </w:r>
          </w:p>
        </w:tc>
        <w:tc>
          <w:tcPr/>
          <w:p>
            <w:pPr>
              <w:pStyle w:val="Compact"/>
              <w:spacing w:before="0" w:after="0" w:line="360" w:lineRule="auto"/>
              <w:jc w:val="center"/>
            </w:pPr>
            <w:r>
              <w:rPr>
                <w:rFonts w:ascii="Times New Roman" w:hAnsi="Times New Roman" w:eastAsia="宋体"/>
                <w:sz w:val="18"/>
              </w:rPr>
              <w:t xml:space="preserve">0.001661</w:t>
            </w:r>
          </w:p>
        </w:tc>
        <w:tc>
          <w:tcPr/>
          <w:p>
            <w:pPr>
              <w:pStyle w:val="Compact"/>
              <w:spacing w:before="0" w:after="0" w:line="360" w:lineRule="auto"/>
              <w:jc w:val="center"/>
            </w:pPr>
            <w:r>
              <w:rPr>
                <w:rFonts w:ascii="Times New Roman" w:hAnsi="Times New Roman" w:eastAsia="宋体"/>
                <w:sz w:val="18"/>
              </w:rPr>
              <w:t xml:space="preserve">0.810889</w:t>
            </w:r>
          </w:p>
        </w:tc>
        <w:tc>
          <w:tcPr/>
          <w:p>
            <w:pPr>
              <w:pStyle w:val="Compact"/>
              <w:spacing w:before="0" w:after="0" w:line="360" w:lineRule="auto"/>
              <w:jc w:val="center"/>
            </w:pPr>
            <w:r>
              <w:rPr>
                <w:rFonts w:ascii="Times New Roman" w:hAnsi="Times New Roman" w:eastAsia="宋体"/>
                <w:sz w:val="18"/>
              </w:rPr>
              <w:t xml:space="preserve">0.000751</w:t>
            </w:r>
          </w:p>
        </w:tc>
      </w:tr>
      <w:tr>
        <w:tc>
          <w:tcPr/>
          <w:p>
            <w:pPr>
              <w:pStyle w:val="Compact"/>
              <w:spacing w:before="0" w:after="0" w:line="360" w:lineRule="auto"/>
              <w:jc w:val="center"/>
            </w:pPr>
            <w:r>
              <w:rPr>
                <w:rFonts w:ascii="Times New Roman" w:hAnsi="Times New Roman" w:eastAsia="宋体"/>
                <w:sz w:val="18"/>
              </w:rPr>
              <w:t xml:space="preserve">w/o Arbiter</w:t>
            </w:r>
          </w:p>
        </w:tc>
        <w:tc>
          <w:tcPr/>
          <w:p>
            <w:pPr>
              <w:pStyle w:val="Compact"/>
              <w:spacing w:before="0" w:after="0" w:line="360" w:lineRule="auto"/>
              <w:jc w:val="center"/>
            </w:pPr>
            <w:r>
              <w:rPr>
                <w:rFonts w:ascii="Times New Roman" w:hAnsi="Times New Roman" w:eastAsia="宋体"/>
                <w:sz w:val="18"/>
              </w:rPr>
              <w:t xml:space="preserve">0.001000</w:t>
            </w:r>
          </w:p>
        </w:tc>
        <w:tc>
          <w:tcPr/>
          <w:p>
            <w:pPr>
              <w:pStyle w:val="Compact"/>
              <w:spacing w:before="0" w:after="0" w:line="360" w:lineRule="auto"/>
              <w:jc w:val="center"/>
            </w:pPr>
            <w:r>
              <w:rPr>
                <w:rFonts w:ascii="Times New Roman" w:hAnsi="Times New Roman" w:eastAsia="宋体"/>
                <w:sz w:val="18"/>
              </w:rPr>
              <w:t xml:space="preserve">0.002833</w:t>
            </w:r>
          </w:p>
        </w:tc>
        <w:tc>
          <w:tcPr/>
          <w:p>
            <w:pPr>
              <w:pStyle w:val="Compact"/>
              <w:spacing w:before="0" w:after="0" w:line="360" w:lineRule="auto"/>
              <w:jc w:val="center"/>
            </w:pPr>
            <w:r>
              <w:rPr>
                <w:rFonts w:ascii="Times New Roman" w:hAnsi="Times New Roman" w:eastAsia="宋体"/>
                <w:sz w:val="18"/>
              </w:rPr>
              <w:t xml:space="preserve">0.001639</w:t>
            </w:r>
          </w:p>
        </w:tc>
        <w:tc>
          <w:tcPr/>
          <w:p>
            <w:pPr>
              <w:pStyle w:val="Compact"/>
              <w:spacing w:before="0" w:after="0" w:line="360" w:lineRule="auto"/>
              <w:jc w:val="center"/>
            </w:pPr>
            <w:r>
              <w:rPr>
                <w:rFonts w:ascii="Times New Roman" w:hAnsi="Times New Roman" w:eastAsia="宋体"/>
                <w:sz w:val="18"/>
              </w:rPr>
              <w:t xml:space="preserve">0.978341</w:t>
            </w:r>
          </w:p>
        </w:tc>
        <w:tc>
          <w:tcPr/>
          <w:p>
            <w:pPr>
              <w:pStyle w:val="Compact"/>
              <w:spacing w:before="0" w:after="0" w:line="360" w:lineRule="auto"/>
              <w:jc w:val="center"/>
            </w:pPr>
            <w:r>
              <w:rPr>
                <w:rFonts w:ascii="Times New Roman" w:hAnsi="Times New Roman" w:eastAsia="宋体"/>
                <w:sz w:val="18"/>
              </w:rPr>
              <w:t xml:space="preserve">0.000372</w:t>
            </w:r>
          </w:p>
        </w:tc>
      </w:tr>
      <w:tr>
        <w:tc>
          <w:tcPr/>
          <w:p>
            <w:pPr>
              <w:pStyle w:val="Compact"/>
              <w:spacing w:before="0" w:after="0" w:line="360" w:lineRule="auto"/>
              <w:jc w:val="center"/>
            </w:pPr>
            <w:r>
              <w:rPr>
                <w:rFonts w:ascii="Times New Roman" w:hAnsi="Times New Roman" w:eastAsia="宋体"/>
                <w:sz w:val="18"/>
              </w:rPr>
              <w:t xml:space="preserve">w/o Feedback*</w:t>
            </w:r>
          </w:p>
        </w:tc>
        <w:tc>
          <w:tcPr/>
          <w:p>
            <w:pPr>
              <w:pStyle w:val="Compact"/>
              <w:spacing w:before="0" w:after="0" w:line="360" w:lineRule="auto"/>
              <w:jc w:val="center"/>
            </w:pPr>
            <w:r>
              <w:rPr>
                <w:rFonts w:ascii="Times New Roman" w:hAnsi="Times New Roman" w:eastAsia="宋体"/>
                <w:sz w:val="18"/>
              </w:rPr>
              <w:t xml:space="preserve">0.001000</w:t>
            </w:r>
          </w:p>
        </w:tc>
        <w:tc>
          <w:tcPr/>
          <w:p>
            <w:pPr>
              <w:pStyle w:val="Compact"/>
              <w:spacing w:before="0" w:after="0" w:line="360" w:lineRule="auto"/>
              <w:jc w:val="center"/>
            </w:pPr>
            <w:r>
              <w:rPr>
                <w:rFonts w:ascii="Times New Roman" w:hAnsi="Times New Roman" w:eastAsia="宋体"/>
                <w:sz w:val="18"/>
              </w:rPr>
              <w:t xml:space="preserve">0.002958</w:t>
            </w:r>
          </w:p>
        </w:tc>
        <w:tc>
          <w:tcPr/>
          <w:p>
            <w:pPr>
              <w:pStyle w:val="Compact"/>
              <w:spacing w:before="0" w:after="0" w:line="360" w:lineRule="auto"/>
              <w:jc w:val="center"/>
            </w:pPr>
            <w:r>
              <w:rPr>
                <w:rFonts w:ascii="Times New Roman" w:hAnsi="Times New Roman" w:eastAsia="宋体"/>
                <w:sz w:val="18"/>
              </w:rPr>
              <w:t xml:space="preserve">0.002309</w:t>
            </w:r>
          </w:p>
        </w:tc>
        <w:tc>
          <w:tcPr/>
          <w:p>
            <w:pPr>
              <w:pStyle w:val="Compact"/>
              <w:spacing w:before="0" w:after="0" w:line="360" w:lineRule="auto"/>
              <w:jc w:val="center"/>
            </w:pPr>
            <w:r>
              <w:rPr>
                <w:rFonts w:ascii="Times New Roman" w:hAnsi="Times New Roman" w:eastAsia="宋体"/>
                <w:sz w:val="18"/>
              </w:rPr>
              <w:t xml:space="preserve">0.969326</w:t>
            </w:r>
          </w:p>
        </w:tc>
        <w:tc>
          <w:tcPr/>
          <w:p>
            <w:pPr>
              <w:pStyle w:val="Compact"/>
              <w:spacing w:before="0" w:after="0" w:line="360" w:lineRule="auto"/>
              <w:jc w:val="center"/>
            </w:pPr>
            <w:r>
              <w:rPr>
                <w:rFonts w:ascii="Times New Roman" w:hAnsi="Times New Roman" w:eastAsia="宋体"/>
                <w:sz w:val="18"/>
              </w:rPr>
              <w:t xml:space="preserve">0.000670</w:t>
            </w:r>
          </w:p>
        </w:tc>
      </w:tr>
    </w:tbl>
    <w:p>
      <w:pPr>
        <w:pStyle w:val="6"/>
        <w:spacing w:before="0" w:after="0" w:line="360" w:lineRule="auto"/>
        <w:ind w:firstLine="420"/>
        <w:jc w:val="both"/>
      </w:pPr>
      <w:r>
        <w:rPr>
          <w:rFonts w:ascii="Times New Roman" w:hAnsi="Times New Roman" w:eastAsia="宋体"/>
          <w:sz w:val="24"/>
        </w:rPr>
        <w:t xml:space="preserve">注：*在离线评估下等价于Full，无法触发反馈闭环。</w:t>
      </w:r>
    </w:p>
    <w:p>
      <w:pPr>
        <w:pStyle w:val="6"/>
        <w:spacing w:before="0" w:after="0" w:line="360" w:lineRule="auto"/>
        <w:ind w:firstLine="420"/>
        <w:jc w:val="both"/>
      </w:pPr>
      <w:r>
        <w:rPr>
          <w:rFonts w:ascii="Times New Roman" w:hAnsi="Times New Roman" w:eastAsia="宋体"/>
          <w:sz w:val="24"/>
        </w:rPr>
        <w:t xml:space="preserve">从表 4-8 可以看出：</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协同过滤召回的相对贡献最大</w:t>
      </w:r>
      <w:r>
        <w:rPr>
          <w:rFonts w:ascii="Times New Roman" w:hAnsi="Times New Roman" w:eastAsia="宋体"/>
          <w:sz w:val="24"/>
        </w:rPr>
        <w:t xml:space="preserve">。移除协同过滤召回后（w/o CF），Precision@10 从 0.001 下降至 0.0002，下降幅度为 80.0%；Recall@10 从 0.002958 下降至 0.000125，下降幅度为 95.8%；NDCG@10 从 0.002309 下降至 0.00044，下降幅度为 80.9%。这表明协同过滤信号是推荐系统的核心信息源，能够有效捕捉用户的隐式偏好。移除协同过滤后，系统仅依赖内容相似度进行推荐，由于内容特征提取质量有限，导致准确性大幅下降。</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内容相似度对准确性影响较小</w:t>
      </w:r>
      <w:r>
        <w:rPr>
          <w:rFonts w:ascii="Times New Roman" w:hAnsi="Times New Roman" w:eastAsia="宋体"/>
          <w:sz w:val="24"/>
        </w:rPr>
        <w:t xml:space="preserve">。移除内容相似度后（w/o Content），Precision@10 保持不变（0.001），Recall@10 从 0.002958 略微提升至 0.003044，提升幅度为 2.9%；NDCG@10 从 0.002309 提升至 0.002381，提升幅度为 3.1%。这一结果表明，在当前数据集和特征提取方法下，内容信号对推荐准确性的贡献有限。可能的原因包括：（a）Sentence-BERT 模型在书目文本编码上的表现不足，特别是对书名、简介等短文本的语义捕捉能力有限；（b）投影矩阵的降维（384 维 → 256 维）导致信息损失；（c）内容信号与协同信号存在冲突，内容相似的书目在协同过滤中可能不相似。</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MMR 重排对多样性和准确性均有显著影响</w:t>
      </w:r>
      <w:r>
        <w:rPr>
          <w:rFonts w:ascii="Times New Roman" w:hAnsi="Times New Roman" w:eastAsia="宋体"/>
          <w:sz w:val="24"/>
        </w:rPr>
        <w:t xml:space="preserve">。移除 MMR 重排后（w/o MMR），ILD 从 0.969326 下降至 0.810889，下降幅度为 16.3%，表明推荐列表的内容相似度显著增加。同时，Precision@10 从 0.001 下降至 0.0006，下降幅度为 40.0%；NDCG@10 从 0.002309 下降至 0.001661，下降幅度为 28.1%。这一结果表明，MMR 重排不仅提升了多样性，还间接提升了准确性。可能的原因是，MMR 通过降低推荐列表中的内容相似度，避免了推荐结果过于集中在某一题材，从而提升了用户的整体满意度。</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决策仲裁对排序质量有一定影响</w:t>
      </w:r>
      <w:r>
        <w:rPr>
          <w:rFonts w:ascii="Times New Roman" w:hAnsi="Times New Roman" w:eastAsia="宋体"/>
          <w:sz w:val="24"/>
        </w:rPr>
        <w:t xml:space="preserve">。移除决策仲裁后（w/o Arbiter），NDCG@10 从 0.002309 下降至 0.001639，下降幅度为 29.0%，而 Precision@10 和 Recall@10 基本保持不变。这表明仲裁机制主要影响推荐结果的排序质量，而非召回覆盖范围。移除仲裁后，系统使用固定的排序参数（如 α=0.5, β=0.5），无法根据用户状态和候选集特征动态调整权重，导致排序质量下降。</w:t>
      </w:r>
    </w:p>
    <w:p>
      <w:pPr>
        <w:pStyle w:val="6"/>
        <w:spacing w:before="0" w:after="0" w:line="360" w:lineRule="auto"/>
        <w:ind w:firstLine="420"/>
        <w:jc w:val="both"/>
      </w:pPr>
      <w:r>
        <w:rPr>
          <w:rFonts w:ascii="Times New Roman" w:hAnsi="Times New Roman" w:eastAsia="宋体"/>
          <w:sz w:val="24"/>
        </w:rPr>
        <w:t xml:space="preserve">（5）</w:t>
      </w:r>
      <w:r>
        <w:rPr>
          <w:bCs/>
          <w:rFonts w:ascii="Times New Roman" w:hAnsi="Times New Roman" w:eastAsia="宋体"/>
          <w:b/>
          <w:sz w:val="24"/>
        </w:rPr>
        <w:t xml:space="preserve">反馈机制在短期评估中影响不明显</w:t>
      </w:r>
      <w:r>
        <w:rPr>
          <w:rFonts w:ascii="Times New Roman" w:hAnsi="Times New Roman" w:eastAsia="宋体"/>
          <w:sz w:val="24"/>
        </w:rPr>
        <w:t xml:space="preserve">。移除反馈机制后（w/o Feedback），所有指标均与完整系统保持一致。这是因为反馈机制的作用主要体现在长期的在线学习过程中，而本文实验采用离线评估，无法充分体现反馈闭环的价值。在离线评估中，每个测试用户仅进行一次推荐请求，无法触发反馈更新和模型重训。</w:t>
      </w:r>
    </w:p>
    <w:p>
      <w:pPr>
        <w:pStyle w:val="6"/>
        <w:spacing w:before="0" w:after="0" w:line="360" w:lineRule="auto"/>
        <w:ind w:firstLine="420"/>
        <w:jc w:val="both"/>
      </w:pPr>
      <w:r>
        <w:rPr>
          <w:rFonts w:ascii="Times New Roman" w:hAnsi="Times New Roman" w:eastAsia="宋体"/>
          <w:sz w:val="24"/>
        </w:rPr>
        <w:t xml:space="preserve">（6）</w:t>
      </w:r>
      <w:r>
        <w:rPr>
          <w:bCs/>
          <w:rFonts w:ascii="Times New Roman" w:hAnsi="Times New Roman" w:eastAsia="宋体"/>
          <w:b/>
          <w:sz w:val="24"/>
        </w:rPr>
        <w:t xml:space="preserve">Coverage 指标的变化趋势与准确性指标不一致</w:t>
      </w:r>
      <w:r>
        <w:rPr>
          <w:rFonts w:ascii="Times New Roman" w:hAnsi="Times New Roman" w:eastAsia="宋体"/>
          <w:sz w:val="24"/>
        </w:rPr>
        <w:t xml:space="preserve">。移除协同过滤后（w/o CF），Coverage 从 0.00067 提升至 0.000879，提升幅度为 31.2%。这是因为协同过滤召回倾向于推荐热门书目，移除协同过滤后，系统更多地依赖内容召回，能够推荐更多长尾书目。但这种提升是以牺牲准确性为代价的，NDCG@10 下降了 80.9%。</w:t>
      </w:r>
    </w:p>
    <w:bookmarkEnd w:id="86"/>
    <w:bookmarkStart w:id="95" w:name="多样性与新颖性的消融分析"/>
    <w:p>
      <w:pPr>
        <w:pStyle w:val="4"/>
        <w:spacing w:before="120" w:after="0" w:line="360" w:lineRule="auto"/>
        <w:jc w:val="left"/>
      </w:pPr>
      <w:r>
        <w:rPr>
          <w:rFonts w:ascii="Times New Roman" w:hAnsi="Times New Roman" w:eastAsia="黑体"/>
          <w:b/>
          <w:sz w:val="24"/>
        </w:rPr>
        <w:t xml:space="preserve">4.4.2 多样性与新颖性的消融分析</w:t>
      </w:r>
    </w:p>
    <w:p>
      <w:pPr>
        <w:pStyle w:val="FirstParagraph"/>
        <w:spacing w:before="120" w:after="0" w:line="360" w:lineRule="auto"/>
        <w:ind/>
        <w:jc w:val="center"/>
      </w:pPr>
      <w:r>
        <w:rPr>
          <w:rFonts w:ascii="Times New Roman" w:hAnsi="Times New Roman" w:eastAsia="宋体"/>
          <w:b/>
          <w:sz w:val="18"/>
        </w:rPr>
        <w:t>表 4-9 展示了消融实验中各变体在多样性和新颖性指标上的详细对比。</w:t>
      </w:r>
    </w:p>
    <w:p>
      <w:pPr>
        <w:pStyle w:val="6"/>
        <w:spacing w:before="120" w:after="0" w:line="360" w:lineRule="auto"/>
        <w:ind/>
        <w:jc w:val="center"/>
      </w:pPr>
      <w:r>
        <w:rPr>
          <w:rFonts w:ascii="Times New Roman" w:hAnsi="Times New Roman" w:eastAsia="宋体"/>
          <w:b/>
          <w:sz w:val="18"/>
        </w:rPr>
        <w:t>表 4-9 消融实验多样性与新颖性对比</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584"/>
        <w:gridCol w:w="1584"/>
        <w:gridCol w:w="1584"/>
        <w:gridCol w:w="1584"/>
        <w:gridCol w:w="1584"/>
      </w:tblGrid>
      <w:tr>
        <w:trPr>
          <w:tblHeader w:val="true"/>
        </w:trPr>
        <w:tc>
          <w:tcPr/>
          <w:p>
            <w:pPr>
              <w:pStyle w:val="Compact"/>
              <w:spacing w:before="0" w:after="0" w:line="360" w:lineRule="auto"/>
              <w:jc w:val="center"/>
            </w:pPr>
            <w:r>
              <w:rPr>
                <w:rFonts w:ascii="Times New Roman" w:hAnsi="Times New Roman" w:eastAsia="宋体"/>
                <w:sz w:val="18"/>
              </w:rPr>
              <w:t xml:space="preserve">变体</w:t>
            </w:r>
          </w:p>
        </w:tc>
        <w:tc>
          <w:tcPr/>
          <w:p>
            <w:pPr>
              <w:pStyle w:val="Compact"/>
              <w:spacing w:before="0" w:after="0" w:line="360" w:lineRule="auto"/>
              <w:jc w:val="center"/>
            </w:pPr>
            <w:r>
              <w:rPr>
                <w:rFonts w:ascii="Times New Roman" w:hAnsi="Times New Roman" w:eastAsia="宋体"/>
                <w:sz w:val="18"/>
              </w:rPr>
              <w:t xml:space="preserve">ILD</w:t>
            </w:r>
          </w:p>
        </w:tc>
        <w:tc>
          <w:tcPr/>
          <w:p>
            <w:pPr>
              <w:pStyle w:val="Compact"/>
              <w:spacing w:before="0" w:after="0" w:line="360" w:lineRule="auto"/>
              <w:jc w:val="center"/>
            </w:pPr>
            <w:r>
              <w:rPr>
                <w:rFonts w:ascii="Times New Roman" w:hAnsi="Times New Roman" w:eastAsia="宋体"/>
                <w:sz w:val="18"/>
              </w:rPr>
              <w:t xml:space="preserve">Coverage</w:t>
            </w:r>
          </w:p>
        </w:tc>
        <w:tc>
          <w:tcPr/>
          <w:p>
            <w:pPr>
              <w:pStyle w:val="Compact"/>
              <w:spacing w:before="0" w:after="0" w:line="360" w:lineRule="auto"/>
              <w:jc w:val="center"/>
            </w:pPr>
            <w:r>
              <w:rPr>
                <w:rFonts w:ascii="Times New Roman" w:hAnsi="Times New Roman" w:eastAsia="宋体"/>
                <w:sz w:val="18"/>
              </w:rPr>
              <w:t xml:space="preserve">Novelty</w:t>
            </w:r>
          </w:p>
        </w:tc>
        <w:tc>
          <w:tcPr/>
          <w:p>
            <w:pPr>
              <w:pStyle w:val="Compact"/>
              <w:spacing w:before="0" w:after="0" w:line="360" w:lineRule="auto"/>
              <w:jc w:val="center"/>
            </w:pPr>
            <w:r>
              <w:rPr>
                <w:rFonts w:ascii="Times New Roman" w:hAnsi="Times New Roman" w:eastAsia="宋体"/>
                <w:sz w:val="18"/>
              </w:rPr>
              <w:t xml:space="preserve">推荐书目总数</w:t>
            </w:r>
          </w:p>
        </w:tc>
      </w:tr>
      <w:tr>
        <w:tc>
          <w:tcPr/>
          <w:p>
            <w:pPr>
              <w:pStyle w:val="Compact"/>
              <w:spacing w:before="0" w:after="0" w:line="360" w:lineRule="auto"/>
              <w:jc w:val="center"/>
            </w:pPr>
            <w:r>
              <w:rPr>
                <w:rFonts w:ascii="Times New Roman" w:hAnsi="Times New Roman" w:eastAsia="宋体"/>
                <w:sz w:val="18"/>
              </w:rPr>
              <w:t xml:space="preserve">Full</w:t>
            </w:r>
          </w:p>
        </w:tc>
        <w:tc>
          <w:tcPr/>
          <w:p>
            <w:pPr>
              <w:pStyle w:val="Compact"/>
              <w:spacing w:before="0" w:after="0" w:line="360" w:lineRule="auto"/>
              <w:jc w:val="center"/>
            </w:pPr>
            <w:r>
              <w:rPr>
                <w:rFonts w:ascii="Times New Roman" w:hAnsi="Times New Roman" w:eastAsia="宋体"/>
                <w:sz w:val="18"/>
              </w:rPr>
              <w:t xml:space="preserve">0.969326</w:t>
            </w:r>
          </w:p>
        </w:tc>
        <w:tc>
          <w:tcPr/>
          <w:p>
            <w:pPr>
              <w:pStyle w:val="Compact"/>
              <w:spacing w:before="0" w:after="0" w:line="360" w:lineRule="auto"/>
              <w:jc w:val="center"/>
            </w:pPr>
            <w:r>
              <w:rPr>
                <w:rFonts w:ascii="Times New Roman" w:hAnsi="Times New Roman" w:eastAsia="宋体"/>
                <w:sz w:val="18"/>
              </w:rPr>
              <w:t xml:space="preserve">0.000670</w:t>
            </w:r>
          </w:p>
        </w:tc>
        <w:tc>
          <w:tcPr/>
          <w:p>
            <w:pPr>
              <w:pStyle w:val="Compact"/>
              <w:spacing w:before="0" w:after="0" w:line="360" w:lineRule="auto"/>
              <w:jc w:val="center"/>
            </w:pPr>
            <w:r>
              <w:rPr>
                <w:rFonts w:ascii="Times New Roman" w:hAnsi="Times New Roman" w:eastAsia="宋体"/>
                <w:sz w:val="18"/>
              </w:rPr>
              <w:t xml:space="preserve">11.223756</w:t>
            </w:r>
          </w:p>
        </w:tc>
        <w:tc>
          <w:tcPr/>
          <w:p>
            <w:pPr>
              <w:pStyle w:val="Compact"/>
              <w:spacing w:before="0" w:after="0" w:line="360" w:lineRule="auto"/>
              <w:jc w:val="center"/>
            </w:pPr>
            <w:r>
              <w:rPr>
                <w:rFonts w:ascii="Times New Roman" w:hAnsi="Times New Roman" w:eastAsia="宋体"/>
                <w:sz w:val="18"/>
              </w:rPr>
              <w:t xml:space="preserve">290</w:t>
            </w:r>
          </w:p>
        </w:tc>
      </w:tr>
      <w:tr>
        <w:tc>
          <w:tcPr/>
          <w:p>
            <w:pPr>
              <w:pStyle w:val="Compact"/>
              <w:spacing w:before="0" w:after="0" w:line="360" w:lineRule="auto"/>
              <w:jc w:val="center"/>
            </w:pPr>
            <w:r>
              <w:rPr>
                <w:rFonts w:ascii="Times New Roman" w:hAnsi="Times New Roman" w:eastAsia="宋体"/>
                <w:sz w:val="18"/>
              </w:rPr>
              <w:t xml:space="preserve">w/o CF</w:t>
            </w:r>
          </w:p>
        </w:tc>
        <w:tc>
          <w:tcPr/>
          <w:p>
            <w:pPr>
              <w:pStyle w:val="Compact"/>
              <w:spacing w:before="0" w:after="0" w:line="360" w:lineRule="auto"/>
              <w:jc w:val="center"/>
            </w:pPr>
            <w:r>
              <w:rPr>
                <w:rFonts w:ascii="Times New Roman" w:hAnsi="Times New Roman" w:eastAsia="宋体"/>
                <w:sz w:val="18"/>
              </w:rPr>
              <w:t xml:space="preserve">0.954363</w:t>
            </w:r>
          </w:p>
        </w:tc>
        <w:tc>
          <w:tcPr/>
          <w:p>
            <w:pPr>
              <w:pStyle w:val="Compact"/>
              <w:spacing w:before="0" w:after="0" w:line="360" w:lineRule="auto"/>
              <w:jc w:val="center"/>
            </w:pPr>
            <w:r>
              <w:rPr>
                <w:rFonts w:ascii="Times New Roman" w:hAnsi="Times New Roman" w:eastAsia="宋体"/>
                <w:sz w:val="18"/>
              </w:rPr>
              <w:t xml:space="preserve">0.000879</w:t>
            </w:r>
          </w:p>
        </w:tc>
        <w:tc>
          <w:tcPr/>
          <w:p>
            <w:pPr>
              <w:pStyle w:val="Compact"/>
              <w:spacing w:before="0" w:after="0" w:line="360" w:lineRule="auto"/>
              <w:jc w:val="center"/>
            </w:pPr>
            <w:r>
              <w:rPr>
                <w:rFonts w:ascii="Times New Roman" w:hAnsi="Times New Roman" w:eastAsia="宋体"/>
                <w:sz w:val="18"/>
              </w:rPr>
              <w:t xml:space="preserve">13.078116</w:t>
            </w:r>
          </w:p>
        </w:tc>
        <w:tc>
          <w:tcPr/>
          <w:p>
            <w:pPr>
              <w:pStyle w:val="Compact"/>
              <w:spacing w:before="0" w:after="0" w:line="360" w:lineRule="auto"/>
              <w:jc w:val="center"/>
            </w:pPr>
            <w:r>
              <w:rPr>
                <w:rFonts w:ascii="Times New Roman" w:hAnsi="Times New Roman" w:eastAsia="宋体"/>
                <w:sz w:val="18"/>
              </w:rPr>
              <w:t xml:space="preserve">380</w:t>
            </w:r>
          </w:p>
        </w:tc>
      </w:tr>
      <w:tr>
        <w:tc>
          <w:tcPr/>
          <w:p>
            <w:pPr>
              <w:pStyle w:val="Compact"/>
              <w:spacing w:before="0" w:after="0" w:line="360" w:lineRule="auto"/>
              <w:jc w:val="center"/>
            </w:pPr>
            <w:r>
              <w:rPr>
                <w:rFonts w:ascii="Times New Roman" w:hAnsi="Times New Roman" w:eastAsia="宋体"/>
                <w:sz w:val="18"/>
              </w:rPr>
              <w:t xml:space="preserve">w/o Content</w:t>
            </w:r>
          </w:p>
        </w:tc>
        <w:tc>
          <w:tcPr/>
          <w:p>
            <w:pPr>
              <w:pStyle w:val="Compact"/>
              <w:spacing w:before="0" w:after="0" w:line="360" w:lineRule="auto"/>
              <w:jc w:val="center"/>
            </w:pPr>
            <w:r>
              <w:rPr>
                <w:rFonts w:ascii="Times New Roman" w:hAnsi="Times New Roman" w:eastAsia="宋体"/>
                <w:sz w:val="18"/>
              </w:rPr>
              <w:t xml:space="preserve">0.968104</w:t>
            </w:r>
          </w:p>
        </w:tc>
        <w:tc>
          <w:tcPr/>
          <w:p>
            <w:pPr>
              <w:pStyle w:val="Compact"/>
              <w:spacing w:before="0" w:after="0" w:line="360" w:lineRule="auto"/>
              <w:jc w:val="center"/>
            </w:pPr>
            <w:r>
              <w:rPr>
                <w:rFonts w:ascii="Times New Roman" w:hAnsi="Times New Roman" w:eastAsia="宋体"/>
                <w:sz w:val="18"/>
              </w:rPr>
              <w:t xml:space="preserve">0.000291</w:t>
            </w:r>
          </w:p>
        </w:tc>
        <w:tc>
          <w:tcPr/>
          <w:p>
            <w:pPr>
              <w:pStyle w:val="Compact"/>
              <w:spacing w:before="0" w:after="0" w:line="360" w:lineRule="auto"/>
              <w:jc w:val="center"/>
            </w:pPr>
            <w:r>
              <w:rPr>
                <w:rFonts w:ascii="Times New Roman" w:hAnsi="Times New Roman" w:eastAsia="宋体"/>
                <w:sz w:val="18"/>
              </w:rPr>
              <w:t xml:space="preserve">10.566534</w:t>
            </w:r>
          </w:p>
        </w:tc>
        <w:tc>
          <w:tcPr/>
          <w:p>
            <w:pPr>
              <w:pStyle w:val="Compact"/>
              <w:spacing w:before="0" w:after="0" w:line="360" w:lineRule="auto"/>
              <w:jc w:val="center"/>
            </w:pPr>
            <w:r>
              <w:rPr>
                <w:rFonts w:ascii="Times New Roman" w:hAnsi="Times New Roman" w:eastAsia="宋体"/>
                <w:sz w:val="18"/>
              </w:rPr>
              <w:t xml:space="preserve">126</w:t>
            </w:r>
          </w:p>
        </w:tc>
      </w:tr>
      <w:tr>
        <w:tc>
          <w:tcPr/>
          <w:p>
            <w:pPr>
              <w:pStyle w:val="Compact"/>
              <w:spacing w:before="0" w:after="0" w:line="360" w:lineRule="auto"/>
              <w:jc w:val="center"/>
            </w:pPr>
            <w:r>
              <w:rPr>
                <w:rFonts w:ascii="Times New Roman" w:hAnsi="Times New Roman" w:eastAsia="宋体"/>
                <w:sz w:val="18"/>
              </w:rPr>
              <w:t xml:space="preserve">w/o MMR</w:t>
            </w:r>
          </w:p>
        </w:tc>
        <w:tc>
          <w:tcPr/>
          <w:p>
            <w:pPr>
              <w:pStyle w:val="Compact"/>
              <w:spacing w:before="0" w:after="0" w:line="360" w:lineRule="auto"/>
              <w:jc w:val="center"/>
            </w:pPr>
            <w:r>
              <w:rPr>
                <w:rFonts w:ascii="Times New Roman" w:hAnsi="Times New Roman" w:eastAsia="宋体"/>
                <w:sz w:val="18"/>
              </w:rPr>
              <w:t xml:space="preserve">0.810889</w:t>
            </w:r>
          </w:p>
        </w:tc>
        <w:tc>
          <w:tcPr/>
          <w:p>
            <w:pPr>
              <w:pStyle w:val="Compact"/>
              <w:spacing w:before="0" w:after="0" w:line="360" w:lineRule="auto"/>
              <w:jc w:val="center"/>
            </w:pPr>
            <w:r>
              <w:rPr>
                <w:rFonts w:ascii="Times New Roman" w:hAnsi="Times New Roman" w:eastAsia="宋体"/>
                <w:sz w:val="18"/>
              </w:rPr>
              <w:t xml:space="preserve">0.000751</w:t>
            </w:r>
          </w:p>
        </w:tc>
        <w:tc>
          <w:tcPr/>
          <w:p>
            <w:pPr>
              <w:pStyle w:val="Compact"/>
              <w:spacing w:before="0" w:after="0" w:line="360" w:lineRule="auto"/>
              <w:jc w:val="center"/>
            </w:pPr>
            <w:r>
              <w:rPr>
                <w:rFonts w:ascii="Times New Roman" w:hAnsi="Times New Roman" w:eastAsia="宋体"/>
                <w:sz w:val="18"/>
              </w:rPr>
              <w:t xml:space="preserve">11.401945</w:t>
            </w:r>
          </w:p>
        </w:tc>
        <w:tc>
          <w:tcPr/>
          <w:p>
            <w:pPr>
              <w:pStyle w:val="Compact"/>
              <w:spacing w:before="0" w:after="0" w:line="360" w:lineRule="auto"/>
              <w:jc w:val="center"/>
            </w:pPr>
            <w:r>
              <w:rPr>
                <w:rFonts w:ascii="Times New Roman" w:hAnsi="Times New Roman" w:eastAsia="宋体"/>
                <w:sz w:val="18"/>
              </w:rPr>
              <w:t xml:space="preserve">325</w:t>
            </w:r>
          </w:p>
        </w:tc>
      </w:tr>
      <w:tr>
        <w:tc>
          <w:tcPr/>
          <w:p>
            <w:pPr>
              <w:pStyle w:val="Compact"/>
              <w:spacing w:before="0" w:after="0" w:line="360" w:lineRule="auto"/>
              <w:jc w:val="center"/>
            </w:pPr>
            <w:r>
              <w:rPr>
                <w:rFonts w:ascii="Times New Roman" w:hAnsi="Times New Roman" w:eastAsia="宋体"/>
                <w:sz w:val="18"/>
              </w:rPr>
              <w:t xml:space="preserve">w/o Arbiter</w:t>
            </w:r>
          </w:p>
        </w:tc>
        <w:tc>
          <w:tcPr/>
          <w:p>
            <w:pPr>
              <w:pStyle w:val="Compact"/>
              <w:spacing w:before="0" w:after="0" w:line="360" w:lineRule="auto"/>
              <w:jc w:val="center"/>
            </w:pPr>
            <w:r>
              <w:rPr>
                <w:rFonts w:ascii="Times New Roman" w:hAnsi="Times New Roman" w:eastAsia="宋体"/>
                <w:sz w:val="18"/>
              </w:rPr>
              <w:t xml:space="preserve">0.978341</w:t>
            </w:r>
          </w:p>
        </w:tc>
        <w:tc>
          <w:tcPr/>
          <w:p>
            <w:pPr>
              <w:pStyle w:val="Compact"/>
              <w:spacing w:before="0" w:after="0" w:line="360" w:lineRule="auto"/>
              <w:jc w:val="center"/>
            </w:pPr>
            <w:r>
              <w:rPr>
                <w:rFonts w:ascii="Times New Roman" w:hAnsi="Times New Roman" w:eastAsia="宋体"/>
                <w:sz w:val="18"/>
              </w:rPr>
              <w:t xml:space="preserve">0.000372</w:t>
            </w:r>
          </w:p>
        </w:tc>
        <w:tc>
          <w:tcPr/>
          <w:p>
            <w:pPr>
              <w:pStyle w:val="Compact"/>
              <w:spacing w:before="0" w:after="0" w:line="360" w:lineRule="auto"/>
              <w:jc w:val="center"/>
            </w:pPr>
            <w:r>
              <w:rPr>
                <w:rFonts w:ascii="Times New Roman" w:hAnsi="Times New Roman" w:eastAsia="宋体"/>
                <w:sz w:val="18"/>
              </w:rPr>
              <w:t xml:space="preserve">10.732025</w:t>
            </w:r>
          </w:p>
        </w:tc>
        <w:tc>
          <w:tcPr/>
          <w:p>
            <w:pPr>
              <w:pStyle w:val="Compact"/>
              <w:spacing w:before="0" w:after="0" w:line="360" w:lineRule="auto"/>
              <w:jc w:val="center"/>
            </w:pPr>
            <w:r>
              <w:rPr>
                <w:rFonts w:ascii="Times New Roman" w:hAnsi="Times New Roman" w:eastAsia="宋体"/>
                <w:sz w:val="18"/>
              </w:rPr>
              <w:t xml:space="preserve">161</w:t>
            </w:r>
          </w:p>
        </w:tc>
      </w:tr>
    </w:tbl>
    <w:p>
      <w:pPr>
        <w:pStyle w:val="6"/>
        <w:spacing w:before="0" w:after="0" w:line="360" w:lineRule="auto"/>
        <w:ind w:firstLine="420"/>
        <w:jc w:val="both"/>
      </w:pPr>
      <w:r>
        <w:rPr>
          <w:rFonts w:ascii="Times New Roman" w:hAnsi="Times New Roman" w:eastAsia="宋体"/>
          <w:sz w:val="24"/>
        </w:rPr>
        <w:t xml:space="preserve">从表 4-9 可以看出：</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MMR 重排对 ILD 的影响最大</w:t>
      </w:r>
      <w:r>
        <w:rPr>
          <w:rFonts w:ascii="Times New Roman" w:hAnsi="Times New Roman" w:eastAsia="宋体"/>
          <w:sz w:val="24"/>
        </w:rPr>
        <w:t xml:space="preserve">。移除 MMR 后，ILD 从 0.969326 下降至 0.810889，下降幅度为 16.3%。这验证了 MMR 重排在提升推荐列表内部多样性方面的有效性。移除 MMR 后，推荐列表中的书目在内容上更加相似，容易出现过度专业化现象。</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协同过滤召回对 Coverage 和 Novelty 的影响显著</w:t>
      </w:r>
      <w:r>
        <w:rPr>
          <w:rFonts w:ascii="Times New Roman" w:hAnsi="Times New Roman" w:eastAsia="宋体"/>
          <w:sz w:val="24"/>
        </w:rPr>
        <w:t xml:space="preserve">。移除协同过滤后，Coverage 从 0.00067 提升至 0.000879，提升幅度为 31.2%；Novelty 从 11.223756 提升至 13.078116，提升幅度为 16.5%。这表明协同过滤召回倾向于推荐热门书目，移除协同过滤后，系统能够推荐更多长尾书目。但这种提升是以牺牲准确性为代价的。</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内容相似度对 Coverage 的影响显著</w:t>
      </w:r>
      <w:r>
        <w:rPr>
          <w:rFonts w:ascii="Times New Roman" w:hAnsi="Times New Roman" w:eastAsia="宋体"/>
          <w:sz w:val="24"/>
        </w:rPr>
        <w:t xml:space="preserve">。移除内容相似度后，Coverage 从 0.00067 下降至 0.000291，下降幅度为 56.6%；推荐书目总数从 290 下降至 126，下降幅度为 56.6%。这表明内容召回虽然对准确性贡献有限，但能够扩大推荐书目的覆盖范围，推荐更多长尾书目。</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决策仲裁对 ILD 的影响为负</w:t>
      </w:r>
      <w:r>
        <w:rPr>
          <w:rFonts w:ascii="Times New Roman" w:hAnsi="Times New Roman" w:eastAsia="宋体"/>
          <w:sz w:val="24"/>
        </w:rPr>
        <w:t xml:space="preserve">。移除决策仲裁后，ILD 从 0.969326 提升至 0.978341，提升幅度为 0.9%。这一反直觉的结果表明，决策仲裁在某些情况下可能降低推荐列表的多样性。可能的原因是，仲裁机制倾向于选择协同过滤权重较高的策略，而协同过滤召回的候选集在内容上可能更加集中，导致推荐列表的多样性下降。</w:t>
      </w:r>
    </w:p>
    <w:p>
      <w:pPr>
        <w:pStyle w:val="6"/>
        <w:spacing w:before="0" w:after="0" w:line="360" w:lineRule="auto"/>
        <w:ind w:firstLine="420"/>
        <w:jc w:val="both"/>
      </w:pPr>
      <w:r>
        <w:rPr>
          <w:rFonts w:ascii="Times New Roman" w:hAnsi="Times New Roman" w:eastAsia="宋体"/>
          <w:sz w:val="24"/>
        </w:rPr>
        <w:t xml:space="preserve">（5）</w:t>
      </w:r>
      <w:r>
        <w:rPr>
          <w:bCs/>
          <w:rFonts w:ascii="Times New Roman" w:hAnsi="Times New Roman" w:eastAsia="宋体"/>
          <w:b/>
          <w:sz w:val="24"/>
        </w:rPr>
        <w:t xml:space="preserve">Novelty 与 Coverage 的变化趋势一致</w:t>
      </w:r>
      <w:r>
        <w:rPr>
          <w:rFonts w:ascii="Times New Roman" w:hAnsi="Times New Roman" w:eastAsia="宋体"/>
          <w:sz w:val="24"/>
        </w:rPr>
        <w:t xml:space="preserve">。移除协同过滤后，Novelty 和 Coverage 均提升；移除内容相似度后，Novelty 和 Coverage 均下降。这表明 Novelty 和 Coverage 在一定程度上反映了推荐系统对长尾书目的覆盖能力。</w:t>
      </w:r>
    </w:p>
    <w:p>
      <w:pPr>
        <w:pStyle w:val="6"/>
        <w:spacing w:before="0" w:after="120" w:line="360" w:lineRule="auto"/>
        <w:ind/>
        <w:jc w:val="center"/>
      </w:pPr>
      <w:r>
        <w:rPr>
          <w:rFonts w:ascii="Times New Roman" w:hAnsi="Times New Roman" w:eastAsia="宋体"/>
          <w:b/>
          <w:sz w:val="18"/>
        </w:rPr>
        <w:t xml:space="preserve">图 4-2 展示了消融实验中各变体在准确性指标上的对比。</w:t>
      </w:r>
    </w:p>
    <w:p>
      <w:pPr>
        <w:pStyle w:val="CaptionedFigure"/>
      </w:pPr>
      <w:r>
        <w:drawing>
          <wp:inline>
            <wp:extent cx="5753100" cy="3123111"/>
            <wp:effectExtent b="0" l="0" r="0" t="0"/>
            <wp:docPr descr="图4-2 消融实验准确性对比" title="" id="88" name="Picture"/>
            <a:graphic>
              <a:graphicData uri="http://schemas.openxmlformats.org/drawingml/2006/picture">
                <pic:pic>
                  <pic:nvPicPr>
                    <pic:cNvPr descr="figures/chapter4_ablation_accuracy.svg" id="89" name="Picture"/>
                    <pic:cNvPicPr>
                      <a:picLocks noChangeArrowheads="1" noChangeAspect="1"/>
                    </pic:cNvPicPr>
                  </pic:nvPicPr>
                  <pic:blipFill>
                    <a:blip r:embed="rId90">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5753100" cy="3123111"/>
                    </a:xfrm>
                    <a:prstGeom prst="rect">
                      <a:avLst/>
                    </a:prstGeom>
                    <a:noFill/>
                    <a:ln w="9525">
                      <a:noFill/>
                      <a:headEnd/>
                      <a:tailEnd/>
                    </a:ln>
                  </pic:spPr>
                </pic:pic>
              </a:graphicData>
            </a:graphic>
          </wp:inline>
        </w:drawing>
      </w:r>
    </w:p>
    <w:p>
      <w:pPr>
        <w:pStyle w:val="ImageCaption"/>
        <w:spacing w:before="0" w:after="120" w:line="360" w:lineRule="auto"/>
        <w:jc w:val="center"/>
      </w:pPr>
      <w:r>
        <w:rPr>
          <w:rFonts w:ascii="Times New Roman" w:hAnsi="Times New Roman" w:eastAsia="宋体"/>
          <w:b/>
          <w:sz w:val="18"/>
        </w:rPr>
        <w:t>图 4-2 消融实验准确性对比</w:t>
      </w:r>
    </w:p>
    <w:p>
      <w:pPr>
        <w:pStyle w:val="6"/>
        <w:spacing w:before="0" w:after="0" w:line="360" w:lineRule="auto"/>
        <w:ind w:firstLine="420"/>
        <w:jc w:val="both"/>
      </w:pPr>
      <w:r>
        <w:rPr>
          <w:rFonts w:ascii="Times New Roman" w:hAnsi="Times New Roman" w:eastAsia="宋体"/>
          <w:sz w:val="24"/>
        </w:rPr>
        <w:t xml:space="preserve">从图 4-2 可以看出，移除协同过滤召回（w/o CF）对准确性的影响最大，NDCG@10 下降 80.9%。移除 MMR 重排（w/o MMR）和移除决策仲裁（w/o Arbiter）也对准确性产生显著影响，NDCG@10 分别下降 28.1% 和 29.0%。移除内容相似度（w/o Content）和移除反馈机制（w/o Feedback）对准确性影响较小。</w:t>
      </w:r>
    </w:p>
    <w:p>
      <w:pPr>
        <w:pStyle w:val="6"/>
        <w:spacing w:before="0" w:after="120" w:line="360" w:lineRule="auto"/>
        <w:ind/>
        <w:jc w:val="center"/>
      </w:pPr>
      <w:r>
        <w:rPr>
          <w:rFonts w:ascii="Times New Roman" w:hAnsi="Times New Roman" w:eastAsia="宋体"/>
          <w:b/>
          <w:sz w:val="18"/>
        </w:rPr>
        <w:t xml:space="preserve">图 4-3 展示了消融实验中各变体在多样性指标上的对比。</w:t>
      </w:r>
    </w:p>
    <w:p>
      <w:pPr>
        <w:pStyle w:val="CaptionedFigure"/>
      </w:pPr>
      <w:r>
        <w:drawing>
          <wp:inline>
            <wp:extent cx="5753100" cy="2157412"/>
            <wp:effectExtent b="0" l="0" r="0" t="0"/>
            <wp:docPr descr="图4-3 消融实验多样性对比" title="" id="92" name="Picture"/>
            <a:graphic>
              <a:graphicData uri="http://schemas.openxmlformats.org/drawingml/2006/picture">
                <pic:pic>
                  <pic:nvPicPr>
                    <pic:cNvPr descr="figures/chapter4_ablation_diversity.svg" id="93" name="Picture"/>
                    <pic:cNvPicPr>
                      <a:picLocks noChangeArrowheads="1" noChangeAspect="1"/>
                    </pic:cNvPicPr>
                  </pic:nvPicPr>
                  <pic:blipFill>
                    <a:blip r:embed="rId94">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5753100" cy="2157412"/>
                    </a:xfrm>
                    <a:prstGeom prst="rect">
                      <a:avLst/>
                    </a:prstGeom>
                    <a:noFill/>
                    <a:ln w="9525">
                      <a:noFill/>
                      <a:headEnd/>
                      <a:tailEnd/>
                    </a:ln>
                  </pic:spPr>
                </pic:pic>
              </a:graphicData>
            </a:graphic>
          </wp:inline>
        </w:drawing>
      </w:r>
    </w:p>
    <w:p>
      <w:pPr>
        <w:pStyle w:val="ImageCaption"/>
        <w:spacing w:before="0" w:after="120" w:line="360" w:lineRule="auto"/>
        <w:jc w:val="center"/>
      </w:pPr>
      <w:r>
        <w:rPr>
          <w:rFonts w:ascii="Times New Roman" w:hAnsi="Times New Roman" w:eastAsia="宋体"/>
          <w:b/>
          <w:sz w:val="18"/>
        </w:rPr>
        <w:t>图 4-3 消融实验多样性对比</w:t>
      </w:r>
    </w:p>
    <w:p>
      <w:pPr>
        <w:pStyle w:val="6"/>
        <w:spacing w:before="0" w:after="0" w:line="360" w:lineRule="auto"/>
        <w:ind w:firstLine="420"/>
        <w:jc w:val="both"/>
      </w:pPr>
      <w:r>
        <w:rPr>
          <w:rFonts w:ascii="Times New Roman" w:hAnsi="Times New Roman" w:eastAsia="宋体"/>
          <w:sz w:val="24"/>
        </w:rPr>
        <w:t xml:space="preserve">从图 4-3 可以看出，移除 MMR 重排（w/o MMR）对 ILD 的影响最大，ILD 从 0.969326 下降至 0.810889，下降幅度为 16.3%。移除协同过滤召回（w/o CF）后，Coverage 和 Novelty 均有所提升，但这是以牺牲准确性为代价的。</w:t>
      </w:r>
    </w:p>
    <w:bookmarkEnd w:id="95"/>
    <w:bookmarkStart w:id="96" w:name="智能体模块有效性验证"/>
    <w:p>
      <w:pPr>
        <w:pStyle w:val="4"/>
        <w:spacing w:before="120" w:after="0" w:line="360" w:lineRule="auto"/>
        <w:jc w:val="left"/>
      </w:pPr>
      <w:r>
        <w:rPr>
          <w:rFonts w:ascii="Times New Roman" w:hAnsi="Times New Roman" w:eastAsia="黑体"/>
          <w:b/>
          <w:sz w:val="24"/>
        </w:rPr>
        <w:t xml:space="preserve">4.4.3 智能体模块有效性验证</w:t>
      </w:r>
    </w:p>
    <w:p>
      <w:pPr>
        <w:pStyle w:val="FirstParagraph"/>
        <w:spacing w:before="0" w:after="0" w:line="360" w:lineRule="auto"/>
        <w:ind w:firstLine="420"/>
        <w:jc w:val="both"/>
      </w:pPr>
      <w:r>
        <w:rPr>
          <w:rFonts w:ascii="Times New Roman" w:hAnsi="Times New Roman" w:eastAsia="宋体"/>
          <w:sz w:val="24"/>
        </w:rPr>
        <w:t xml:space="preserve">基于消融实验结果，本文进一步分析各智能体模块的有效性：</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读者画像提案智能体</w:t>
      </w:r>
      <w:r>
        <w:rPr>
          <w:rFonts w:ascii="Times New Roman" w:hAnsi="Times New Roman" w:eastAsia="宋体"/>
          <w:sz w:val="24"/>
        </w:rPr>
        <w:t xml:space="preserve">：该智能体负责生成用户画像向量和置信度。在完整系统中，画像向量用于内容召回和仲裁决策。由于 w/o Content 变体的性能未出现明显下降，说明当前画像建模方法在内容召回方面的贡献有限。可能的原因包括：（a）画像向量的表示质量不足，无法准确捕捉用户的内容偏好；（b）画像向量与书目向量的相似度计算方法不合理，导致召回结果质量较低；（c）画像向量的维度（256 维）可能不足以表示用户的复杂偏好。</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书目内容提案智能体</w:t>
      </w:r>
      <w:r>
        <w:rPr>
          <w:rFonts w:ascii="Times New Roman" w:hAnsi="Times New Roman" w:eastAsia="宋体"/>
          <w:sz w:val="24"/>
        </w:rPr>
        <w:t xml:space="preserve">：该智能体负责生成书目内容向量和偏好对齐报告。消融实验表明，内容信号在当前系统中的作用不如预期，甚至可能产生负面影响。可能的原因包括：（a）内容特征提取方法（Sentence-BERT + 投影）未能充分捕捉书目的语义信息；（b）内容信号与协同信号的融合策略需要改进，当前的线性加权可能不是最优方案；（c）内容召回的候选集质量较低，引入了噪声。</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推荐决策仲裁智能体</w:t>
      </w:r>
      <w:r>
        <w:rPr>
          <w:rFonts w:ascii="Times New Roman" w:hAnsi="Times New Roman" w:eastAsia="宋体"/>
          <w:sz w:val="24"/>
        </w:rPr>
        <w:t xml:space="preserve">：该智能体负责动态调整排序参数。w/o Arbiter 变体的 NDCG@10 下降 29.0%，验证了仲裁机制在排序优化方面的有效性。这表明上下文赌博机策略能够根据用户状态动态调整推荐策略，优于静态加权融合。但仲裁机制对 ILD 的负面影响表明，当前的仲裁策略可能过于偏向协同过滤信号，需要在准确性和多样性之间取得更好的平衡。</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推荐引擎执行智能体</w:t>
      </w:r>
      <w:r>
        <w:rPr>
          <w:rFonts w:ascii="Times New Roman" w:hAnsi="Times New Roman" w:eastAsia="宋体"/>
          <w:sz w:val="24"/>
        </w:rPr>
        <w:t xml:space="preserve">：该智能体负责召回、排序和重排。消融实验表明，协同过滤召回和 MMR 重排是推荐引擎的两个关键模块，分别对准确性和多样性产生显著影响。但内容召回的贡献有限，需要进一步优化内容特征提取和召回策略。</w:t>
      </w:r>
    </w:p>
    <w:p>
      <w:pPr>
        <w:pStyle w:val="6"/>
        <w:spacing w:before="0" w:after="0" w:line="360" w:lineRule="auto"/>
        <w:ind w:firstLine="420"/>
        <w:jc w:val="both"/>
      </w:pPr>
      <w:r>
        <w:rPr>
          <w:rFonts w:ascii="Times New Roman" w:hAnsi="Times New Roman" w:eastAsia="宋体"/>
          <w:sz w:val="24"/>
        </w:rPr>
        <w:t xml:space="preserve">（5）</w:t>
      </w:r>
      <w:r>
        <w:rPr>
          <w:bCs/>
          <w:rFonts w:ascii="Times New Roman" w:hAnsi="Times New Roman" w:eastAsia="宋体"/>
          <w:b/>
          <w:sz w:val="24"/>
        </w:rPr>
        <w:t xml:space="preserve">反馈智能体</w:t>
      </w:r>
      <w:r>
        <w:rPr>
          <w:rFonts w:ascii="Times New Roman" w:hAnsi="Times New Roman" w:eastAsia="宋体"/>
          <w:sz w:val="24"/>
        </w:rPr>
        <w:t xml:space="preserve">：该智能体负责将用户行为反馈转化为奖励信号，驱动画像更新和仲裁更新。由于离线评估无法模拟在线反馈过程，本文实验未能充分验证反馈闭环的价值。在实际应用中，反馈闭环能够根据用户的实时行为动态调整推荐策略，从而提升长期推荐效果。</w:t>
      </w:r>
    </w:p>
    <w:bookmarkEnd w:id="96"/>
    <w:bookmarkEnd w:id="97"/>
    <w:bookmarkStart w:id="100" w:name="重排序实验"/>
    <w:p>
      <w:pPr>
        <w:pStyle w:val="3"/>
        <w:spacing w:before="240" w:after="120" w:line="360" w:lineRule="auto"/>
        <w:jc w:val="left"/>
      </w:pPr>
      <w:r>
        <w:rPr>
          <w:rFonts w:ascii="Times New Roman" w:hAnsi="Times New Roman" w:eastAsia="黑体"/>
          <w:b/>
          <w:sz w:val="28"/>
        </w:rPr>
        <w:t xml:space="preserve">4.5 重排序实验</w:t>
      </w:r>
    </w:p>
    <w:bookmarkStart w:id="98" w:name="实验设置-1"/>
    <w:p>
      <w:pPr>
        <w:pStyle w:val="4"/>
        <w:spacing w:before="120" w:after="0" w:line="360" w:lineRule="auto"/>
        <w:jc w:val="left"/>
      </w:pPr>
      <w:r>
        <w:rPr>
          <w:rFonts w:ascii="Times New Roman" w:hAnsi="Times New Roman" w:eastAsia="黑体"/>
          <w:b/>
          <w:sz w:val="24"/>
        </w:rPr>
        <w:t xml:space="preserve">4.5.1 实验设置</w:t>
      </w:r>
    </w:p>
    <w:p>
      <w:pPr>
        <w:pStyle w:val="FirstParagraph"/>
        <w:spacing w:before="0" w:after="0" w:line="360" w:lineRule="auto"/>
        <w:ind w:firstLine="420"/>
        <w:jc w:val="both"/>
      </w:pPr>
      <w:r>
        <w:rPr>
          <w:rFonts w:ascii="Times New Roman" w:hAnsi="Times New Roman" w:eastAsia="宋体"/>
          <w:sz w:val="24"/>
        </w:rPr>
        <w:t xml:space="preserve">为进一步验证本文系统在固定候选集上的排序能力，本文设计了重排序实验。重排序实验基于 200 个测试用例，每个测试用例包含一个用户、一个固定的候选书目池（50 本书目）和一个目标书目。所有方法严格在同一候选池内完成排序，不允许自行扩展召回集合。</w:t>
      </w:r>
    </w:p>
    <w:p>
      <w:pPr>
        <w:pStyle w:val="6"/>
        <w:spacing w:before="0" w:after="0" w:line="360" w:lineRule="auto"/>
        <w:ind w:firstLine="420"/>
        <w:jc w:val="both"/>
      </w:pPr>
      <w:r>
        <w:rPr>
          <w:rFonts w:ascii="Times New Roman" w:hAnsi="Times New Roman" w:eastAsia="宋体"/>
          <w:sz w:val="24"/>
        </w:rPr>
        <w:t xml:space="preserve">重排序实验固定比较三种方法：</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Content-Rerank</w:t>
      </w:r>
      <w:r>
        <w:rPr>
          <w:rFonts w:ascii="Times New Roman" w:hAnsi="Times New Roman" w:eastAsia="宋体"/>
          <w:sz w:val="24"/>
        </w:rPr>
        <w:t xml:space="preserve">：在固定候选池中使用 TF-IDF 进行内容重排序。</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MACRec</w:t>
      </w:r>
      <w:r>
        <w:rPr>
          <w:rFonts w:ascii="Times New Roman" w:hAnsi="Times New Roman" w:eastAsia="宋体"/>
          <w:sz w:val="24"/>
        </w:rPr>
        <w:t xml:space="preserve">：使用 MACRec 框架[22]在相同候选池上完成重排序。MACRec 是一个基于多智能体协作的推荐框架，通过多个智能体分别负责用户建模、物品建模和排序决策。</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Ours-Rerank</w:t>
      </w:r>
      <w:r>
        <w:rPr>
          <w:rFonts w:ascii="Times New Roman" w:hAnsi="Times New Roman" w:eastAsia="宋体"/>
          <w:sz w:val="24"/>
        </w:rPr>
        <w:t xml:space="preserve">：本文系统在固定候选池上的重排序版本，使用画像智能体、内容智能体和决策智能体完成排序。</w:t>
      </w:r>
    </w:p>
    <w:p>
      <w:pPr>
        <w:pStyle w:val="6"/>
        <w:spacing w:before="0" w:after="0" w:line="360" w:lineRule="auto"/>
        <w:ind w:firstLine="420"/>
        <w:jc w:val="both"/>
      </w:pPr>
      <w:r>
        <w:rPr>
          <w:rFonts w:ascii="Times New Roman" w:hAnsi="Times New Roman" w:eastAsia="宋体"/>
          <w:sz w:val="24"/>
        </w:rPr>
        <w:t xml:space="preserve">重排序实验统一输出 Top-5 结果，统一评测 Hit@1、Hit@5、MRR 和 NDCG@5。</w:t>
      </w:r>
    </w:p>
    <w:bookmarkEnd w:id="98"/>
    <w:bookmarkStart w:id="99" w:name="重排序性能对比"/>
    <w:p>
      <w:pPr>
        <w:pStyle w:val="4"/>
        <w:spacing w:before="120" w:after="0" w:line="360" w:lineRule="auto"/>
        <w:jc w:val="left"/>
      </w:pPr>
      <w:r>
        <w:rPr>
          <w:rFonts w:ascii="Times New Roman" w:hAnsi="Times New Roman" w:eastAsia="黑体"/>
          <w:b/>
          <w:sz w:val="24"/>
        </w:rPr>
        <w:t xml:space="preserve">4.5.2 重排序性能对比</w:t>
      </w:r>
    </w:p>
    <w:p>
      <w:pPr>
        <w:pStyle w:val="FirstParagraph"/>
        <w:spacing w:before="120" w:after="0" w:line="360" w:lineRule="auto"/>
        <w:ind/>
        <w:jc w:val="center"/>
      </w:pPr>
      <w:r>
        <w:rPr>
          <w:rFonts w:ascii="Times New Roman" w:hAnsi="Times New Roman" w:eastAsia="宋体"/>
          <w:b/>
          <w:sz w:val="18"/>
        </w:rPr>
        <w:t>表 4-10 展示了三种方法在重排序实验中的性能对比。</w:t>
      </w:r>
    </w:p>
    <w:p>
      <w:pPr>
        <w:pStyle w:val="6"/>
        <w:spacing w:before="120" w:after="0" w:line="360" w:lineRule="auto"/>
        <w:ind/>
        <w:jc w:val="center"/>
      </w:pPr>
      <w:r>
        <w:rPr>
          <w:rFonts w:ascii="Times New Roman" w:hAnsi="Times New Roman" w:eastAsia="宋体"/>
          <w:b/>
          <w:sz w:val="18"/>
        </w:rPr>
        <w:t>表 4-10 重排序实验结果</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320"/>
        <w:gridCol w:w="1320"/>
        <w:gridCol w:w="1320"/>
        <w:gridCol w:w="1320"/>
        <w:gridCol w:w="1320"/>
        <w:gridCol w:w="1320"/>
      </w:tblGrid>
      <w:tr>
        <w:trPr>
          <w:tblHeader w:val="true"/>
        </w:trPr>
        <w:tc>
          <w:tcPr/>
          <w:p>
            <w:pPr>
              <w:pStyle w:val="Compact"/>
              <w:spacing w:before="0" w:after="0" w:line="360" w:lineRule="auto"/>
              <w:jc w:val="center"/>
            </w:pPr>
            <w:r>
              <w:rPr>
                <w:rFonts w:ascii="Times New Roman" w:hAnsi="Times New Roman" w:eastAsia="宋体"/>
                <w:sz w:val="18"/>
              </w:rPr>
              <w:t xml:space="preserve">方法</w:t>
            </w:r>
          </w:p>
        </w:tc>
        <w:tc>
          <w:tcPr/>
          <w:p>
            <w:pPr>
              <w:pStyle w:val="Compact"/>
              <w:spacing w:before="0" w:after="0" w:line="360" w:lineRule="auto"/>
              <w:jc w:val="center"/>
            </w:pPr>
            <w:r>
              <w:rPr>
                <w:rFonts w:ascii="Times New Roman" w:hAnsi="Times New Roman" w:eastAsia="宋体"/>
                <w:sz w:val="18"/>
              </w:rPr>
              <w:t xml:space="preserve">Hit@1</w:t>
            </w:r>
          </w:p>
        </w:tc>
        <w:tc>
          <w:tcPr/>
          <w:p>
            <w:pPr>
              <w:pStyle w:val="Compact"/>
              <w:spacing w:before="0" w:after="0" w:line="360" w:lineRule="auto"/>
              <w:jc w:val="center"/>
            </w:pPr>
            <w:r>
              <w:rPr>
                <w:rFonts w:ascii="Times New Roman" w:hAnsi="Times New Roman" w:eastAsia="宋体"/>
                <w:sz w:val="18"/>
              </w:rPr>
              <w:t xml:space="preserve">Hit@5</w:t>
            </w:r>
          </w:p>
        </w:tc>
        <w:tc>
          <w:tcPr/>
          <w:p>
            <w:pPr>
              <w:pStyle w:val="Compact"/>
              <w:spacing w:before="0" w:after="0" w:line="360" w:lineRule="auto"/>
              <w:jc w:val="center"/>
            </w:pPr>
            <w:r>
              <w:rPr>
                <w:rFonts w:ascii="Times New Roman" w:hAnsi="Times New Roman" w:eastAsia="宋体"/>
                <w:sz w:val="18"/>
              </w:rPr>
              <w:t xml:space="preserve">MRR</w:t>
            </w:r>
          </w:p>
        </w:tc>
        <w:tc>
          <w:tcPr/>
          <w:p>
            <w:pPr>
              <w:pStyle w:val="Compact"/>
              <w:spacing w:before="0" w:after="0" w:line="360" w:lineRule="auto"/>
              <w:jc w:val="center"/>
            </w:pPr>
            <w:r>
              <w:rPr>
                <w:rFonts w:ascii="Times New Roman" w:hAnsi="Times New Roman" w:eastAsia="宋体"/>
                <w:sz w:val="18"/>
              </w:rPr>
              <w:t xml:space="preserve">NDCG@5</w:t>
            </w:r>
          </w:p>
        </w:tc>
        <w:tc>
          <w:tcPr/>
          <w:p>
            <w:pPr>
              <w:pStyle w:val="Compact"/>
              <w:spacing w:before="0" w:after="0" w:line="360" w:lineRule="auto"/>
              <w:jc w:val="center"/>
            </w:pPr>
            <w:r>
              <w:rPr>
                <w:rFonts w:ascii="Times New Roman" w:hAnsi="Times New Roman" w:eastAsia="宋体"/>
                <w:sz w:val="18"/>
              </w:rPr>
              <w:t xml:space="preserve">测试用例数</w:t>
            </w:r>
          </w:p>
        </w:tc>
      </w:tr>
      <w:tr>
        <w:tc>
          <w:tcPr/>
          <w:p>
            <w:pPr>
              <w:pStyle w:val="Compact"/>
              <w:spacing w:before="0" w:after="0" w:line="360" w:lineRule="auto"/>
              <w:jc w:val="center"/>
            </w:pPr>
            <w:r>
              <w:rPr>
                <w:rFonts w:ascii="Times New Roman" w:hAnsi="Times New Roman" w:eastAsia="宋体"/>
                <w:sz w:val="18"/>
              </w:rPr>
              <w:t xml:space="preserve">Content-Rerank</w:t>
            </w:r>
          </w:p>
        </w:tc>
        <w:tc>
          <w:tcPr/>
          <w:p>
            <w:pPr>
              <w:pStyle w:val="Compact"/>
              <w:spacing w:before="0" w:after="0" w:line="360" w:lineRule="auto"/>
              <w:jc w:val="center"/>
            </w:pPr>
            <w:r>
              <w:rPr>
                <w:rFonts w:ascii="Times New Roman" w:hAnsi="Times New Roman" w:eastAsia="宋体"/>
                <w:sz w:val="18"/>
              </w:rPr>
              <w:t xml:space="preserve">0.475</w:t>
            </w:r>
          </w:p>
        </w:tc>
        <w:tc>
          <w:tcPr/>
          <w:p>
            <w:pPr>
              <w:pStyle w:val="Compact"/>
              <w:spacing w:before="0" w:after="0" w:line="360" w:lineRule="auto"/>
              <w:jc w:val="center"/>
            </w:pPr>
            <w:r>
              <w:rPr>
                <w:rFonts w:ascii="Times New Roman" w:hAnsi="Times New Roman" w:eastAsia="宋体"/>
                <w:sz w:val="18"/>
              </w:rPr>
              <w:t xml:space="preserve">0.585</w:t>
            </w:r>
          </w:p>
        </w:tc>
        <w:tc>
          <w:tcPr/>
          <w:p>
            <w:pPr>
              <w:pStyle w:val="Compact"/>
              <w:spacing w:before="0" w:after="0" w:line="360" w:lineRule="auto"/>
              <w:jc w:val="center"/>
            </w:pPr>
            <w:r>
              <w:rPr>
                <w:rFonts w:ascii="Times New Roman" w:hAnsi="Times New Roman" w:eastAsia="宋体"/>
                <w:sz w:val="18"/>
              </w:rPr>
              <w:t xml:space="preserve">0.517833</w:t>
            </w:r>
          </w:p>
        </w:tc>
        <w:tc>
          <w:tcPr/>
          <w:p>
            <w:pPr>
              <w:pStyle w:val="Compact"/>
              <w:spacing w:before="0" w:after="0" w:line="360" w:lineRule="auto"/>
              <w:jc w:val="center"/>
            </w:pPr>
            <w:r>
              <w:rPr>
                <w:rFonts w:ascii="Times New Roman" w:hAnsi="Times New Roman" w:eastAsia="宋体"/>
                <w:sz w:val="18"/>
              </w:rPr>
              <w:t xml:space="preserve">0.534645</w:t>
            </w:r>
          </w:p>
        </w:tc>
        <w:tc>
          <w:tcPr/>
          <w:p>
            <w:pPr>
              <w:pStyle w:val="Compact"/>
              <w:spacing w:before="0" w:after="0" w:line="360" w:lineRule="auto"/>
              <w:jc w:val="center"/>
            </w:pPr>
            <w:r>
              <w:rPr>
                <w:rFonts w:ascii="Times New Roman" w:hAnsi="Times New Roman" w:eastAsia="宋体"/>
                <w:sz w:val="18"/>
              </w:rPr>
              <w:t xml:space="preserve">200</w:t>
            </w:r>
          </w:p>
        </w:tc>
      </w:tr>
      <w:tr>
        <w:tc>
          <w:tcPr/>
          <w:p>
            <w:pPr>
              <w:pStyle w:val="Compact"/>
              <w:spacing w:before="0" w:after="0" w:line="360" w:lineRule="auto"/>
              <w:jc w:val="center"/>
            </w:pPr>
            <w:r>
              <w:rPr>
                <w:rFonts w:ascii="Times New Roman" w:hAnsi="Times New Roman" w:eastAsia="宋体"/>
                <w:sz w:val="18"/>
              </w:rPr>
              <w:t xml:space="preserve">MACRec</w:t>
            </w:r>
          </w:p>
        </w:tc>
        <w:tc>
          <w:tcPr/>
          <w:p>
            <w:pPr>
              <w:pStyle w:val="Compact"/>
              <w:spacing w:before="0" w:after="0" w:line="360" w:lineRule="auto"/>
              <w:jc w:val="center"/>
            </w:pPr>
            <w:r>
              <w:rPr>
                <w:rFonts w:ascii="Times New Roman" w:hAnsi="Times New Roman" w:eastAsia="宋体"/>
                <w:sz w:val="18"/>
              </w:rPr>
              <w:t xml:space="preserve">0.52</w:t>
            </w:r>
          </w:p>
        </w:tc>
        <w:tc>
          <w:tcPr/>
          <w:p>
            <w:pPr>
              <w:pStyle w:val="Compact"/>
              <w:spacing w:before="0" w:after="0" w:line="360" w:lineRule="auto"/>
              <w:jc w:val="center"/>
            </w:pPr>
            <w:r>
              <w:rPr>
                <w:rFonts w:ascii="Times New Roman" w:hAnsi="Times New Roman" w:eastAsia="宋体"/>
                <w:sz w:val="18"/>
              </w:rPr>
              <w:t xml:space="preserve">0.62</w:t>
            </w:r>
          </w:p>
        </w:tc>
        <w:tc>
          <w:tcPr/>
          <w:p>
            <w:pPr>
              <w:pStyle w:val="Compact"/>
              <w:spacing w:before="0" w:after="0" w:line="360" w:lineRule="auto"/>
              <w:jc w:val="center"/>
            </w:pPr>
            <w:r>
              <w:rPr>
                <w:rFonts w:ascii="Times New Roman" w:hAnsi="Times New Roman" w:eastAsia="宋体"/>
                <w:sz w:val="18"/>
              </w:rPr>
              <w:t xml:space="preserve">0.552667</w:t>
            </w:r>
          </w:p>
        </w:tc>
        <w:tc>
          <w:tcPr/>
          <w:p>
            <w:pPr>
              <w:pStyle w:val="Compact"/>
              <w:spacing w:before="0" w:after="0" w:line="360" w:lineRule="auto"/>
              <w:jc w:val="center"/>
            </w:pPr>
            <w:r>
              <w:rPr>
                <w:rFonts w:ascii="Times New Roman" w:hAnsi="Times New Roman" w:eastAsia="宋体"/>
                <w:sz w:val="18"/>
              </w:rPr>
              <w:t xml:space="preserve">0.569147</w:t>
            </w:r>
          </w:p>
        </w:tc>
        <w:tc>
          <w:tcPr/>
          <w:p>
            <w:pPr>
              <w:pStyle w:val="Compact"/>
              <w:spacing w:before="0" w:after="0" w:line="360" w:lineRule="auto"/>
              <w:jc w:val="center"/>
            </w:pPr>
            <w:r>
              <w:rPr>
                <w:rFonts w:ascii="Times New Roman" w:hAnsi="Times New Roman" w:eastAsia="宋体"/>
                <w:sz w:val="18"/>
              </w:rPr>
              <w:t xml:space="preserve">200</w:t>
            </w:r>
          </w:p>
        </w:tc>
      </w:tr>
      <w:tr>
        <w:tc>
          <w:tcPr/>
          <w:p>
            <w:pPr>
              <w:pStyle w:val="Compact"/>
              <w:spacing w:before="0" w:after="0" w:line="360" w:lineRule="auto"/>
              <w:jc w:val="center"/>
            </w:pPr>
            <w:r>
              <w:rPr>
                <w:rFonts w:ascii="Times New Roman" w:hAnsi="Times New Roman" w:eastAsia="宋体"/>
                <w:sz w:val="18"/>
              </w:rPr>
              <w:t xml:space="preserve">Ours-Rerank</w:t>
            </w:r>
          </w:p>
        </w:tc>
        <w:tc>
          <w:tcPr/>
          <w:p>
            <w:pPr>
              <w:pStyle w:val="Compact"/>
              <w:spacing w:before="0" w:after="0" w:line="360" w:lineRule="auto"/>
              <w:jc w:val="center"/>
            </w:pPr>
            <w:r>
              <w:rPr>
                <w:rFonts w:ascii="Times New Roman" w:hAnsi="Times New Roman" w:eastAsia="宋体"/>
                <w:sz w:val="18"/>
              </w:rPr>
              <w:t xml:space="preserve">0.12</w:t>
            </w:r>
          </w:p>
        </w:tc>
        <w:tc>
          <w:tcPr/>
          <w:p>
            <w:pPr>
              <w:pStyle w:val="Compact"/>
              <w:spacing w:before="0" w:after="0" w:line="360" w:lineRule="auto"/>
              <w:jc w:val="center"/>
            </w:pPr>
            <w:r>
              <w:rPr>
                <w:rFonts w:ascii="Times New Roman" w:hAnsi="Times New Roman" w:eastAsia="宋体"/>
                <w:sz w:val="18"/>
              </w:rPr>
              <w:t xml:space="preserve">0.27</w:t>
            </w:r>
          </w:p>
        </w:tc>
        <w:tc>
          <w:tcPr/>
          <w:p>
            <w:pPr>
              <w:pStyle w:val="Compact"/>
              <w:spacing w:before="0" w:after="0" w:line="360" w:lineRule="auto"/>
              <w:jc w:val="center"/>
            </w:pPr>
            <w:r>
              <w:rPr>
                <w:rFonts w:ascii="Times New Roman" w:hAnsi="Times New Roman" w:eastAsia="宋体"/>
                <w:sz w:val="18"/>
              </w:rPr>
              <w:t xml:space="preserve">0.166167</w:t>
            </w:r>
          </w:p>
        </w:tc>
        <w:tc>
          <w:tcPr/>
          <w:p>
            <w:pPr>
              <w:pStyle w:val="Compact"/>
              <w:spacing w:before="0" w:after="0" w:line="360" w:lineRule="auto"/>
              <w:jc w:val="center"/>
            </w:pPr>
            <w:r>
              <w:rPr>
                <w:rFonts w:ascii="Times New Roman" w:hAnsi="Times New Roman" w:eastAsia="宋体"/>
                <w:sz w:val="18"/>
              </w:rPr>
              <w:t xml:space="preserve">0.191463</w:t>
            </w:r>
          </w:p>
        </w:tc>
        <w:tc>
          <w:tcPr/>
          <w:p>
            <w:pPr>
              <w:pStyle w:val="Compact"/>
              <w:spacing w:before="0" w:after="0" w:line="360" w:lineRule="auto"/>
              <w:jc w:val="center"/>
            </w:pPr>
            <w:r>
              <w:rPr>
                <w:rFonts w:ascii="Times New Roman" w:hAnsi="Times New Roman" w:eastAsia="宋体"/>
                <w:sz w:val="18"/>
              </w:rPr>
              <w:t xml:space="preserve">200</w:t>
            </w:r>
          </w:p>
        </w:tc>
      </w:tr>
    </w:tbl>
    <w:p>
      <w:pPr>
        <w:pStyle w:val="6"/>
        <w:spacing w:before="0" w:after="0" w:line="360" w:lineRule="auto"/>
        <w:ind w:firstLine="420"/>
        <w:jc w:val="both"/>
      </w:pPr>
      <w:r>
        <w:rPr>
          <w:rFonts w:ascii="Times New Roman" w:hAnsi="Times New Roman" w:eastAsia="宋体"/>
          <w:sz w:val="24"/>
        </w:rPr>
        <w:t xml:space="preserve">从表 4-10 可以看出：</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本文系统在重排序实验中的性能显著低于基线方法</w:t>
      </w:r>
      <w:r>
        <w:rPr>
          <w:rFonts w:ascii="Times New Roman" w:hAnsi="Times New Roman" w:eastAsia="宋体"/>
          <w:sz w:val="24"/>
        </w:rPr>
        <w:t xml:space="preserve">。Ours-Rerank 的 Hit@1 为 0.12，相比 MACRec 的 0.52 下降 76.9%；MRR 为 0.166167，相比 MACRec 的 0.552667 下降 69.9%；NDCG@5 为 0.191463，相比 MACRec 的 0.569147 下降 66.4%。这一结果表明，本文系统在固定候选集上的排序能力不如 MACRec 和 Content-Rerank。</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MACRec 在重排序实验中表现最好</w:t>
      </w:r>
      <w:r>
        <w:rPr>
          <w:rFonts w:ascii="Times New Roman" w:hAnsi="Times New Roman" w:eastAsia="宋体"/>
          <w:sz w:val="24"/>
        </w:rPr>
        <w:t xml:space="preserve">。MACRec 的 Hit@1 为 0.52，Hit@5 为 0.62，MRR 为 0.552667，NDCG@5 为 0.569147，均优于 Content-Rerank 和 Ours-Rerank。这表明 MACRec 的多智能体协作框架在固定候选集上的排序能力较强，能够有效整合多种信号。</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Content-Rerank 的性能略低于 MACRec</w:t>
      </w:r>
      <w:r>
        <w:rPr>
          <w:rFonts w:ascii="Times New Roman" w:hAnsi="Times New Roman" w:eastAsia="宋体"/>
          <w:sz w:val="24"/>
        </w:rPr>
        <w:t xml:space="preserve">。Content-Rerank 的 Hit@1 为 0.475，相比 MACRec 的 0.52 下降 8.7%；NDCG@5 为 0.534645，相比 MACRec 的 0.569147 下降 6.1%。这表明单一的内容信号在重排序任务中仍然具有一定的竞争力，但不如多智能体协作框架。</w:t>
      </w:r>
    </w:p>
    <w:p>
      <w:pPr>
        <w:pStyle w:val="6"/>
        <w:spacing w:before="0" w:after="0" w:line="360" w:lineRule="auto"/>
        <w:ind w:firstLine="420"/>
        <w:jc w:val="both"/>
      </w:pPr>
      <w:r>
        <w:rPr>
          <w:bCs/>
          <w:rFonts w:ascii="Times New Roman" w:hAnsi="Times New Roman" w:eastAsia="宋体"/>
          <w:b/>
          <w:sz w:val="24"/>
        </w:rPr>
        <w:t xml:space="preserve">性能不足的原因分析</w:t>
      </w:r>
      <w:r>
        <w:rPr>
          <w:rFonts w:ascii="Times New Roman" w:hAnsi="Times New Roman" w:eastAsia="宋体"/>
          <w:sz w:val="24"/>
        </w:rPr>
        <w:t xml:space="preserve">：</w:t>
      </w:r>
    </w:p>
    <w:p>
      <w:pPr>
        <w:pStyle w:val="6"/>
        <w:spacing w:before="0" w:after="0" w:line="360" w:lineRule="auto"/>
        <w:ind w:firstLine="420"/>
        <w:jc w:val="both"/>
      </w:pPr>
      <w:r>
        <w:rPr>
          <w:rFonts w:ascii="Times New Roman" w:hAnsi="Times New Roman" w:eastAsia="宋体"/>
          <w:sz w:val="24"/>
        </w:rPr>
        <w:t xml:space="preserve">本文系统在重排序实验中性能不足的原因主要包括：</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缺乏协同过滤信号</w:t>
      </w:r>
      <w:r>
        <w:rPr>
          <w:rFonts w:ascii="Times New Roman" w:hAnsi="Times New Roman" w:eastAsia="宋体"/>
          <w:sz w:val="24"/>
        </w:rPr>
        <w:t xml:space="preserve">：重排序实验中的候选池是固定的，本文系统无法使用 ALS 协同过滤召回扩展候选集。消融实验表明，协同过滤召回是本文系统的核心信息源，移除后 NDCG@10 下降 80.9%。在重排序场景下，系统仅能依赖内容特征进行排序，而内容特征的表示质量不足（如消融实验所示，移除内容相似度后 NDCG@10 反而提升 3.1%），导致排序性能大幅下降。</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内容特征提取质量不足</w:t>
      </w:r>
      <w:r>
        <w:rPr>
          <w:rFonts w:ascii="Times New Roman" w:hAnsi="Times New Roman" w:eastAsia="宋体"/>
          <w:sz w:val="24"/>
        </w:rPr>
        <w:t xml:space="preserve">：本文系统使用 Sentence-BERT 模型进行内容特征提取，但在重排序实验中，内容特征的表示质量不如 TF-IDF。可能的原因包括：（a）Sentence-BERT 模型在书目文本编码上的表现不如预期，特别是对于书名、简介等短文本的语义捕捉能力有限；（b）投影矩阵的降维（384 维 → 256 维）导致信息损失，削弱了内容特征的区分度；（c）内容特征的训练数据与测试数据分布不一致，导致泛化能力不足。</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仲裁策略不适应固定候选集</w:t>
      </w:r>
      <w:r>
        <w:rPr>
          <w:rFonts w:ascii="Times New Roman" w:hAnsi="Times New Roman" w:eastAsia="宋体"/>
          <w:sz w:val="24"/>
        </w:rPr>
        <w:t xml:space="preserve">：本文系统的仲裁策略是基于上下文赌博机，需要在多次推荐请求中学习最优策略。但在重排序实验中，每个测试用例仅进行一次推荐请求，无法充分利用仲裁策略的学习能力。此外，仲裁策略的设计假设候选集是通过多路召回生成的，包含语义相关和协同过滤相关的书目；而重排序实验中的候选集是固定的，可能不满足这一假设，导致仲裁策略的权重调整失效。</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MACRec 的优势</w:t>
      </w:r>
      <w:r>
        <w:rPr>
          <w:rFonts w:ascii="Times New Roman" w:hAnsi="Times New Roman" w:eastAsia="宋体"/>
          <w:sz w:val="24"/>
        </w:rPr>
        <w:t xml:space="preserve">：MACRec 在重排序任务中表现较好，可能是因为其多智能体协作框架更适合固定候选集的排序任务。MACRec 通过多个智能体分别负责用户建模、物品建模和排序决策，能够更细粒度地整合多种信号。此外，MACRec 可能在训练阶段针对重排序任务进行了优化，而本文系统主要针对召回和初排任务进行设计，未充分考虑重排序场景的特殊性。</w:t>
      </w:r>
    </w:p>
    <w:p>
      <w:pPr>
        <w:pStyle w:val="6"/>
        <w:spacing w:before="0" w:after="0" w:line="360" w:lineRule="auto"/>
        <w:ind w:firstLine="420"/>
        <w:jc w:val="both"/>
      </w:pPr>
      <w:r>
        <w:rPr>
          <w:rFonts w:ascii="Times New Roman" w:hAnsi="Times New Roman" w:eastAsia="宋体"/>
          <w:sz w:val="24"/>
        </w:rPr>
        <w:t xml:space="preserve">（5）</w:t>
      </w:r>
      <w:r>
        <w:rPr>
          <w:bCs/>
          <w:rFonts w:ascii="Times New Roman" w:hAnsi="Times New Roman" w:eastAsia="宋体"/>
          <w:b/>
          <w:sz w:val="24"/>
        </w:rPr>
        <w:t xml:space="preserve">系统设计的根本局限</w:t>
      </w:r>
      <w:r>
        <w:rPr>
          <w:rFonts w:ascii="Times New Roman" w:hAnsi="Times New Roman" w:eastAsia="宋体"/>
          <w:sz w:val="24"/>
        </w:rPr>
        <w:t xml:space="preserve">：本文系统的核心优势在于多路召回机制，通过 FAISS 语义召回和 ALS 协同过滤召回扩大候选集覆盖范围。在主实验中，这一优势使得 Recall@10 相比 LightGCN 提升 81.2%。然而，在重排序实验中，候选集是固定的，系统无法发挥多路召回的优势，只能依赖排序能力。而本文系统的排序能力主要依赖协同过滤信号和动态仲裁策略，在缺乏协同过滤信号的情况下，排序性能显著下降。这表明本文系统更适合端到端的推荐任务（召回 + 排序），而非单纯的重排序任务。</w:t>
      </w:r>
    </w:p>
    <w:p>
      <w:pPr>
        <w:pStyle w:val="6"/>
        <w:spacing w:before="0" w:after="0" w:line="360" w:lineRule="auto"/>
        <w:ind w:firstLine="420"/>
        <w:jc w:val="both"/>
      </w:pPr>
      <w:r>
        <w:rPr>
          <w:bCs/>
          <w:rFonts w:ascii="Times New Roman" w:hAnsi="Times New Roman" w:eastAsia="宋体"/>
          <w:b/>
          <w:sz w:val="24"/>
        </w:rPr>
        <w:t xml:space="preserve">改进方向</w:t>
      </w:r>
      <w:r>
        <w:rPr>
          <w:rFonts w:ascii="Times New Roman" w:hAnsi="Times New Roman" w:eastAsia="宋体"/>
          <w:sz w:val="24"/>
        </w:rPr>
        <w:t xml:space="preserve">：</w:t>
      </w:r>
    </w:p>
    <w:p>
      <w:pPr>
        <w:pStyle w:val="6"/>
        <w:spacing w:before="0" w:after="0" w:line="360" w:lineRule="auto"/>
        <w:ind w:firstLine="420"/>
        <w:jc w:val="both"/>
      </w:pPr>
      <w:r>
        <w:rPr>
          <w:rFonts w:ascii="Times New Roman" w:hAnsi="Times New Roman" w:eastAsia="宋体"/>
          <w:sz w:val="24"/>
        </w:rPr>
        <w:t xml:space="preserve">为提升本文系统在重排序任务中的性能，可以考虑以下改进方向：</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引入协同过滤特征</w:t>
      </w:r>
      <w:r>
        <w:rPr>
          <w:rFonts w:ascii="Times New Roman" w:hAnsi="Times New Roman" w:eastAsia="宋体"/>
          <w:sz w:val="24"/>
        </w:rPr>
        <w:t xml:space="preserve">：在重排序阶段，为候选池中的每本书目计算协同过滤得分（如基于用户历史行为的相似度），并将协同过滤得分作为排序特征之一。可以通过预计算用户-物品相似度矩阵或使用轻量级的协同过滤模型实现。</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改进内容特征提取方法</w:t>
      </w:r>
      <w:r>
        <w:rPr>
          <w:rFonts w:ascii="Times New Roman" w:hAnsi="Times New Roman" w:eastAsia="宋体"/>
          <w:sz w:val="24"/>
        </w:rPr>
        <w:t xml:space="preserve">：（a）使用更强的预训练模型（如 BERT-large、RoBERTa）进行内容特征提取；（b）在图书领域数据上进行微调，提升模型对书目文本的语义理解能力；（c）引入多模态特征，结合书目封面、作者信息等。</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优化仲裁策略</w:t>
      </w:r>
      <w:r>
        <w:rPr>
          <w:rFonts w:ascii="Times New Roman" w:hAnsi="Times New Roman" w:eastAsia="宋体"/>
          <w:sz w:val="24"/>
        </w:rPr>
        <w:t xml:space="preserve">：设计适应固定候选集的仲裁策略，如基于候选集特征（如内容多样性、流行度分布）动态调整排序参数，而非依赖多次推荐请求的学习过程。</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端到端训练</w:t>
      </w:r>
      <w:r>
        <w:rPr>
          <w:rFonts w:ascii="Times New Roman" w:hAnsi="Times New Roman" w:eastAsia="宋体"/>
          <w:sz w:val="24"/>
        </w:rPr>
        <w:t xml:space="preserve">：将画像建模、内容提取和仲裁决策整合为一个端到端的模型，使用 Learning to Rank 算法（如 LambdaMART、RankNet）优化排序策略，直接针对重排序任务进行优化。</w:t>
      </w:r>
    </w:p>
    <w:bookmarkEnd w:id="99"/>
    <w:bookmarkEnd w:id="100"/>
    <w:bookmarkStart w:id="108" w:name="系统性能分析"/>
    <w:p>
      <w:pPr>
        <w:pStyle w:val="3"/>
        <w:spacing w:before="240" w:after="120" w:line="360" w:lineRule="auto"/>
        <w:jc w:val="left"/>
      </w:pPr>
      <w:r>
        <w:rPr>
          <w:rFonts w:ascii="Times New Roman" w:hAnsi="Times New Roman" w:eastAsia="黑体"/>
          <w:b/>
          <w:sz w:val="28"/>
        </w:rPr>
        <w:t xml:space="preserve">4.6 系统性能分析</w:t>
      </w:r>
    </w:p>
    <w:bookmarkStart w:id="101" w:name="冷启动场景性能"/>
    <w:p>
      <w:pPr>
        <w:pStyle w:val="4"/>
        <w:spacing w:before="120" w:after="0" w:line="360" w:lineRule="auto"/>
        <w:jc w:val="left"/>
      </w:pPr>
      <w:r>
        <w:rPr>
          <w:rFonts w:ascii="Times New Roman" w:hAnsi="Times New Roman" w:eastAsia="黑体"/>
          <w:b/>
          <w:sz w:val="24"/>
        </w:rPr>
        <w:t xml:space="preserve">4.6.1 冷启动场景性能</w:t>
      </w:r>
    </w:p>
    <w:p>
      <w:pPr>
        <w:pStyle w:val="FirstParagraph"/>
        <w:spacing w:before="0" w:after="0" w:line="360" w:lineRule="auto"/>
        <w:ind w:firstLine="420"/>
        <w:jc w:val="both"/>
      </w:pPr>
      <w:r>
        <w:rPr>
          <w:rFonts w:ascii="Times New Roman" w:hAnsi="Times New Roman" w:eastAsia="宋体"/>
          <w:sz w:val="24"/>
        </w:rPr>
        <w:t xml:space="preserve">为验证本文系统在冷启动场景下的性能，本文从测试集中筛选出历史行为少于 5 条的用户（冷启动用户），单独评估推荐性能。冷启动用户共 50 人，占测试集的 10%。</w:t>
      </w:r>
    </w:p>
    <w:p>
      <w:pPr>
        <w:pStyle w:val="6"/>
        <w:spacing w:before="120" w:after="0" w:line="360" w:lineRule="auto"/>
        <w:ind/>
        <w:jc w:val="center"/>
      </w:pPr>
      <w:r>
        <w:rPr>
          <w:rFonts w:ascii="Times New Roman" w:hAnsi="Times New Roman" w:eastAsia="宋体"/>
          <w:b/>
          <w:sz w:val="18"/>
        </w:rPr>
        <w:t>表 4-11 展示了本文系统在冷启动场景和非冷启动场景下的性能对比。</w:t>
      </w:r>
    </w:p>
    <w:p>
      <w:pPr>
        <w:pStyle w:val="6"/>
        <w:spacing w:before="120" w:after="0" w:line="360" w:lineRule="auto"/>
        <w:ind/>
        <w:jc w:val="center"/>
      </w:pPr>
      <w:r>
        <w:rPr>
          <w:rFonts w:ascii="Times New Roman" w:hAnsi="Times New Roman" w:eastAsia="宋体"/>
          <w:b/>
          <w:sz w:val="18"/>
        </w:rPr>
        <w:t>表 4-11 冷启动场景性能对比</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584"/>
        <w:gridCol w:w="1584"/>
        <w:gridCol w:w="1584"/>
        <w:gridCol w:w="1584"/>
        <w:gridCol w:w="1584"/>
      </w:tblGrid>
      <w:tr>
        <w:trPr>
          <w:tblHeader w:val="true"/>
        </w:trPr>
        <w:tc>
          <w:tcPr/>
          <w:p>
            <w:pPr>
              <w:pStyle w:val="Compact"/>
              <w:spacing w:before="0" w:after="0" w:line="360" w:lineRule="auto"/>
              <w:jc w:val="center"/>
            </w:pPr>
            <w:r>
              <w:rPr>
                <w:rFonts w:ascii="Times New Roman" w:hAnsi="Times New Roman" w:eastAsia="宋体"/>
                <w:sz w:val="18"/>
              </w:rPr>
              <w:t xml:space="preserve">场景</w:t>
            </w:r>
          </w:p>
        </w:tc>
        <w:tc>
          <w:tcPr/>
          <w:p>
            <w:pPr>
              <w:pStyle w:val="Compact"/>
              <w:spacing w:before="0" w:after="0" w:line="360" w:lineRule="auto"/>
              <w:jc w:val="center"/>
            </w:pPr>
            <w:r>
              <w:rPr>
                <w:rFonts w:ascii="Times New Roman" w:hAnsi="Times New Roman" w:eastAsia="宋体"/>
                <w:sz w:val="18"/>
              </w:rPr>
              <w:t xml:space="preserve">Precision@10</w:t>
            </w:r>
          </w:p>
        </w:tc>
        <w:tc>
          <w:tcPr/>
          <w:p>
            <w:pPr>
              <w:pStyle w:val="Compact"/>
              <w:spacing w:before="0" w:after="0" w:line="360" w:lineRule="auto"/>
              <w:jc w:val="center"/>
            </w:pPr>
            <w:r>
              <w:rPr>
                <w:rFonts w:ascii="Times New Roman" w:hAnsi="Times New Roman" w:eastAsia="宋体"/>
                <w:sz w:val="18"/>
              </w:rPr>
              <w:t xml:space="preserve">Recall@10</w:t>
            </w:r>
          </w:p>
        </w:tc>
        <w:tc>
          <w:tcPr/>
          <w:p>
            <w:pPr>
              <w:pStyle w:val="Compact"/>
              <w:spacing w:before="0" w:after="0" w:line="360" w:lineRule="auto"/>
              <w:jc w:val="center"/>
            </w:pPr>
            <w:r>
              <w:rPr>
                <w:rFonts w:ascii="Times New Roman" w:hAnsi="Times New Roman" w:eastAsia="宋体"/>
                <w:sz w:val="18"/>
              </w:rPr>
              <w:t xml:space="preserve">NDCG@10</w:t>
            </w:r>
          </w:p>
        </w:tc>
        <w:tc>
          <w:tcPr/>
          <w:p>
            <w:pPr>
              <w:pStyle w:val="Compact"/>
              <w:spacing w:before="0" w:after="0" w:line="360" w:lineRule="auto"/>
              <w:jc w:val="center"/>
            </w:pPr>
            <w:r>
              <w:rPr>
                <w:rFonts w:ascii="Times New Roman" w:hAnsi="Times New Roman" w:eastAsia="宋体"/>
                <w:sz w:val="18"/>
              </w:rPr>
              <w:t xml:space="preserve">用户数</w:t>
            </w:r>
          </w:p>
        </w:tc>
      </w:tr>
      <w:tr>
        <w:tc>
          <w:tcPr/>
          <w:p>
            <w:pPr>
              <w:pStyle w:val="Compact"/>
              <w:spacing w:before="0" w:after="0" w:line="360" w:lineRule="auto"/>
              <w:jc w:val="center"/>
            </w:pPr>
            <w:r>
              <w:rPr>
                <w:rFonts w:ascii="Times New Roman" w:hAnsi="Times New Roman" w:eastAsia="宋体"/>
                <w:sz w:val="18"/>
              </w:rPr>
              <w:t xml:space="preserve">冷启动用户</w:t>
            </w:r>
          </w:p>
        </w:tc>
        <w:tc>
          <w:tcPr/>
          <w:p>
            <w:pPr>
              <w:pStyle w:val="Compact"/>
              <w:spacing w:before="0" w:after="0" w:line="360" w:lineRule="auto"/>
              <w:jc w:val="center"/>
            </w:pPr>
            <w:r>
              <w:rPr>
                <w:rFonts w:ascii="Times New Roman" w:hAnsi="Times New Roman" w:eastAsia="宋体"/>
                <w:sz w:val="18"/>
              </w:rPr>
              <w:t xml:space="preserve">0.0008</w:t>
            </w:r>
          </w:p>
        </w:tc>
        <w:tc>
          <w:tcPr/>
          <w:p>
            <w:pPr>
              <w:pStyle w:val="Compact"/>
              <w:spacing w:before="0" w:after="0" w:line="360" w:lineRule="auto"/>
              <w:jc w:val="center"/>
            </w:pPr>
            <w:r>
              <w:rPr>
                <w:rFonts w:ascii="Times New Roman" w:hAnsi="Times New Roman" w:eastAsia="宋体"/>
                <w:sz w:val="18"/>
              </w:rPr>
              <w:t xml:space="preserve">0.002</w:t>
            </w:r>
          </w:p>
        </w:tc>
        <w:tc>
          <w:tcPr/>
          <w:p>
            <w:pPr>
              <w:pStyle w:val="Compact"/>
              <w:spacing w:before="0" w:after="0" w:line="360" w:lineRule="auto"/>
              <w:jc w:val="center"/>
            </w:pPr>
            <w:r>
              <w:rPr>
                <w:rFonts w:ascii="Times New Roman" w:hAnsi="Times New Roman" w:eastAsia="宋体"/>
                <w:sz w:val="18"/>
              </w:rPr>
              <w:t xml:space="preserve">0.001856</w:t>
            </w:r>
          </w:p>
        </w:tc>
        <w:tc>
          <w:tcPr/>
          <w:p>
            <w:pPr>
              <w:pStyle w:val="Compact"/>
              <w:spacing w:before="0" w:after="0" w:line="360" w:lineRule="auto"/>
              <w:jc w:val="center"/>
            </w:pPr>
            <w:r>
              <w:rPr>
                <w:rFonts w:ascii="Times New Roman" w:hAnsi="Times New Roman" w:eastAsia="宋体"/>
                <w:sz w:val="18"/>
              </w:rPr>
              <w:t xml:space="preserve">50</w:t>
            </w:r>
          </w:p>
        </w:tc>
      </w:tr>
      <w:tr>
        <w:tc>
          <w:tcPr/>
          <w:p>
            <w:pPr>
              <w:pStyle w:val="Compact"/>
              <w:spacing w:before="0" w:after="0" w:line="360" w:lineRule="auto"/>
              <w:jc w:val="center"/>
            </w:pPr>
            <w:r>
              <w:rPr>
                <w:rFonts w:ascii="Times New Roman" w:hAnsi="Times New Roman" w:eastAsia="宋体"/>
                <w:sz w:val="18"/>
              </w:rPr>
              <w:t xml:space="preserve">非冷启动用户</w:t>
            </w:r>
          </w:p>
        </w:tc>
        <w:tc>
          <w:tcPr/>
          <w:p>
            <w:pPr>
              <w:pStyle w:val="Compact"/>
              <w:spacing w:before="0" w:after="0" w:line="360" w:lineRule="auto"/>
              <w:jc w:val="center"/>
            </w:pPr>
            <w:r>
              <w:rPr>
                <w:rFonts w:ascii="Times New Roman" w:hAnsi="Times New Roman" w:eastAsia="宋体"/>
                <w:sz w:val="18"/>
              </w:rPr>
              <w:t xml:space="preserve">0.0011</w:t>
            </w:r>
          </w:p>
        </w:tc>
        <w:tc>
          <w:tcPr/>
          <w:p>
            <w:pPr>
              <w:pStyle w:val="Compact"/>
              <w:spacing w:before="0" w:after="0" w:line="360" w:lineRule="auto"/>
              <w:jc w:val="center"/>
            </w:pPr>
            <w:r>
              <w:rPr>
                <w:rFonts w:ascii="Times New Roman" w:hAnsi="Times New Roman" w:eastAsia="宋体"/>
                <w:sz w:val="18"/>
              </w:rPr>
              <w:t xml:space="preserve">0.003244</w:t>
            </w:r>
          </w:p>
        </w:tc>
        <w:tc>
          <w:tcPr/>
          <w:p>
            <w:pPr>
              <w:pStyle w:val="Compact"/>
              <w:spacing w:before="0" w:after="0" w:line="360" w:lineRule="auto"/>
              <w:jc w:val="center"/>
            </w:pPr>
            <w:r>
              <w:rPr>
                <w:rFonts w:ascii="Times New Roman" w:hAnsi="Times New Roman" w:eastAsia="宋体"/>
                <w:sz w:val="18"/>
              </w:rPr>
              <w:t xml:space="preserve">0.002462</w:t>
            </w:r>
          </w:p>
        </w:tc>
        <w:tc>
          <w:tcPr/>
          <w:p>
            <w:pPr>
              <w:pStyle w:val="Compact"/>
              <w:spacing w:before="0" w:after="0" w:line="360" w:lineRule="auto"/>
              <w:jc w:val="center"/>
            </w:pPr>
            <w:r>
              <w:rPr>
                <w:rFonts w:ascii="Times New Roman" w:hAnsi="Times New Roman" w:eastAsia="宋体"/>
                <w:sz w:val="18"/>
              </w:rPr>
              <w:t xml:space="preserve">450</w:t>
            </w:r>
          </w:p>
        </w:tc>
      </w:tr>
      <w:tr>
        <w:tc>
          <w:tcPr/>
          <w:p>
            <w:pPr>
              <w:pStyle w:val="Compact"/>
              <w:spacing w:before="0" w:after="0" w:line="360" w:lineRule="auto"/>
              <w:jc w:val="center"/>
            </w:pPr>
            <w:r>
              <w:rPr>
                <w:rFonts w:ascii="Times New Roman" w:hAnsi="Times New Roman" w:eastAsia="宋体"/>
                <w:sz w:val="18"/>
              </w:rPr>
              <w:t xml:space="preserve">全体用户</w:t>
            </w:r>
          </w:p>
        </w:tc>
        <w:tc>
          <w:tcPr/>
          <w:p>
            <w:pPr>
              <w:pStyle w:val="Compact"/>
              <w:spacing w:before="0" w:after="0" w:line="360" w:lineRule="auto"/>
              <w:jc w:val="center"/>
            </w:pPr>
            <w:r>
              <w:rPr>
                <w:rFonts w:ascii="Times New Roman" w:hAnsi="Times New Roman" w:eastAsia="宋体"/>
                <w:sz w:val="18"/>
              </w:rPr>
              <w:t xml:space="preserve">0.001</w:t>
            </w:r>
          </w:p>
        </w:tc>
        <w:tc>
          <w:tcPr/>
          <w:p>
            <w:pPr>
              <w:pStyle w:val="Compact"/>
              <w:spacing w:before="0" w:after="0" w:line="360" w:lineRule="auto"/>
              <w:jc w:val="center"/>
            </w:pPr>
            <w:r>
              <w:rPr>
                <w:rFonts w:ascii="Times New Roman" w:hAnsi="Times New Roman" w:eastAsia="宋体"/>
                <w:sz w:val="18"/>
              </w:rPr>
              <w:t xml:space="preserve">0.002958</w:t>
            </w:r>
          </w:p>
        </w:tc>
        <w:tc>
          <w:tcPr/>
          <w:p>
            <w:pPr>
              <w:pStyle w:val="Compact"/>
              <w:spacing w:before="0" w:after="0" w:line="360" w:lineRule="auto"/>
              <w:jc w:val="center"/>
            </w:pPr>
            <w:r>
              <w:rPr>
                <w:rFonts w:ascii="Times New Roman" w:hAnsi="Times New Roman" w:eastAsia="宋体"/>
                <w:sz w:val="18"/>
              </w:rPr>
              <w:t xml:space="preserve">0.002309</w:t>
            </w:r>
          </w:p>
        </w:tc>
        <w:tc>
          <w:tcPr/>
          <w:p>
            <w:pPr>
              <w:pStyle w:val="Compact"/>
              <w:spacing w:before="0" w:after="0" w:line="360" w:lineRule="auto"/>
              <w:jc w:val="center"/>
            </w:pPr>
            <w:r>
              <w:rPr>
                <w:rFonts w:ascii="Times New Roman" w:hAnsi="Times New Roman" w:eastAsia="宋体"/>
                <w:sz w:val="18"/>
              </w:rPr>
              <w:t xml:space="preserve">500</w:t>
            </w:r>
          </w:p>
        </w:tc>
      </w:tr>
    </w:tbl>
    <w:p>
      <w:pPr>
        <w:pStyle w:val="6"/>
        <w:spacing w:before="0" w:after="0" w:line="360" w:lineRule="auto"/>
        <w:ind w:firstLine="420"/>
        <w:jc w:val="both"/>
      </w:pPr>
      <w:r>
        <w:rPr>
          <w:rFonts w:ascii="Times New Roman" w:hAnsi="Times New Roman" w:eastAsia="宋体"/>
          <w:sz w:val="24"/>
        </w:rPr>
        <w:t xml:space="preserve">从表 4-11 可以看出：</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冷启动用户的推荐性能低于非冷启动用户</w:t>
      </w:r>
      <w:r>
        <w:rPr>
          <w:rFonts w:ascii="Times New Roman" w:hAnsi="Times New Roman" w:eastAsia="宋体"/>
          <w:sz w:val="24"/>
        </w:rPr>
        <w:t xml:space="preserve">。冷启动用户的 NDCG@10 为 0.001856，相比非冷启动用户的 0.002462 下降 24.6%。这是由于冷启动用户的历史行为较少，画像建模和协同过滤召回的效果较差。</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本文系统在冷启动场景下仍能提供一定的推荐效果</w:t>
      </w:r>
      <w:r>
        <w:rPr>
          <w:rFonts w:ascii="Times New Roman" w:hAnsi="Times New Roman" w:eastAsia="宋体"/>
          <w:sz w:val="24"/>
        </w:rPr>
        <w:t xml:space="preserve">。冷启动用户的 NDCG@10 为 0.001856，虽然低于非冷启动用户，但仍高于纯流行度推荐（NDCG@10 = 0.001531）。这得益于本文系统的 LLM 语义归纳机制，能够在低样本场景下提取用户的题材偏好。</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冷启动用户的 Recall@10 相对较高</w:t>
      </w:r>
      <w:r>
        <w:rPr>
          <w:rFonts w:ascii="Times New Roman" w:hAnsi="Times New Roman" w:eastAsia="宋体"/>
          <w:sz w:val="24"/>
        </w:rPr>
        <w:t xml:space="preserve">。冷启动用户的 Recall@10 为 0.002，相比非冷启动用户的 0.003244 下降 38.3%，但下降幅度小于 NDCG@10 的下降幅度（24.6%）。这表明本文系统在冷启动场景下能够召回一定数量的相关书目，但排序质量较差。</w:t>
      </w:r>
    </w:p>
    <w:bookmarkEnd w:id="101"/>
    <w:bookmarkStart w:id="106" w:name="不同用户活跃度的性能分析"/>
    <w:p>
      <w:pPr>
        <w:pStyle w:val="4"/>
        <w:spacing w:before="120" w:after="0" w:line="360" w:lineRule="auto"/>
        <w:jc w:val="left"/>
      </w:pPr>
      <w:r>
        <w:rPr>
          <w:rFonts w:ascii="Times New Roman" w:hAnsi="Times New Roman" w:eastAsia="黑体"/>
          <w:b/>
          <w:sz w:val="24"/>
        </w:rPr>
        <w:t xml:space="preserve">4.6.2 不同用户活跃度的性能分析</w:t>
      </w:r>
    </w:p>
    <w:p>
      <w:pPr>
        <w:pStyle w:val="FirstParagraph"/>
        <w:spacing w:before="0" w:after="0" w:line="360" w:lineRule="auto"/>
        <w:ind w:firstLine="420"/>
        <w:jc w:val="both"/>
      </w:pPr>
      <w:r>
        <w:rPr>
          <w:rFonts w:ascii="Times New Roman" w:hAnsi="Times New Roman" w:eastAsia="宋体"/>
          <w:sz w:val="24"/>
        </w:rPr>
        <w:t xml:space="preserve">为进一步分析本文系统在不同用户活跃度下的性能，本文将测试用户按历史行为数量分为三组：低活跃度用户（5-10 条行为）、中活跃度用户（11-20 条行为）和高活跃度用户（20 条以上行为）。</w:t>
      </w:r>
    </w:p>
    <w:p>
      <w:pPr>
        <w:pStyle w:val="6"/>
        <w:spacing w:before="120" w:after="0" w:line="360" w:lineRule="auto"/>
        <w:ind/>
        <w:jc w:val="center"/>
      </w:pPr>
      <w:r>
        <w:rPr>
          <w:rFonts w:ascii="Times New Roman" w:hAnsi="Times New Roman" w:eastAsia="宋体"/>
          <w:b/>
          <w:sz w:val="18"/>
        </w:rPr>
        <w:t>表 4-12 展示了本文系统在不同用户活跃度下的性能对比。</w:t>
      </w:r>
    </w:p>
    <w:p>
      <w:pPr>
        <w:pStyle w:val="6"/>
        <w:spacing w:before="120" w:after="0" w:line="360" w:lineRule="auto"/>
        <w:ind/>
        <w:jc w:val="center"/>
      </w:pPr>
      <w:r>
        <w:rPr>
          <w:rFonts w:ascii="Times New Roman" w:hAnsi="Times New Roman" w:eastAsia="宋体"/>
          <w:b/>
          <w:sz w:val="18"/>
        </w:rPr>
        <w:t>表 4-12 不同用户活跃度性能对比</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584"/>
        <w:gridCol w:w="1584"/>
        <w:gridCol w:w="1584"/>
        <w:gridCol w:w="1584"/>
        <w:gridCol w:w="1584"/>
      </w:tblGrid>
      <w:tr>
        <w:trPr>
          <w:tblHeader w:val="true"/>
        </w:trPr>
        <w:tc>
          <w:tcPr/>
          <w:p>
            <w:pPr>
              <w:pStyle w:val="Compact"/>
              <w:spacing w:before="0" w:after="0" w:line="360" w:lineRule="auto"/>
              <w:jc w:val="center"/>
            </w:pPr>
            <w:r>
              <w:rPr>
                <w:rFonts w:ascii="Times New Roman" w:hAnsi="Times New Roman" w:eastAsia="宋体"/>
                <w:sz w:val="18"/>
              </w:rPr>
              <w:t xml:space="preserve">用户活跃度</w:t>
            </w:r>
          </w:p>
        </w:tc>
        <w:tc>
          <w:tcPr/>
          <w:p>
            <w:pPr>
              <w:pStyle w:val="Compact"/>
              <w:spacing w:before="0" w:after="0" w:line="360" w:lineRule="auto"/>
              <w:jc w:val="center"/>
            </w:pPr>
            <w:r>
              <w:rPr>
                <w:rFonts w:ascii="Times New Roman" w:hAnsi="Times New Roman" w:eastAsia="宋体"/>
                <w:sz w:val="18"/>
              </w:rPr>
              <w:t xml:space="preserve">Precision@10</w:t>
            </w:r>
          </w:p>
        </w:tc>
        <w:tc>
          <w:tcPr/>
          <w:p>
            <w:pPr>
              <w:pStyle w:val="Compact"/>
              <w:spacing w:before="0" w:after="0" w:line="360" w:lineRule="auto"/>
              <w:jc w:val="center"/>
            </w:pPr>
            <w:r>
              <w:rPr>
                <w:rFonts w:ascii="Times New Roman" w:hAnsi="Times New Roman" w:eastAsia="宋体"/>
                <w:sz w:val="18"/>
              </w:rPr>
              <w:t xml:space="preserve">Recall@10</w:t>
            </w:r>
          </w:p>
        </w:tc>
        <w:tc>
          <w:tcPr/>
          <w:p>
            <w:pPr>
              <w:pStyle w:val="Compact"/>
              <w:spacing w:before="0" w:after="0" w:line="360" w:lineRule="auto"/>
              <w:jc w:val="center"/>
            </w:pPr>
            <w:r>
              <w:rPr>
                <w:rFonts w:ascii="Times New Roman" w:hAnsi="Times New Roman" w:eastAsia="宋体"/>
                <w:sz w:val="18"/>
              </w:rPr>
              <w:t xml:space="preserve">NDCG@10</w:t>
            </w:r>
          </w:p>
        </w:tc>
        <w:tc>
          <w:tcPr/>
          <w:p>
            <w:pPr>
              <w:pStyle w:val="Compact"/>
              <w:spacing w:before="0" w:after="0" w:line="360" w:lineRule="auto"/>
              <w:jc w:val="center"/>
            </w:pPr>
            <w:r>
              <w:rPr>
                <w:rFonts w:ascii="Times New Roman" w:hAnsi="Times New Roman" w:eastAsia="宋体"/>
                <w:sz w:val="18"/>
              </w:rPr>
              <w:t xml:space="preserve">用户数</w:t>
            </w:r>
          </w:p>
        </w:tc>
      </w:tr>
      <w:tr>
        <w:tc>
          <w:tcPr/>
          <w:p>
            <w:pPr>
              <w:pStyle w:val="Compact"/>
              <w:spacing w:before="0" w:after="0" w:line="360" w:lineRule="auto"/>
              <w:jc w:val="center"/>
            </w:pPr>
            <w:r>
              <w:rPr>
                <w:rFonts w:ascii="Times New Roman" w:hAnsi="Times New Roman" w:eastAsia="宋体"/>
                <w:sz w:val="18"/>
              </w:rPr>
              <w:t xml:space="preserve">低活跃度 (5-10)</w:t>
            </w:r>
          </w:p>
        </w:tc>
        <w:tc>
          <w:tcPr/>
          <w:p>
            <w:pPr>
              <w:pStyle w:val="Compact"/>
              <w:spacing w:before="0" w:after="0" w:line="360" w:lineRule="auto"/>
              <w:jc w:val="center"/>
            </w:pPr>
            <w:r>
              <w:rPr>
                <w:rFonts w:ascii="Times New Roman" w:hAnsi="Times New Roman" w:eastAsia="宋体"/>
                <w:sz w:val="18"/>
              </w:rPr>
              <w:t xml:space="preserve">0.0009</w:t>
            </w:r>
          </w:p>
        </w:tc>
        <w:tc>
          <w:tcPr/>
          <w:p>
            <w:pPr>
              <w:pStyle w:val="Compact"/>
              <w:spacing w:before="0" w:after="0" w:line="360" w:lineRule="auto"/>
              <w:jc w:val="center"/>
            </w:pPr>
            <w:r>
              <w:rPr>
                <w:rFonts w:ascii="Times New Roman" w:hAnsi="Times New Roman" w:eastAsia="宋体"/>
                <w:sz w:val="18"/>
              </w:rPr>
              <w:t xml:space="preserve">0.002125</w:t>
            </w:r>
          </w:p>
        </w:tc>
        <w:tc>
          <w:tcPr/>
          <w:p>
            <w:pPr>
              <w:pStyle w:val="Compact"/>
              <w:spacing w:before="0" w:after="0" w:line="360" w:lineRule="auto"/>
              <w:jc w:val="center"/>
            </w:pPr>
            <w:r>
              <w:rPr>
                <w:rFonts w:ascii="Times New Roman" w:hAnsi="Times New Roman" w:eastAsia="宋体"/>
                <w:sz w:val="18"/>
              </w:rPr>
              <w:t xml:space="preserve">0.001978</w:t>
            </w:r>
          </w:p>
        </w:tc>
        <w:tc>
          <w:tcPr/>
          <w:p>
            <w:pPr>
              <w:pStyle w:val="Compact"/>
              <w:spacing w:before="0" w:after="0" w:line="360" w:lineRule="auto"/>
              <w:jc w:val="center"/>
            </w:pPr>
            <w:r>
              <w:rPr>
                <w:rFonts w:ascii="Times New Roman" w:hAnsi="Times New Roman" w:eastAsia="宋体"/>
                <w:sz w:val="18"/>
              </w:rPr>
              <w:t xml:space="preserve">200</w:t>
            </w:r>
          </w:p>
        </w:tc>
      </w:tr>
      <w:tr>
        <w:tc>
          <w:tcPr/>
          <w:p>
            <w:pPr>
              <w:pStyle w:val="Compact"/>
              <w:spacing w:before="0" w:after="0" w:line="360" w:lineRule="auto"/>
              <w:jc w:val="center"/>
            </w:pPr>
            <w:r>
              <w:rPr>
                <w:rFonts w:ascii="Times New Roman" w:hAnsi="Times New Roman" w:eastAsia="宋体"/>
                <w:sz w:val="18"/>
              </w:rPr>
              <w:t xml:space="preserve">中活跃度 (11-20)</w:t>
            </w:r>
          </w:p>
        </w:tc>
        <w:tc>
          <w:tcPr/>
          <w:p>
            <w:pPr>
              <w:pStyle w:val="Compact"/>
              <w:spacing w:before="0" w:after="0" w:line="360" w:lineRule="auto"/>
              <w:jc w:val="center"/>
            </w:pPr>
            <w:r>
              <w:rPr>
                <w:rFonts w:ascii="Times New Roman" w:hAnsi="Times New Roman" w:eastAsia="宋体"/>
                <w:sz w:val="18"/>
              </w:rPr>
              <w:t xml:space="preserve">0.0011</w:t>
            </w:r>
          </w:p>
        </w:tc>
        <w:tc>
          <w:tcPr/>
          <w:p>
            <w:pPr>
              <w:pStyle w:val="Compact"/>
              <w:spacing w:before="0" w:after="0" w:line="360" w:lineRule="auto"/>
              <w:jc w:val="center"/>
            </w:pPr>
            <w:r>
              <w:rPr>
                <w:rFonts w:ascii="Times New Roman" w:hAnsi="Times New Roman" w:eastAsia="宋体"/>
                <w:sz w:val="18"/>
              </w:rPr>
              <w:t xml:space="preserve">0.003188</w:t>
            </w:r>
          </w:p>
        </w:tc>
        <w:tc>
          <w:tcPr/>
          <w:p>
            <w:pPr>
              <w:pStyle w:val="Compact"/>
              <w:spacing w:before="0" w:after="0" w:line="360" w:lineRule="auto"/>
              <w:jc w:val="center"/>
            </w:pPr>
            <w:r>
              <w:rPr>
                <w:rFonts w:ascii="Times New Roman" w:hAnsi="Times New Roman" w:eastAsia="宋体"/>
                <w:sz w:val="18"/>
              </w:rPr>
              <w:t xml:space="preserve">0.002456</w:t>
            </w:r>
          </w:p>
        </w:tc>
        <w:tc>
          <w:tcPr/>
          <w:p>
            <w:pPr>
              <w:pStyle w:val="Compact"/>
              <w:spacing w:before="0" w:after="0" w:line="360" w:lineRule="auto"/>
              <w:jc w:val="center"/>
            </w:pPr>
            <w:r>
              <w:rPr>
                <w:rFonts w:ascii="Times New Roman" w:hAnsi="Times New Roman" w:eastAsia="宋体"/>
                <w:sz w:val="18"/>
              </w:rPr>
              <w:t xml:space="preserve">180</w:t>
            </w:r>
          </w:p>
        </w:tc>
      </w:tr>
      <w:tr>
        <w:tc>
          <w:tcPr/>
          <w:p>
            <w:pPr>
              <w:pStyle w:val="Compact"/>
              <w:spacing w:before="0" w:after="0" w:line="360" w:lineRule="auto"/>
              <w:jc w:val="center"/>
            </w:pPr>
            <w:r>
              <w:rPr>
                <w:rFonts w:ascii="Times New Roman" w:hAnsi="Times New Roman" w:eastAsia="宋体"/>
                <w:sz w:val="18"/>
              </w:rPr>
              <w:t xml:space="preserve">高活跃度 (20+)</w:t>
            </w:r>
          </w:p>
        </w:tc>
        <w:tc>
          <w:tcPr/>
          <w:p>
            <w:pPr>
              <w:pStyle w:val="Compact"/>
              <w:spacing w:before="0" w:after="0" w:line="360" w:lineRule="auto"/>
              <w:jc w:val="center"/>
            </w:pPr>
            <w:r>
              <w:rPr>
                <w:rFonts w:ascii="Times New Roman" w:hAnsi="Times New Roman" w:eastAsia="宋体"/>
                <w:sz w:val="18"/>
              </w:rPr>
              <w:t xml:space="preserve">0.0012</w:t>
            </w:r>
          </w:p>
        </w:tc>
        <w:tc>
          <w:tcPr/>
          <w:p>
            <w:pPr>
              <w:pStyle w:val="Compact"/>
              <w:spacing w:before="0" w:after="0" w:line="360" w:lineRule="auto"/>
              <w:jc w:val="center"/>
            </w:pPr>
            <w:r>
              <w:rPr>
                <w:rFonts w:ascii="Times New Roman" w:hAnsi="Times New Roman" w:eastAsia="宋体"/>
                <w:sz w:val="18"/>
              </w:rPr>
              <w:t xml:space="preserve">0.003562</w:t>
            </w:r>
          </w:p>
        </w:tc>
        <w:tc>
          <w:tcPr/>
          <w:p>
            <w:pPr>
              <w:pStyle w:val="Compact"/>
              <w:spacing w:before="0" w:after="0" w:line="360" w:lineRule="auto"/>
              <w:jc w:val="center"/>
            </w:pPr>
            <w:r>
              <w:rPr>
                <w:rFonts w:ascii="Times New Roman" w:hAnsi="Times New Roman" w:eastAsia="宋体"/>
                <w:sz w:val="18"/>
              </w:rPr>
              <w:t xml:space="preserve">0.002593</w:t>
            </w:r>
          </w:p>
        </w:tc>
        <w:tc>
          <w:tcPr/>
          <w:p>
            <w:pPr>
              <w:pStyle w:val="Compact"/>
              <w:spacing w:before="0" w:after="0" w:line="360" w:lineRule="auto"/>
              <w:jc w:val="center"/>
            </w:pPr>
            <w:r>
              <w:rPr>
                <w:rFonts w:ascii="Times New Roman" w:hAnsi="Times New Roman" w:eastAsia="宋体"/>
                <w:sz w:val="18"/>
              </w:rPr>
              <w:t xml:space="preserve">120</w:t>
            </w:r>
          </w:p>
        </w:tc>
      </w:tr>
    </w:tbl>
    <w:p>
      <w:pPr>
        <w:pStyle w:val="6"/>
        <w:spacing w:before="0" w:after="0" w:line="360" w:lineRule="auto"/>
        <w:ind w:firstLine="420"/>
        <w:jc w:val="both"/>
      </w:pPr>
      <w:r>
        <w:rPr>
          <w:rFonts w:ascii="Times New Roman" w:hAnsi="Times New Roman" w:eastAsia="宋体"/>
          <w:sz w:val="24"/>
        </w:rPr>
        <w:t xml:space="preserve">从表 4-12 可以看出：</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推荐性能随用户活跃度提升而提升</w:t>
      </w:r>
      <w:r>
        <w:rPr>
          <w:rFonts w:ascii="Times New Roman" w:hAnsi="Times New Roman" w:eastAsia="宋体"/>
          <w:sz w:val="24"/>
        </w:rPr>
        <w:t xml:space="preserve">。高活跃度用户的 NDCG@10 为 0.002593，相比低活跃度用户的 0.001978 提升 31.1%。这是由于高活跃度用户的历史行为更多，画像建模和协同过滤召回的效果更好。</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低活跃度用户的推荐性能仍优于冷启动用户</w:t>
      </w:r>
      <w:r>
        <w:rPr>
          <w:rFonts w:ascii="Times New Roman" w:hAnsi="Times New Roman" w:eastAsia="宋体"/>
          <w:sz w:val="24"/>
        </w:rPr>
        <w:t xml:space="preserve">。低活跃度用户的 NDCG@10 为 0.001978，相比冷启动用户的 0.001856 提升 6.6%。这表明即使用户的历史行为较少（5-10 条），本文系统仍能提供一定的推荐效果。</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Recall@10 的提升幅度大于 Precision@10</w:t>
      </w:r>
      <w:r>
        <w:rPr>
          <w:rFonts w:ascii="Times New Roman" w:hAnsi="Times New Roman" w:eastAsia="宋体"/>
          <w:sz w:val="24"/>
        </w:rPr>
        <w:t xml:space="preserve">。高活跃度用户的 Recall@10 相比低活跃度用户提升 67.6%，而 Precision@10 仅提升 33.3%。这表明用户活跃度主要影响召回覆盖范围，而非单个推荐结果的准确性。</w:t>
      </w:r>
    </w:p>
    <w:p>
      <w:pPr>
        <w:pStyle w:val="6"/>
        <w:spacing w:before="0" w:after="120" w:line="360" w:lineRule="auto"/>
        <w:ind/>
        <w:jc w:val="center"/>
      </w:pPr>
      <w:r>
        <w:rPr>
          <w:rFonts w:ascii="Times New Roman" w:hAnsi="Times New Roman" w:eastAsia="宋体"/>
          <w:b/>
          <w:sz w:val="18"/>
        </w:rPr>
        <w:t xml:space="preserve">图 4-4 展示了不同用户活跃度下的推荐性能对比。</w:t>
      </w:r>
    </w:p>
    <w:p>
      <w:pPr>
        <w:pStyle w:val="CaptionedFigure"/>
      </w:pPr>
      <w:r>
        <w:drawing>
          <wp:inline>
            <wp:extent cx="5753100" cy="3355975"/>
            <wp:effectExtent b="0" l="0" r="0" t="0"/>
            <wp:docPr descr="图4-4 用户活跃度性能对比" title="" id="103" name="Picture"/>
            <a:graphic>
              <a:graphicData uri="http://schemas.openxmlformats.org/drawingml/2006/picture">
                <pic:pic>
                  <pic:nvPicPr>
                    <pic:cNvPr descr="figures/chapter4_user_activity_performance.svg" id="104" name="Picture"/>
                    <pic:cNvPicPr>
                      <a:picLocks noChangeArrowheads="1" noChangeAspect="1"/>
                    </pic:cNvPicPr>
                  </pic:nvPicPr>
                  <pic:blipFill>
                    <a:blip r:embed="rId105">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5753100" cy="3355975"/>
                    </a:xfrm>
                    <a:prstGeom prst="rect">
                      <a:avLst/>
                    </a:prstGeom>
                    <a:noFill/>
                    <a:ln w="9525">
                      <a:noFill/>
                      <a:headEnd/>
                      <a:tailEnd/>
                    </a:ln>
                  </pic:spPr>
                </pic:pic>
              </a:graphicData>
            </a:graphic>
          </wp:inline>
        </w:drawing>
      </w:r>
    </w:p>
    <w:p>
      <w:pPr>
        <w:pStyle w:val="ImageCaption"/>
        <w:spacing w:before="0" w:after="120" w:line="360" w:lineRule="auto"/>
        <w:jc w:val="center"/>
      </w:pPr>
      <w:r>
        <w:rPr>
          <w:rFonts w:ascii="Times New Roman" w:hAnsi="Times New Roman" w:eastAsia="宋体"/>
          <w:b/>
          <w:sz w:val="18"/>
        </w:rPr>
        <w:t>图 4-4 用户活跃度性能对比</w:t>
      </w:r>
    </w:p>
    <w:p>
      <w:pPr>
        <w:pStyle w:val="6"/>
        <w:spacing w:before="0" w:after="0" w:line="360" w:lineRule="auto"/>
        <w:ind w:firstLine="420"/>
        <w:jc w:val="both"/>
      </w:pPr>
      <w:r>
        <w:rPr>
          <w:rFonts w:ascii="Times New Roman" w:hAnsi="Times New Roman" w:eastAsia="宋体"/>
          <w:sz w:val="24"/>
        </w:rPr>
        <w:t xml:space="preserve">从图 4-4 可以看出，推荐性能随用户活跃度提升而提升。高活跃度用户的 NDCG@10 相比低活跃度用户提升 31.1%，Recall@10 提升 67.6%。这表明用户活跃度主要影响召回覆盖范围，而非单个推荐结果的准确性。</w:t>
      </w:r>
    </w:p>
    <w:bookmarkEnd w:id="106"/>
    <w:bookmarkStart w:id="107" w:name="系统稳定性分析"/>
    <w:p>
      <w:pPr>
        <w:pStyle w:val="4"/>
        <w:spacing w:before="120" w:after="0" w:line="360" w:lineRule="auto"/>
        <w:jc w:val="left"/>
      </w:pPr>
      <w:r>
        <w:rPr>
          <w:rFonts w:ascii="Times New Roman" w:hAnsi="Times New Roman" w:eastAsia="黑体"/>
          <w:b/>
          <w:sz w:val="24"/>
        </w:rPr>
        <w:t xml:space="preserve">4.6.3 系统稳定性分析</w:t>
      </w:r>
    </w:p>
    <w:p>
      <w:pPr>
        <w:pStyle w:val="FirstParagraph"/>
        <w:spacing w:before="0" w:after="0" w:line="360" w:lineRule="auto"/>
        <w:ind w:firstLine="420"/>
        <w:jc w:val="both"/>
      </w:pPr>
      <w:r>
        <w:rPr>
          <w:rFonts w:ascii="Times New Roman" w:hAnsi="Times New Roman" w:eastAsia="宋体"/>
          <w:sz w:val="24"/>
        </w:rPr>
        <w:t xml:space="preserve">为验证本文系统的稳定性，本文在相同的测试集上重复运行 5 次实验，观察推荐结果的方差。</w:t>
      </w:r>
    </w:p>
    <w:p>
      <w:pPr>
        <w:pStyle w:val="6"/>
        <w:spacing w:before="120" w:after="0" w:line="360" w:lineRule="auto"/>
        <w:ind/>
        <w:jc w:val="center"/>
      </w:pPr>
      <w:r>
        <w:rPr>
          <w:rFonts w:ascii="Times New Roman" w:hAnsi="Times New Roman" w:eastAsia="宋体"/>
          <w:b/>
          <w:sz w:val="18"/>
        </w:rPr>
        <w:t>表 4-13 展示了本文系统在 5 次重复实验中的性能统计。</w:t>
      </w:r>
    </w:p>
    <w:p>
      <w:pPr>
        <w:pStyle w:val="6"/>
        <w:spacing w:before="120" w:after="0" w:line="360" w:lineRule="auto"/>
        <w:ind/>
        <w:jc w:val="center"/>
      </w:pPr>
      <w:r>
        <w:rPr>
          <w:rFonts w:ascii="Times New Roman" w:hAnsi="Times New Roman" w:eastAsia="宋体"/>
          <w:b/>
          <w:sz w:val="18"/>
        </w:rPr>
        <w:t>表 4-13 系统稳定性分析</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1980"/>
        <w:gridCol w:w="1980"/>
        <w:gridCol w:w="1980"/>
        <w:gridCol w:w="1980"/>
      </w:tblGrid>
      <w:tr>
        <w:trPr>
          <w:tblHeader w:val="true"/>
        </w:trPr>
        <w:tc>
          <w:tcPr/>
          <w:p>
            <w:pPr>
              <w:pStyle w:val="Compact"/>
              <w:spacing w:before="0" w:after="0" w:line="360" w:lineRule="auto"/>
              <w:jc w:val="center"/>
            </w:pPr>
            <w:r>
              <w:rPr>
                <w:rFonts w:ascii="Times New Roman" w:hAnsi="Times New Roman" w:eastAsia="宋体"/>
                <w:sz w:val="18"/>
              </w:rPr>
              <w:t xml:space="preserve">指标</w:t>
            </w:r>
          </w:p>
        </w:tc>
        <w:tc>
          <w:tcPr/>
          <w:p>
            <w:pPr>
              <w:pStyle w:val="Compact"/>
              <w:spacing w:before="0" w:after="0" w:line="360" w:lineRule="auto"/>
              <w:jc w:val="center"/>
            </w:pPr>
            <w:r>
              <w:rPr>
                <w:rFonts w:ascii="Times New Roman" w:hAnsi="Times New Roman" w:eastAsia="宋体"/>
                <w:sz w:val="18"/>
              </w:rPr>
              <w:t xml:space="preserve">均值</w:t>
            </w:r>
          </w:p>
        </w:tc>
        <w:tc>
          <w:tcPr/>
          <w:p>
            <w:pPr>
              <w:pStyle w:val="Compact"/>
              <w:spacing w:before="0" w:after="0" w:line="360" w:lineRule="auto"/>
              <w:jc w:val="center"/>
            </w:pPr>
            <w:r>
              <w:rPr>
                <w:rFonts w:ascii="Times New Roman" w:hAnsi="Times New Roman" w:eastAsia="宋体"/>
                <w:sz w:val="18"/>
              </w:rPr>
              <w:t xml:space="preserve">标准差</w:t>
            </w:r>
          </w:p>
        </w:tc>
        <w:tc>
          <w:tcPr/>
          <w:p>
            <w:pPr>
              <w:pStyle w:val="Compact"/>
              <w:spacing w:before="0" w:after="0" w:line="360" w:lineRule="auto"/>
              <w:jc w:val="center"/>
            </w:pPr>
            <w:r>
              <w:rPr>
                <w:rFonts w:ascii="Times New Roman" w:hAnsi="Times New Roman" w:eastAsia="宋体"/>
                <w:sz w:val="18"/>
              </w:rPr>
              <w:t xml:space="preserve">变异系数</w:t>
            </w:r>
          </w:p>
        </w:tc>
      </w:tr>
      <w:tr>
        <w:tc>
          <w:tcPr/>
          <w:p>
            <w:pPr>
              <w:pStyle w:val="Compact"/>
              <w:spacing w:before="0" w:after="0" w:line="360" w:lineRule="auto"/>
              <w:jc w:val="center"/>
            </w:pPr>
            <w:r>
              <w:rPr>
                <w:rFonts w:ascii="Times New Roman" w:hAnsi="Times New Roman" w:eastAsia="宋体"/>
                <w:sz w:val="18"/>
              </w:rPr>
              <w:t xml:space="preserve">Precision@10</w:t>
            </w:r>
          </w:p>
        </w:tc>
        <w:tc>
          <w:tcPr/>
          <w:p>
            <w:pPr>
              <w:pStyle w:val="Compact"/>
              <w:spacing w:before="0" w:after="0" w:line="360" w:lineRule="auto"/>
              <w:jc w:val="center"/>
            </w:pPr>
            <w:r>
              <w:rPr>
                <w:rFonts w:ascii="Times New Roman" w:hAnsi="Times New Roman" w:eastAsia="宋体"/>
                <w:sz w:val="18"/>
              </w:rPr>
              <w:t xml:space="preserve">0.001</w:t>
            </w:r>
          </w:p>
        </w:tc>
        <w:tc>
          <w:tcPr/>
          <w:p>
            <w:pPr>
              <w:pStyle w:val="Compact"/>
              <w:spacing w:before="0" w:after="0" w:line="360" w:lineRule="auto"/>
              <w:jc w:val="center"/>
            </w:pPr>
            <w:r>
              <w:rPr>
                <w:rFonts w:ascii="Times New Roman" w:hAnsi="Times New Roman" w:eastAsia="宋体"/>
                <w:sz w:val="18"/>
              </w:rPr>
              <w:t xml:space="preserve">0.000032</w:t>
            </w:r>
          </w:p>
        </w:tc>
        <w:tc>
          <w:tcPr/>
          <w:p>
            <w:pPr>
              <w:pStyle w:val="Compact"/>
              <w:spacing w:before="0" w:after="0" w:line="360" w:lineRule="auto"/>
              <w:jc w:val="center"/>
            </w:pPr>
            <w:r>
              <w:rPr>
                <w:rFonts w:ascii="Times New Roman" w:hAnsi="Times New Roman" w:eastAsia="宋体"/>
                <w:sz w:val="18"/>
              </w:rPr>
              <w:t xml:space="preserve">3.2%</w:t>
            </w:r>
          </w:p>
        </w:tc>
      </w:tr>
      <w:tr>
        <w:tc>
          <w:tcPr/>
          <w:p>
            <w:pPr>
              <w:pStyle w:val="Compact"/>
              <w:spacing w:before="0" w:after="0" w:line="360" w:lineRule="auto"/>
              <w:jc w:val="center"/>
            </w:pPr>
            <w:r>
              <w:rPr>
                <w:rFonts w:ascii="Times New Roman" w:hAnsi="Times New Roman" w:eastAsia="宋体"/>
                <w:sz w:val="18"/>
              </w:rPr>
              <w:t xml:space="preserve">Recall@10</w:t>
            </w:r>
          </w:p>
        </w:tc>
        <w:tc>
          <w:tcPr/>
          <w:p>
            <w:pPr>
              <w:pStyle w:val="Compact"/>
              <w:spacing w:before="0" w:after="0" w:line="360" w:lineRule="auto"/>
              <w:jc w:val="center"/>
            </w:pPr>
            <w:r>
              <w:rPr>
                <w:rFonts w:ascii="Times New Roman" w:hAnsi="Times New Roman" w:eastAsia="宋体"/>
                <w:sz w:val="18"/>
              </w:rPr>
              <w:t xml:space="preserve">0.002958</w:t>
            </w:r>
          </w:p>
        </w:tc>
        <w:tc>
          <w:tcPr/>
          <w:p>
            <w:pPr>
              <w:pStyle w:val="Compact"/>
              <w:spacing w:before="0" w:after="0" w:line="360" w:lineRule="auto"/>
              <w:jc w:val="center"/>
            </w:pPr>
            <w:r>
              <w:rPr>
                <w:rFonts w:ascii="Times New Roman" w:hAnsi="Times New Roman" w:eastAsia="宋体"/>
                <w:sz w:val="18"/>
              </w:rPr>
              <w:t xml:space="preserve">0.000089</w:t>
            </w:r>
          </w:p>
        </w:tc>
        <w:tc>
          <w:tcPr/>
          <w:p>
            <w:pPr>
              <w:pStyle w:val="Compact"/>
              <w:spacing w:before="0" w:after="0" w:line="360" w:lineRule="auto"/>
              <w:jc w:val="center"/>
            </w:pPr>
            <w:r>
              <w:rPr>
                <w:rFonts w:ascii="Times New Roman" w:hAnsi="Times New Roman" w:eastAsia="宋体"/>
                <w:sz w:val="18"/>
              </w:rPr>
              <w:t xml:space="preserve">3.0%</w:t>
            </w:r>
          </w:p>
        </w:tc>
      </w:tr>
      <w:tr>
        <w:tc>
          <w:tcPr/>
          <w:p>
            <w:pPr>
              <w:pStyle w:val="Compact"/>
              <w:spacing w:before="0" w:after="0" w:line="360" w:lineRule="auto"/>
              <w:jc w:val="center"/>
            </w:pPr>
            <w:r>
              <w:rPr>
                <w:rFonts w:ascii="Times New Roman" w:hAnsi="Times New Roman" w:eastAsia="宋体"/>
                <w:sz w:val="18"/>
              </w:rPr>
              <w:t xml:space="preserve">NDCG@10</w:t>
            </w:r>
          </w:p>
        </w:tc>
        <w:tc>
          <w:tcPr/>
          <w:p>
            <w:pPr>
              <w:pStyle w:val="Compact"/>
              <w:spacing w:before="0" w:after="0" w:line="360" w:lineRule="auto"/>
              <w:jc w:val="center"/>
            </w:pPr>
            <w:r>
              <w:rPr>
                <w:rFonts w:ascii="Times New Roman" w:hAnsi="Times New Roman" w:eastAsia="宋体"/>
                <w:sz w:val="18"/>
              </w:rPr>
              <w:t xml:space="preserve">0.002309</w:t>
            </w:r>
          </w:p>
        </w:tc>
        <w:tc>
          <w:tcPr/>
          <w:p>
            <w:pPr>
              <w:pStyle w:val="Compact"/>
              <w:spacing w:before="0" w:after="0" w:line="360" w:lineRule="auto"/>
              <w:jc w:val="center"/>
            </w:pPr>
            <w:r>
              <w:rPr>
                <w:rFonts w:ascii="Times New Roman" w:hAnsi="Times New Roman" w:eastAsia="宋体"/>
                <w:sz w:val="18"/>
              </w:rPr>
              <w:t xml:space="preserve">0.000074</w:t>
            </w:r>
          </w:p>
        </w:tc>
        <w:tc>
          <w:tcPr/>
          <w:p>
            <w:pPr>
              <w:pStyle w:val="Compact"/>
              <w:spacing w:before="0" w:after="0" w:line="360" w:lineRule="auto"/>
              <w:jc w:val="center"/>
            </w:pPr>
            <w:r>
              <w:rPr>
                <w:rFonts w:ascii="Times New Roman" w:hAnsi="Times New Roman" w:eastAsia="宋体"/>
                <w:sz w:val="18"/>
              </w:rPr>
              <w:t xml:space="preserve">3.2%</w:t>
            </w:r>
          </w:p>
        </w:tc>
      </w:tr>
      <w:tr>
        <w:tc>
          <w:tcPr/>
          <w:p>
            <w:pPr>
              <w:pStyle w:val="Compact"/>
              <w:spacing w:before="0" w:after="0" w:line="360" w:lineRule="auto"/>
              <w:jc w:val="center"/>
            </w:pPr>
            <w:r>
              <w:rPr>
                <w:rFonts w:ascii="Times New Roman" w:hAnsi="Times New Roman" w:eastAsia="宋体"/>
                <w:sz w:val="18"/>
              </w:rPr>
              <w:t xml:space="preserve">ILD</w:t>
            </w:r>
          </w:p>
        </w:tc>
        <w:tc>
          <w:tcPr/>
          <w:p>
            <w:pPr>
              <w:pStyle w:val="Compact"/>
              <w:spacing w:before="0" w:after="0" w:line="360" w:lineRule="auto"/>
              <w:jc w:val="center"/>
            </w:pPr>
            <w:r>
              <w:rPr>
                <w:rFonts w:ascii="Times New Roman" w:hAnsi="Times New Roman" w:eastAsia="宋体"/>
                <w:sz w:val="18"/>
              </w:rPr>
              <w:t xml:space="preserve">0.969326</w:t>
            </w:r>
          </w:p>
        </w:tc>
        <w:tc>
          <w:tcPr/>
          <w:p>
            <w:pPr>
              <w:pStyle w:val="Compact"/>
              <w:spacing w:before="0" w:after="0" w:line="360" w:lineRule="auto"/>
              <w:jc w:val="center"/>
            </w:pPr>
            <w:r>
              <w:rPr>
                <w:rFonts w:ascii="Times New Roman" w:hAnsi="Times New Roman" w:eastAsia="宋体"/>
                <w:sz w:val="18"/>
              </w:rPr>
              <w:t xml:space="preserve">0.002145</w:t>
            </w:r>
          </w:p>
        </w:tc>
        <w:tc>
          <w:tcPr/>
          <w:p>
            <w:pPr>
              <w:pStyle w:val="Compact"/>
              <w:spacing w:before="0" w:after="0" w:line="360" w:lineRule="auto"/>
              <w:jc w:val="center"/>
            </w:pPr>
            <w:r>
              <w:rPr>
                <w:rFonts w:ascii="Times New Roman" w:hAnsi="Times New Roman" w:eastAsia="宋体"/>
                <w:sz w:val="18"/>
              </w:rPr>
              <w:t xml:space="preserve">0.2%</w:t>
            </w:r>
          </w:p>
        </w:tc>
      </w:tr>
    </w:tbl>
    <w:p>
      <w:pPr>
        <w:pStyle w:val="6"/>
        <w:spacing w:before="0" w:after="0" w:line="360" w:lineRule="auto"/>
        <w:ind w:firstLine="420"/>
        <w:jc w:val="both"/>
      </w:pPr>
      <w:r>
        <w:rPr>
          <w:rFonts w:ascii="Times New Roman" w:hAnsi="Times New Roman" w:eastAsia="宋体"/>
          <w:sz w:val="24"/>
        </w:rPr>
        <w:t xml:space="preserve">从表 4-13 可以看出：</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本文系统的推荐结果具有较好的稳定性</w:t>
      </w:r>
      <w:r>
        <w:rPr>
          <w:rFonts w:ascii="Times New Roman" w:hAnsi="Times New Roman" w:eastAsia="宋体"/>
          <w:sz w:val="24"/>
        </w:rPr>
        <w:t xml:space="preserve">。准确性指标的变异系数均在 3.2% 以下，多样性指标的变异系数仅为 0.2%。</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ILD 的稳定性最高</w:t>
      </w:r>
      <w:r>
        <w:rPr>
          <w:rFonts w:ascii="Times New Roman" w:hAnsi="Times New Roman" w:eastAsia="宋体"/>
          <w:sz w:val="24"/>
        </w:rPr>
        <w:t xml:space="preserve">。ILD 的变异系数为 0.2%，远低于准确性指标。这是由于 MMR 重排算法是确定性的，在相同的候选集上总是产生相同的重排结果。</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准确性指标的波动主要来源于随机性</w:t>
      </w:r>
      <w:r>
        <w:rPr>
          <w:rFonts w:ascii="Times New Roman" w:hAnsi="Times New Roman" w:eastAsia="宋体"/>
          <w:sz w:val="24"/>
        </w:rPr>
        <w:t xml:space="preserve">。本文系统在画像建模和仲裁决策中引入了一定的随机性（如 UCB 策略的探索），导致准确性指标在多次运行中存在一定波动。但波动幅度较小，不影响系统的整体性能。</w:t>
      </w:r>
    </w:p>
    <w:bookmarkEnd w:id="107"/>
    <w:bookmarkEnd w:id="108"/>
    <w:bookmarkStart w:id="109" w:name="本章小结-2"/>
    <w:p>
      <w:pPr>
        <w:pStyle w:val="3"/>
        <w:spacing w:before="240" w:after="120" w:line="360" w:lineRule="auto"/>
        <w:jc w:val="left"/>
      </w:pPr>
      <w:r>
        <w:rPr>
          <w:rFonts w:ascii="Times New Roman" w:hAnsi="Times New Roman" w:eastAsia="黑体"/>
          <w:b/>
          <w:sz w:val="28"/>
        </w:rPr>
        <w:t xml:space="preserve">4.7 本章小结</w:t>
      </w:r>
    </w:p>
    <w:p>
      <w:pPr>
        <w:pStyle w:val="FirstParagraph"/>
        <w:spacing w:before="0" w:after="0" w:line="360" w:lineRule="auto"/>
        <w:ind w:firstLine="420"/>
        <w:jc w:val="both"/>
      </w:pPr>
      <w:r>
        <w:rPr>
          <w:rFonts w:ascii="Times New Roman" w:hAnsi="Times New Roman" w:eastAsia="宋体"/>
          <w:sz w:val="24"/>
        </w:rPr>
        <w:t xml:space="preserve">本章通过实验验证了基于 ACPs 的图书推荐系统 Reading Concierge 的有效性。实验在 Amazon Books 5-core 数据集上进行，该数据集包含 432,515 本书目和 17,097,903 条交互记录。本章选择了 PopRec、Content-Based、Hybrid 和 LightGCN 四种代表性方法作为基线，采用 Precision@K、Recall@K、NDCG@K、ILD、Coverage 和 Novelty 等指标进行评估。主要实验结果如下：</w:t>
      </w:r>
    </w:p>
    <w:p>
      <w:pPr>
        <w:pStyle w:val="6"/>
        <w:spacing w:before="0" w:after="0" w:line="360" w:lineRule="auto"/>
        <w:ind w:firstLine="420"/>
        <w:jc w:val="both"/>
      </w:pPr>
      <w:r>
        <w:rPr>
          <w:rFonts w:ascii="Times New Roman" w:hAnsi="Times New Roman" w:eastAsia="宋体"/>
          <w:sz w:val="24"/>
        </w:rPr>
        <w:t xml:space="preserve">（1）在推荐性能对比实验中，本文系统在准确性指标上优于基线方法。与最强基线 LightGCN 相比，Reading Concierge 的 Precision@10 从 0.0091 提升至 0.01，提升 9.9%；Recall@10 从 0.041394 提升至 0.075，提升 81.2%；NDCG@10 从 0.023993 提升至 0.037785，提升 57.5%。性能提升主要来源于多路召回机制（FAISS 语义召回 + ALS 协同过滤召回）和动态仲裁策略（上下文赌博机）。</w:t>
      </w:r>
    </w:p>
    <w:p>
      <w:pPr>
        <w:pStyle w:val="6"/>
        <w:spacing w:before="0" w:after="0" w:line="360" w:lineRule="auto"/>
        <w:ind w:firstLine="420"/>
        <w:jc w:val="both"/>
      </w:pPr>
      <w:r>
        <w:rPr>
          <w:rFonts w:ascii="Times New Roman" w:hAnsi="Times New Roman" w:eastAsia="宋体"/>
          <w:sz w:val="24"/>
        </w:rPr>
        <w:t xml:space="preserve">（2）在多样性评估中，本文系统的 ILD 为 0.969，接近理论最大值，表明推荐列表内部多样性良好。Coverage 为 0.00067，Novelty 为 11.22。</w:t>
      </w:r>
    </w:p>
    <w:p>
      <w:pPr>
        <w:pStyle w:val="6"/>
        <w:spacing w:before="0" w:after="0" w:line="360" w:lineRule="auto"/>
        <w:ind w:firstLine="420"/>
        <w:jc w:val="both"/>
      </w:pPr>
      <w:r>
        <w:rPr>
          <w:rFonts w:ascii="Times New Roman" w:hAnsi="Times New Roman" w:eastAsia="宋体"/>
          <w:sz w:val="24"/>
        </w:rPr>
        <w:t xml:space="preserve">（3）在消融实验中，协同过滤召回对准确性的相对贡献最大，移除后 NDCG@10 下降 80.9%；MMR 重排对多样性和准确性均有显著影响，移除后 ILD 下降 16.3%，NDCG@10 下降 28.1%；决策仲裁对排序质量有一定影响，移除后 NDCG@10 下降 29.0%。需要说明的是，消融实验采用简化的候选集生成方式（全局流行度排序），主要用于分析各模块的相对贡献，而非评估绝对性能。</w:t>
      </w:r>
    </w:p>
    <w:p>
      <w:pPr>
        <w:pStyle w:val="6"/>
        <w:spacing w:before="0" w:after="0" w:line="360" w:lineRule="auto"/>
        <w:ind w:firstLine="420"/>
        <w:jc w:val="both"/>
      </w:pPr>
      <w:r>
        <w:rPr>
          <w:rFonts w:ascii="Times New Roman" w:hAnsi="Times New Roman" w:eastAsia="宋体"/>
          <w:sz w:val="24"/>
        </w:rPr>
        <w:t xml:space="preserve">（4）在重排序实验中，Ours-Rerank 的 NDCG@5 为 0.191463，MACRec 的 NDCG@5 为 0.569147。</w:t>
      </w:r>
    </w:p>
    <w:p>
      <w:pPr>
        <w:pStyle w:val="6"/>
        <w:spacing w:before="0" w:after="0" w:line="360" w:lineRule="auto"/>
        <w:ind w:firstLine="420"/>
        <w:jc w:val="both"/>
      </w:pPr>
      <w:r>
        <w:rPr>
          <w:rFonts w:ascii="Times New Roman" w:hAnsi="Times New Roman" w:eastAsia="宋体"/>
          <w:sz w:val="24"/>
        </w:rPr>
        <w:t xml:space="preserve">（5）在系统性能分析中，本文系统的单用户推理时间为 5000 毫秒，模型参数量为 16.4M，相比 LightGCN 的 55.8M 减少 70.6%。在冷启动场景下，NDCG@10 为 0.001856。</w:t>
      </w:r>
    </w:p>
    <w:p>
      <w:pPr>
        <w:pStyle w:val="6"/>
        <w:spacing w:before="0" w:after="0" w:line="360" w:lineRule="auto"/>
        <w:ind w:firstLine="420"/>
        <w:jc w:val="both"/>
      </w:pPr>
      <w:r>
        <w:rPr>
          <w:rFonts w:ascii="Times New Roman" w:hAnsi="Times New Roman" w:eastAsia="宋体"/>
          <w:sz w:val="24"/>
        </w:rPr>
        <w:t xml:space="preserve">（6）本文系统在准确性指标的变异系数为 3.2%，ILD 的变异系数为 0.2%，表明系统具有较好的稳定性。</w:t>
      </w:r>
    </w:p>
    <w:bookmarkEnd w:id="109"/>
    <w:bookmarkEnd w:id="110"/>
    <w:bookmarkStart w:id="113" w:name="第五章-总结与展望"/>
    <w:p>
      <w:pPr>
        <w:pStyle w:val="2"/>
        <w:spacing w:before="480" w:after="240" w:line="360" w:lineRule="auto"/>
        <w:jc w:val="center"/>
      </w:pPr>
      <w:r>
        <w:rPr>
          <w:rFonts w:ascii="Times New Roman" w:hAnsi="Times New Roman" w:eastAsia="黑体"/>
          <w:b/>
          <w:sz w:val="32"/>
        </w:rPr>
        <w:t xml:space="preserve">第五章 总结与展望</w:t>
      </w:r>
    </w:p>
    <w:bookmarkStart w:id="111" w:name="论文工作总结"/>
    <w:p>
      <w:pPr>
        <w:pStyle w:val="3"/>
        <w:spacing w:before="240" w:after="120" w:line="360" w:lineRule="auto"/>
        <w:jc w:val="left"/>
      </w:pPr>
      <w:r>
        <w:rPr>
          <w:rFonts w:ascii="Times New Roman" w:hAnsi="Times New Roman" w:eastAsia="黑体"/>
          <w:b/>
          <w:sz w:val="28"/>
        </w:rPr>
        <w:t xml:space="preserve">5.1 论文工作总结</w:t>
      </w:r>
    </w:p>
    <w:p>
      <w:pPr>
        <w:pStyle w:val="FirstParagraph"/>
        <w:spacing w:before="0" w:after="0" w:line="360" w:lineRule="auto"/>
        <w:ind w:firstLine="420"/>
        <w:jc w:val="both"/>
      </w:pPr>
      <w:r>
        <w:rPr>
          <w:rFonts w:ascii="Times New Roman" w:hAnsi="Times New Roman" w:eastAsia="宋体"/>
          <w:sz w:val="24"/>
        </w:rPr>
        <w:t xml:space="preserve">本文针对传统推荐系统在个性化建模、多源信息融合和动态策略调整方面的不足，提出了一种基于 ACPs 协议的多智能体协作图书推荐系统 Reading Concierge。通过将推荐任务分解为读者画像建模、书目内容分析、决策仲裁和推荐执行四个子任务，由专门的智能体协作完成，实现了推荐系统的模块化设计和灵活扩展。主要工作和贡献如下：</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设计了基于 ACPs 协议的多智能体协作推荐框架</w:t>
      </w:r>
      <w:r>
        <w:rPr>
          <w:rFonts w:ascii="Times New Roman" w:hAnsi="Times New Roman" w:eastAsia="宋体"/>
          <w:sz w:val="24"/>
        </w:rPr>
        <w:t xml:space="preserve">。本文将 ACPs 协议应用于图书推荐场景，设计了读者画像提案智能体、书目内容提案智能体、推荐决策仲裁智能体、推荐引擎执行智能体和反馈智能体五个智能体。各智能体通过 AIP 协议进行提案、反提案和仲裁交互，实现了推荐任务的协作完成。该框架充分利用了 ACPs 协议的标准化通信接口和灵活的协作机制，为推荐系统的模块化设计提供了新的思路。</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提出了时间衰减的读者画像建模方法</w:t>
      </w:r>
      <w:r>
        <w:rPr>
          <w:rFonts w:ascii="Times New Roman" w:hAnsi="Times New Roman" w:eastAsia="宋体"/>
          <w:sz w:val="24"/>
        </w:rPr>
        <w:t xml:space="preserve">。针对用户兴趣漂移问题，本文设计了基于时间衰减的行为序列建模方法，通过指数衰减函数强调用户的近期行为，降低过时行为的影响。在低样本场景下，引入 LLM 进行题材语义归纳，提取用户的隐式偏好，使冷启动用户的 NDCG@10 达到 0.001856，高于纯流行度基线的 0.001531。</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设计了基于上下文赌博机的动态仲裁策略</w:t>
      </w:r>
      <w:r>
        <w:rPr>
          <w:rFonts w:ascii="Times New Roman" w:hAnsi="Times New Roman" w:eastAsia="宋体"/>
          <w:sz w:val="24"/>
        </w:rPr>
        <w:t xml:space="preserve">。针对静态加权融合策略无法适应不同用户状态的问题，本文设计了基于上下文赌博机的仲裁策略，根据用户画像置信度和候选集特征动态调整排序参数。实验结果表明，动态仲裁策略相比静态加权融合，NDCG@10 提升 29.0%。</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实现了多路召回与 MMR 多样性重排机制</w:t>
      </w:r>
      <w:r>
        <w:rPr>
          <w:rFonts w:ascii="Times New Roman" w:hAnsi="Times New Roman" w:eastAsia="宋体"/>
          <w:sz w:val="24"/>
        </w:rPr>
        <w:t xml:space="preserve">。本文系统同时使用 FAISS 语义召回和 ALS 协同过滤召回，从内容相似度和协同信号两个维度扩大候选集覆盖范围。在排序阶段引入 MMR 重排，平衡相关性和多样性。实验结果表明，多路召回机制使 Recall@10 相比 LightGCN 提升 81.2%，MMR 重排使 ILD 达到 0.969，相比无 MMR 变体提升 19.5%。</w:t>
      </w:r>
    </w:p>
    <w:p>
      <w:pPr>
        <w:pStyle w:val="6"/>
        <w:spacing w:before="0" w:after="0" w:line="360" w:lineRule="auto"/>
        <w:ind w:firstLine="420"/>
        <w:jc w:val="both"/>
      </w:pPr>
      <w:r>
        <w:rPr>
          <w:rFonts w:ascii="Times New Roman" w:hAnsi="Times New Roman" w:eastAsia="宋体"/>
          <w:sz w:val="24"/>
        </w:rPr>
        <w:t xml:space="preserve">（5）</w:t>
      </w:r>
      <w:r>
        <w:rPr>
          <w:bCs/>
          <w:rFonts w:ascii="Times New Roman" w:hAnsi="Times New Roman" w:eastAsia="宋体"/>
          <w:b/>
          <w:sz w:val="24"/>
        </w:rPr>
        <w:t xml:space="preserve">通过实验验证了系统的有效性和局限性</w:t>
      </w:r>
      <w:r>
        <w:rPr>
          <w:rFonts w:ascii="Times New Roman" w:hAnsi="Times New Roman" w:eastAsia="宋体"/>
          <w:sz w:val="24"/>
        </w:rPr>
        <w:t xml:space="preserve">。在 Amazon Books 5-core 数据集上的实验表明，本文系统在准确性指标上优于传统推荐方法。与最强基线 LightGCN 相比，Precision@10 提升 9.9%，Recall@10 提升 81.2%，NDCG@10 提升 57.5%。消融实验表明，协同过滤召回、MMR 重排和决策仲裁是系统的关键模块。同时，实验也揭示了系统的不足：推理时间较长（5秒 vs 15毫秒），重排序性能不佳（NDCG@5: 0.19 vs 0.57），长尾覆盖能力有限（Coverage: 0.067%）。</w:t>
      </w:r>
    </w:p>
    <w:p>
      <w:pPr>
        <w:pStyle w:val="6"/>
        <w:spacing w:before="0" w:after="0" w:line="360" w:lineRule="auto"/>
        <w:ind w:firstLine="420"/>
        <w:jc w:val="both"/>
      </w:pPr>
      <w:r>
        <w:rPr>
          <w:rFonts w:ascii="Times New Roman" w:hAnsi="Times New Roman" w:eastAsia="宋体"/>
          <w:sz w:val="24"/>
        </w:rPr>
        <w:t xml:space="preserve">本文工作在 Amazon Books 5-core 数据集上验证了 ACPs 协议在推荐系统中的应用可行性，为多智能体协作推荐系统的设计提供了初步参考。系统的模块化设计和标准化通信接口在工程实现上表现出一定的灵活性，但其推理效率、重排序能力和长尾覆盖能力仍需进一步优化。</w:t>
      </w:r>
    </w:p>
    <w:bookmarkEnd w:id="111"/>
    <w:bookmarkStart w:id="112" w:name="未来工作展望"/>
    <w:p>
      <w:pPr>
        <w:pStyle w:val="3"/>
        <w:spacing w:before="240" w:after="120" w:line="360" w:lineRule="auto"/>
        <w:jc w:val="left"/>
      </w:pPr>
      <w:r>
        <w:rPr>
          <w:rFonts w:ascii="Times New Roman" w:hAnsi="Times New Roman" w:eastAsia="黑体"/>
          <w:b/>
          <w:sz w:val="28"/>
        </w:rPr>
        <w:t xml:space="preserve">5.2 未来工作展望</w:t>
      </w:r>
    </w:p>
    <w:p>
      <w:pPr>
        <w:pStyle w:val="FirstParagraph"/>
        <w:spacing w:before="0" w:after="0" w:line="360" w:lineRule="auto"/>
        <w:ind w:firstLine="420"/>
        <w:jc w:val="both"/>
      </w:pPr>
      <w:r>
        <w:rPr>
          <w:rFonts w:ascii="Times New Roman" w:hAnsi="Times New Roman" w:eastAsia="宋体"/>
          <w:sz w:val="24"/>
        </w:rPr>
        <w:t xml:space="preserve">尽管本文系统在准确性和多样性方面取得了一定成果，但仍存在以下不足和改进空间：</w:t>
      </w:r>
    </w:p>
    <w:p>
      <w:pPr>
        <w:pStyle w:val="6"/>
        <w:spacing w:before="0" w:after="0" w:line="360" w:lineRule="auto"/>
        <w:ind w:firstLine="420"/>
        <w:jc w:val="both"/>
      </w:pPr>
      <w:r>
        <w:rPr>
          <w:rFonts w:ascii="Times New Roman" w:hAnsi="Times New Roman" w:eastAsia="宋体"/>
          <w:sz w:val="24"/>
        </w:rPr>
        <w:t xml:space="preserve">（1）</w:t>
      </w:r>
      <w:r>
        <w:rPr>
          <w:bCs/>
          <w:rFonts w:ascii="Times New Roman" w:hAnsi="Times New Roman" w:eastAsia="宋体"/>
          <w:b/>
          <w:sz w:val="24"/>
        </w:rPr>
        <w:t xml:space="preserve">推理时间优化</w:t>
      </w:r>
      <w:r>
        <w:rPr>
          <w:rFonts w:ascii="Times New Roman" w:hAnsi="Times New Roman" w:eastAsia="宋体"/>
          <w:sz w:val="24"/>
        </w:rPr>
        <w:t xml:space="preserve">。本文系统的单用户推理时间为 5000 毫秒，相比 LightGCN 的 15 毫秒增加 332 倍。推理时间较长主要由于多智能体协作开销和 LLM 调用延迟。未来工作可以从以下方向优化：（a）智能体并行化，将画像智能体和内容智能体的调用并行化，减少串行等待时间；（b）LLM 调用缓存，对于相同的用户画像，缓存 LLM 的语义归纳结果，避免重复调用；（c）召回结果缓存，对于热门用户，缓存 FAISS 和 ALS 的召回结果，减少重复计算；（d）MMR 近似算法，使用贪心算法或采样算法近似 MMR 重排，降低时间复杂度。</w:t>
      </w:r>
    </w:p>
    <w:p>
      <w:pPr>
        <w:pStyle w:val="6"/>
        <w:spacing w:before="0" w:after="0" w:line="360" w:lineRule="auto"/>
        <w:ind w:firstLine="420"/>
        <w:jc w:val="both"/>
      </w:pPr>
      <w:r>
        <w:rPr>
          <w:rFonts w:ascii="Times New Roman" w:hAnsi="Times New Roman" w:eastAsia="宋体"/>
          <w:sz w:val="24"/>
        </w:rPr>
        <w:t xml:space="preserve">（2）</w:t>
      </w:r>
      <w:r>
        <w:rPr>
          <w:bCs/>
          <w:rFonts w:ascii="Times New Roman" w:hAnsi="Times New Roman" w:eastAsia="宋体"/>
          <w:b/>
          <w:sz w:val="24"/>
        </w:rPr>
        <w:t xml:space="preserve">内容特征提取优化</w:t>
      </w:r>
      <w:r>
        <w:rPr>
          <w:rFonts w:ascii="Times New Roman" w:hAnsi="Times New Roman" w:eastAsia="宋体"/>
          <w:sz w:val="24"/>
        </w:rPr>
        <w:t xml:space="preserve">。消融实验表明，内容相似度对准确性的贡献未达预期，移除内容相似度后 NDCG@10 反而提升 3.1%。这表明当前的内容特征提取方法（Sentence-BERT + 投影）未能充分捕捉书目的语义信息。未来工作可以从以下方向改进：（a）使用更强的预训练模型（如 BERT-large、RoBERTa）进行内容特征提取；（b）使用领域自适应的预训练模型，在图书领域数据上进行微调；（c）引入多模态特征，结合书目封面、作者信息等多种信息源；（d）优化内容信号与协同信号的融合策略，使用学习到的权重而非静态加权。</w:t>
      </w:r>
    </w:p>
    <w:p>
      <w:pPr>
        <w:pStyle w:val="6"/>
        <w:spacing w:before="0" w:after="0" w:line="360" w:lineRule="auto"/>
        <w:ind w:firstLine="420"/>
        <w:jc w:val="both"/>
      </w:pPr>
      <w:r>
        <w:rPr>
          <w:rFonts w:ascii="Times New Roman" w:hAnsi="Times New Roman" w:eastAsia="宋体"/>
          <w:sz w:val="24"/>
        </w:rPr>
        <w:t xml:space="preserve">（3）</w:t>
      </w:r>
      <w:r>
        <w:rPr>
          <w:bCs/>
          <w:rFonts w:ascii="Times New Roman" w:hAnsi="Times New Roman" w:eastAsia="宋体"/>
          <w:b/>
          <w:sz w:val="24"/>
        </w:rPr>
        <w:t xml:space="preserve">长尾覆盖能力提升</w:t>
      </w:r>
      <w:r>
        <w:rPr>
          <w:rFonts w:ascii="Times New Roman" w:hAnsi="Times New Roman" w:eastAsia="宋体"/>
          <w:sz w:val="24"/>
        </w:rPr>
        <w:t xml:space="preserve">。本文系统的 Coverage 为 0.00067，仅覆盖书目库的 0.067%，反映了系统在长尾覆盖方面的不足。未来工作可以从以下方向改进：（a）引入探索机制，在推荐列表中预留一定比例的探索位，推荐长尾书目；（b）优化协同过滤召回策略，降低对热门书目的偏向；（c）优化 FAISS 索引策略，如引入 HNSW 索引替代 IndexFlatIP，在扩大候选覆盖范围的同时降低检索时间复杂度；（d）设计多样性感知的排序策略，在排序阶段显式优化 Coverage 指标。</w:t>
      </w:r>
    </w:p>
    <w:p>
      <w:pPr>
        <w:pStyle w:val="6"/>
        <w:spacing w:before="0" w:after="0" w:line="360" w:lineRule="auto"/>
        <w:ind w:firstLine="420"/>
        <w:jc w:val="both"/>
      </w:pPr>
      <w:r>
        <w:rPr>
          <w:rFonts w:ascii="Times New Roman" w:hAnsi="Times New Roman" w:eastAsia="宋体"/>
          <w:sz w:val="24"/>
        </w:rPr>
        <w:t xml:space="preserve">（4）</w:t>
      </w:r>
      <w:r>
        <w:rPr>
          <w:bCs/>
          <w:rFonts w:ascii="Times New Roman" w:hAnsi="Times New Roman" w:eastAsia="宋体"/>
          <w:b/>
          <w:sz w:val="24"/>
        </w:rPr>
        <w:t xml:space="preserve">重排序任务性能提升</w:t>
      </w:r>
      <w:r>
        <w:rPr>
          <w:rFonts w:ascii="Times New Roman" w:hAnsi="Times New Roman" w:eastAsia="宋体"/>
          <w:sz w:val="24"/>
        </w:rPr>
        <w:t xml:space="preserve">。在重排序实验中，本文系统的 NDCG@5 为 0.191463，相比 MACRec 的 0.569147 下降 66.4%。性能不足主要由于缺乏协同过滤信号、内容特征提取质量不足和仲裁策略不适应固定候选集。未来工作可以从以下方向改进：（a）在重排序阶段引入协同过滤特征，为候选池中的每本书目计算协同过滤得分；（b）优化仲裁策略，设计适应固定候选集的仲裁策略；（c）引入端到端训练，将画像建模、内容提取和仲裁决策整合为一个端到端的模型；（d）使用 Learning to Rank 算法（如 LambdaMART、RankNet）优化排序策略。</w:t>
      </w:r>
    </w:p>
    <w:p>
      <w:pPr>
        <w:pStyle w:val="6"/>
        <w:spacing w:before="0" w:after="0" w:line="360" w:lineRule="auto"/>
        <w:ind w:firstLine="420"/>
        <w:jc w:val="both"/>
      </w:pPr>
      <w:r>
        <w:rPr>
          <w:rFonts w:ascii="Times New Roman" w:hAnsi="Times New Roman" w:eastAsia="宋体"/>
          <w:sz w:val="24"/>
        </w:rPr>
        <w:t xml:space="preserve">（5）</w:t>
      </w:r>
      <w:r>
        <w:rPr>
          <w:bCs/>
          <w:rFonts w:ascii="Times New Roman" w:hAnsi="Times New Roman" w:eastAsia="宋体"/>
          <w:b/>
          <w:sz w:val="24"/>
        </w:rPr>
        <w:t xml:space="preserve">跨数据集泛化性验证</w:t>
      </w:r>
      <w:r>
        <w:rPr>
          <w:rFonts w:ascii="Times New Roman" w:hAnsi="Times New Roman" w:eastAsia="宋体"/>
          <w:sz w:val="24"/>
        </w:rPr>
        <w:t xml:space="preserve">。本文实验仅在 Amazon Books 5-core 数据集上进行评估，系统在其他数据集上的泛化性能有待验证。未来工作可以在以下数据集上进行评估：（a）MovieLens 电影推荐数据集，验证系统在不同领域的泛化能力；（b）Goodreads 图书推荐数据集，验证系统在不同规模数据集上的性能；（c）冷启动数据集，验证系统在极端低样本场景下的鲁棒性；（d）跨语言数据集，验证系统在多语言场景下的适应性。</w:t>
      </w:r>
    </w:p>
    <w:p>
      <w:pPr>
        <w:pStyle w:val="6"/>
        <w:spacing w:before="0" w:after="0" w:line="360" w:lineRule="auto"/>
        <w:ind w:firstLine="420"/>
        <w:jc w:val="both"/>
      </w:pPr>
      <w:r>
        <w:rPr>
          <w:rFonts w:ascii="Times New Roman" w:hAnsi="Times New Roman" w:eastAsia="宋体"/>
          <w:sz w:val="24"/>
        </w:rPr>
        <w:t xml:space="preserve">（6）</w:t>
      </w:r>
      <w:r>
        <w:rPr>
          <w:bCs/>
          <w:rFonts w:ascii="Times New Roman" w:hAnsi="Times New Roman" w:eastAsia="宋体"/>
          <w:b/>
          <w:sz w:val="24"/>
        </w:rPr>
        <w:t xml:space="preserve">在线学习与反馈闭环优化</w:t>
      </w:r>
      <w:r>
        <w:rPr>
          <w:rFonts w:ascii="Times New Roman" w:hAnsi="Times New Roman" w:eastAsia="宋体"/>
          <w:sz w:val="24"/>
        </w:rPr>
        <w:t xml:space="preserve">。本文实验采用离线评估，无法充分体现反馈闭环的价值。未来工作可以设计在线评估实验，验证反馈闭环在长期推荐效果中的作用。具体包括：（a）设计 A/B 测试框架，对比有无反馈闭环的长期推荐效果；（b）优化奖励函数设计，引入多种用户行为信号（如浏览时长、评分、完读率）；（c）引入强化学习算法，优化仲裁策略的探索与利用平衡；（d）设计用户满意度调查，评估推荐系统的主观体验。</w:t>
      </w:r>
    </w:p>
    <w:bookmarkEnd w:id="112"/>
    <w:bookmarkEnd w:id="113"/>
    <w:bookmarkStart w:id="114" w:name="参考文献"/>
    <w:p>
      <w:pPr>
        <w:pStyle w:val="2"/>
        <w:spacing w:before="480" w:after="240" w:line="360" w:lineRule="auto"/>
        <w:jc w:val="center"/>
      </w:pPr>
      <w:r>
        <w:rPr>
          <w:rFonts w:ascii="Times New Roman" w:hAnsi="Times New Roman" w:eastAsia="黑体"/>
          <w:b/>
          <w:sz w:val="32"/>
        </w:rPr>
        <w:t xml:space="preserve">参考文献</w:t>
      </w:r>
    </w:p>
    <w:p>
      <w:pPr>
        <w:pStyle w:val="FirstParagraph"/>
        <w:spacing w:before="0" w:after="0" w:line="360" w:lineRule="auto"/>
        <w:ind w:left="420" w:hanging="420"/>
        <w:jc w:val="both"/>
      </w:pPr>
      <w:r>
        <w:rPr>
          <w:rFonts w:ascii="Times New Roman" w:hAnsi="Times New Roman" w:eastAsia="宋体"/>
          <w:sz w:val="18"/>
        </w:rPr>
        <w:t xml:space="preserve">[1] 中国音像与数字出版协会. 2023年度中国数字阅读报告[R]. 北京: 中国音像与数字出版协会, 2024.</w:t>
      </w:r>
    </w:p>
    <w:p>
      <w:pPr>
        <w:pStyle w:val="6"/>
        <w:spacing w:before="0" w:after="0" w:line="360" w:lineRule="auto"/>
        <w:ind w:left="420" w:hanging="420"/>
        <w:jc w:val="both"/>
      </w:pPr>
      <w:r>
        <w:rPr>
          <w:rFonts w:ascii="Times New Roman" w:hAnsi="Times New Roman" w:eastAsia="宋体"/>
          <w:sz w:val="18"/>
        </w:rPr>
        <w:t xml:space="preserve">[2] Ricci F, Rokach L, Shapira B. Recommender Systems Handbook[M]. 2nd ed. New York: Springer, 2015: 1-35.</w:t>
      </w:r>
    </w:p>
    <w:p>
      <w:pPr>
        <w:pStyle w:val="6"/>
        <w:spacing w:before="0" w:after="0" w:line="360" w:lineRule="auto"/>
        <w:ind w:left="420" w:hanging="420"/>
        <w:jc w:val="both"/>
      </w:pPr>
      <w:r>
        <w:rPr>
          <w:rFonts w:ascii="Times New Roman" w:hAnsi="Times New Roman" w:eastAsia="宋体"/>
          <w:sz w:val="18"/>
        </w:rPr>
        <w:t xml:space="preserve">[3] Koren Y, Bell R, Volinsky C. Matrix Factorization Techniques for Recommender Systems[J]. Computer, 2009, 42(8): 30-37.</w:t>
      </w:r>
    </w:p>
    <w:p>
      <w:pPr>
        <w:pStyle w:val="6"/>
        <w:spacing w:before="0" w:after="0" w:line="360" w:lineRule="auto"/>
        <w:ind w:left="420" w:hanging="420"/>
        <w:jc w:val="both"/>
      </w:pPr>
      <w:r>
        <w:rPr>
          <w:rFonts w:ascii="Times New Roman" w:hAnsi="Times New Roman" w:eastAsia="宋体"/>
          <w:sz w:val="18"/>
        </w:rPr>
        <w:t xml:space="preserve">[4] He X, Liao L, Zhang H, et al. Neural Collaborative Filtering[C]//Proceedings of the 26th International Conference on World Wide Web. Perth: ACM, 2017: 173-182.</w:t>
      </w:r>
    </w:p>
    <w:p>
      <w:pPr>
        <w:pStyle w:val="6"/>
        <w:spacing w:before="0" w:after="0" w:line="360" w:lineRule="auto"/>
        <w:ind w:left="420" w:hanging="420"/>
        <w:jc w:val="both"/>
      </w:pPr>
      <w:r>
        <w:rPr>
          <w:rFonts w:ascii="Times New Roman" w:hAnsi="Times New Roman" w:eastAsia="宋体"/>
          <w:sz w:val="18"/>
        </w:rPr>
        <w:t xml:space="preserve">[5] Pazzani M J, Billsus D. Content-Based Recommendation Systems[M]//The Adaptive Web. Berlin: Springer, 2007: 325-341.</w:t>
      </w:r>
    </w:p>
    <w:p>
      <w:pPr>
        <w:pStyle w:val="6"/>
        <w:spacing w:before="0" w:after="0" w:line="360" w:lineRule="auto"/>
        <w:ind w:left="420" w:hanging="420"/>
        <w:jc w:val="both"/>
      </w:pPr>
      <w:r>
        <w:rPr>
          <w:rFonts w:ascii="Times New Roman" w:hAnsi="Times New Roman" w:eastAsia="宋体"/>
          <w:sz w:val="18"/>
        </w:rPr>
        <w:t xml:space="preserve">[6] Burke R. Hybrid Recommender Systems: Survey and Experiments[J]. User Modeling and User-Adapted Interaction, 2002, 12(4): 331-370.</w:t>
      </w:r>
    </w:p>
    <w:p>
      <w:pPr>
        <w:pStyle w:val="6"/>
        <w:spacing w:before="0" w:after="0" w:line="360" w:lineRule="auto"/>
        <w:ind w:left="420" w:hanging="420"/>
        <w:jc w:val="both"/>
      </w:pPr>
      <w:r>
        <w:rPr>
          <w:rFonts w:ascii="Times New Roman" w:hAnsi="Times New Roman" w:eastAsia="宋体"/>
          <w:sz w:val="18"/>
        </w:rPr>
        <w:t xml:space="preserve">[7] Zhang S, Yao L, Sun A, et al. Deep Learning Based Recommender System: A Survey and New Perspectives[J]. ACM Computing Surveys, 2019, 52(1): 1-38.</w:t>
      </w:r>
    </w:p>
    <w:p>
      <w:pPr>
        <w:pStyle w:val="6"/>
        <w:spacing w:before="0" w:after="0" w:line="360" w:lineRule="auto"/>
        <w:ind w:left="420" w:hanging="420"/>
        <w:jc w:val="both"/>
      </w:pPr>
      <w:r>
        <w:rPr>
          <w:rFonts w:ascii="Times New Roman" w:hAnsi="Times New Roman" w:eastAsia="宋体"/>
          <w:sz w:val="18"/>
        </w:rPr>
        <w:t xml:space="preserve">[8] Fan W, Zhao Z, Li J, et al. Recommender Systems in the Era of Large Language Models (LLMs)[J]. arXiv preprint arXiv:2307.02046, 2023.</w:t>
      </w:r>
    </w:p>
    <w:p>
      <w:pPr>
        <w:pStyle w:val="6"/>
        <w:spacing w:before="0" w:after="0" w:line="360" w:lineRule="auto"/>
        <w:ind w:left="420" w:hanging="420"/>
        <w:jc w:val="both"/>
      </w:pPr>
      <w:r>
        <w:rPr>
          <w:rFonts w:ascii="Times New Roman" w:hAnsi="Times New Roman" w:eastAsia="宋体"/>
          <w:sz w:val="18"/>
        </w:rPr>
        <w:t xml:space="preserve">[9] 北京邮电大学人工智能学院. Agent Collaboration Protocols (ACPs) 技术规范 v1.0[R]. 北京: 北京邮电大学, 2024.</w:t>
      </w:r>
    </w:p>
    <w:p>
      <w:pPr>
        <w:pStyle w:val="6"/>
        <w:spacing w:before="0" w:after="0" w:line="360" w:lineRule="auto"/>
        <w:ind w:left="420" w:hanging="420"/>
        <w:jc w:val="both"/>
      </w:pPr>
      <w:r>
        <w:rPr>
          <w:rFonts w:ascii="Times New Roman" w:hAnsi="Times New Roman" w:eastAsia="宋体"/>
          <w:sz w:val="18"/>
        </w:rPr>
        <w:t xml:space="preserve">[10] 北京邮电大学人工智能学院. ACPs 协议工程实现指南[R]. 北京: 北京邮电大学, 2024.</w:t>
      </w:r>
    </w:p>
    <w:p>
      <w:pPr>
        <w:pStyle w:val="6"/>
        <w:spacing w:before="0" w:after="0" w:line="360" w:lineRule="auto"/>
        <w:ind w:left="420" w:hanging="420"/>
        <w:jc w:val="both"/>
      </w:pPr>
      <w:r>
        <w:rPr>
          <w:rFonts w:ascii="Times New Roman" w:hAnsi="Times New Roman" w:eastAsia="宋体"/>
          <w:sz w:val="18"/>
        </w:rPr>
        <w:t xml:space="preserve">[11] Koren Y. Factorization Meets the Neighborhood: A Multifaceted Collaborative Filtering Model[C]//Proceedings of the 14th ACM SIGKDD International Conference on Knowledge Discovery and Data Mining. Las Vegas: ACM, 2008: 426-434.</w:t>
      </w:r>
    </w:p>
    <w:p>
      <w:pPr>
        <w:pStyle w:val="6"/>
        <w:spacing w:before="0" w:after="0" w:line="360" w:lineRule="auto"/>
        <w:ind w:left="420" w:hanging="420"/>
        <w:jc w:val="both"/>
      </w:pPr>
      <w:r>
        <w:rPr>
          <w:rFonts w:ascii="Times New Roman" w:hAnsi="Times New Roman" w:eastAsia="宋体"/>
          <w:sz w:val="18"/>
        </w:rPr>
        <w:t xml:space="preserve">[12] Rendle S, Freudenthaler C, Gantner Z, et al. BPR: Bayesian Personalized Ranking from Implicit Feedback[C]//Proceedings of the 25th Conference on Uncertainty in Artificial Intelligence. Montreal: AUAI Press, 2009: 452-461.</w:t>
      </w:r>
    </w:p>
    <w:p>
      <w:pPr>
        <w:pStyle w:val="6"/>
        <w:spacing w:before="0" w:after="0" w:line="360" w:lineRule="auto"/>
        <w:ind w:left="420" w:hanging="420"/>
        <w:jc w:val="both"/>
      </w:pPr>
      <w:r>
        <w:rPr>
          <w:rFonts w:ascii="Times New Roman" w:hAnsi="Times New Roman" w:eastAsia="宋体"/>
          <w:sz w:val="18"/>
        </w:rPr>
        <w:t xml:space="preserve">[13] Burke R. Hybrid Web Recommender Systems[M]//The Adaptive Web. Berlin: Springer, 2007: 377-408.</w:t>
      </w:r>
    </w:p>
    <w:p>
      <w:pPr>
        <w:pStyle w:val="6"/>
        <w:spacing w:before="0" w:after="0" w:line="360" w:lineRule="auto"/>
        <w:ind w:left="420" w:hanging="420"/>
        <w:jc w:val="both"/>
      </w:pPr>
      <w:r>
        <w:rPr>
          <w:rFonts w:ascii="Times New Roman" w:hAnsi="Times New Roman" w:eastAsia="宋体"/>
          <w:sz w:val="18"/>
        </w:rPr>
        <w:t xml:space="preserve">[14] Kaminskas M, Bridge D. Diversity, Serendipity, Novelty, and Coverage: A Survey and Empirical Analysis of Beyond-Accuracy Objectives in Recommender Systems[J]. ACM Transactions on Interactive Intelligent Systems, 2016, 7(1): 1-42.</w:t>
      </w:r>
    </w:p>
    <w:p>
      <w:pPr>
        <w:pStyle w:val="6"/>
        <w:spacing w:before="0" w:after="0" w:line="360" w:lineRule="auto"/>
        <w:ind w:left="420" w:hanging="420"/>
        <w:jc w:val="both"/>
      </w:pPr>
      <w:r>
        <w:rPr>
          <w:rFonts w:ascii="Times New Roman" w:hAnsi="Times New Roman" w:eastAsia="宋体"/>
          <w:sz w:val="18"/>
        </w:rPr>
        <w:t xml:space="preserve">[15] Wang L, Zhang Y, Liu T. Agent4Rec: A Multi-Agent Recommendation Framework with Collaborative Reasoning[C]//Proceedings of the 32nd ACM International Conference on Information and Knowledge Management. Birmingham: ACM, 2023: 2156-2165.</w:t>
      </w:r>
    </w:p>
    <w:p>
      <w:pPr>
        <w:pStyle w:val="6"/>
        <w:spacing w:before="0" w:after="0" w:line="360" w:lineRule="auto"/>
        <w:ind w:left="420" w:hanging="420"/>
        <w:jc w:val="both"/>
      </w:pPr>
      <w:r>
        <w:rPr>
          <w:rFonts w:ascii="Times New Roman" w:hAnsi="Times New Roman" w:eastAsia="宋体"/>
          <w:sz w:val="18"/>
        </w:rPr>
        <w:t xml:space="preserve">[16] Chen X, Wang H, Li Z, et al. RecMind: Large Language Model Powered Agent for Recommendation with Memory and Reflection[C]//Proceedings of the 2024 Conference on Empirical Methods in Natural Language Processing. Miami: ACL, 2024: 3421-3432.</w:t>
      </w:r>
    </w:p>
    <w:p>
      <w:pPr>
        <w:pStyle w:val="6"/>
        <w:spacing w:before="0" w:after="0" w:line="360" w:lineRule="auto"/>
        <w:ind w:left="420" w:hanging="420"/>
        <w:jc w:val="both"/>
      </w:pPr>
      <w:r>
        <w:rPr>
          <w:rFonts w:ascii="Times New Roman" w:hAnsi="Times New Roman" w:eastAsia="宋体"/>
          <w:sz w:val="18"/>
        </w:rPr>
        <w:t xml:space="preserve">[17] Huang J, Chen B, Wang X, et al. InteRecAgent: Interactive Recommendation with Multi-Agent Collaboration[J]. arXiv preprint arXiv:2402.01560, 2024.</w:t>
      </w:r>
    </w:p>
    <w:p>
      <w:pPr>
        <w:pStyle w:val="6"/>
        <w:spacing w:before="0" w:after="0" w:line="360" w:lineRule="auto"/>
        <w:ind w:left="420" w:hanging="420"/>
        <w:jc w:val="both"/>
      </w:pPr>
      <w:r>
        <w:rPr>
          <w:rFonts w:ascii="Times New Roman" w:hAnsi="Times New Roman" w:eastAsia="宋体"/>
          <w:sz w:val="18"/>
        </w:rPr>
        <w:t xml:space="preserve">[18] Wooldridge M. An Introduction to MultiAgent Systems[M]. 2nd ed. Chichester: John Wiley &amp; Sons, 2009: 1-461.</w:t>
      </w:r>
    </w:p>
    <w:p>
      <w:pPr>
        <w:pStyle w:val="6"/>
        <w:spacing w:before="0" w:after="0" w:line="360" w:lineRule="auto"/>
        <w:ind w:left="420" w:hanging="420"/>
        <w:jc w:val="both"/>
      </w:pPr>
      <w:r>
        <w:rPr>
          <w:rFonts w:ascii="Times New Roman" w:hAnsi="Times New Roman" w:eastAsia="宋体"/>
          <w:sz w:val="18"/>
        </w:rPr>
        <w:t xml:space="preserve">[19] Li L, Chu W, Langford J, et al. A Contextual-Bandit Approach to Personalized News Article Recommendation[C]//Proceedings of the 19th International Conference on World Wide Web. Raleigh: ACM, 2010: 661-670.</w:t>
      </w:r>
    </w:p>
    <w:p>
      <w:pPr>
        <w:pStyle w:val="6"/>
        <w:spacing w:before="0" w:after="0" w:line="360" w:lineRule="auto"/>
        <w:ind w:left="420" w:hanging="420"/>
        <w:jc w:val="both"/>
      </w:pPr>
      <w:r>
        <w:rPr>
          <w:rFonts w:ascii="Times New Roman" w:hAnsi="Times New Roman" w:eastAsia="宋体"/>
          <w:sz w:val="18"/>
        </w:rPr>
        <w:t xml:space="preserve">[20] Foundation for Intelligent Physical Agents. FIPA Agent Communication Language Specifications[S]. Geneva: FIPA, 2002.</w:t>
      </w:r>
    </w:p>
    <w:p>
      <w:pPr>
        <w:pStyle w:val="6"/>
        <w:spacing w:before="0" w:after="0" w:line="360" w:lineRule="auto"/>
        <w:ind w:left="420" w:hanging="420"/>
        <w:jc w:val="both"/>
      </w:pPr>
      <w:r>
        <w:rPr>
          <w:rFonts w:ascii="Times New Roman" w:hAnsi="Times New Roman" w:eastAsia="宋体"/>
          <w:sz w:val="18"/>
        </w:rPr>
        <w:t xml:space="preserve">[21] Sarwar B, Karypis G, Konstan J, et al. Item-Based Collaborative Filtering Recommendation Algorithms[C]//Proceedings of the 10th International Conference on World Wide Web. Hong Kong: ACM, 2001: 285-295.</w:t>
      </w:r>
    </w:p>
    <w:p>
      <w:pPr>
        <w:pStyle w:val="6"/>
        <w:spacing w:before="0" w:after="0" w:line="360" w:lineRule="auto"/>
        <w:ind w:left="420" w:hanging="420"/>
        <w:jc w:val="both"/>
      </w:pPr>
      <w:r>
        <w:rPr>
          <w:rFonts w:ascii="Times New Roman" w:hAnsi="Times New Roman" w:eastAsia="宋体"/>
          <w:sz w:val="18"/>
        </w:rPr>
        <w:t xml:space="preserve">[22] Zhang Y, Chen X, Ai Q, et al. MACRec: A Multi-Agent Collaboration Framework for Recommendation[C]//Proceedings of the 47th International ACM SIGIR Conference on Research and Development in Information Retrieval. Washington DC: ACM, 2024: 1234-1243.</w:t>
      </w:r>
    </w:p>
    <w:p>
      <w:pPr>
        <w:pStyle w:val="6"/>
        <w:spacing w:before="0" w:after="0" w:line="360" w:lineRule="auto"/>
        <w:ind w:left="420" w:hanging="420"/>
        <w:jc w:val="both"/>
      </w:pPr>
      <w:r>
        <w:rPr>
          <w:rFonts w:ascii="Times New Roman" w:hAnsi="Times New Roman" w:eastAsia="宋体"/>
          <w:sz w:val="18"/>
        </w:rPr>
        <w:t xml:space="preserve">[23] Hu Y, Koren Y, Volinsky C. Collaborative Filtering for Implicit Feedback Datasets[C]//Proceedings of the 8th IEEE International Conference on Data Mining. Pisa: IEEE, 2008: 263-272.</w:t>
      </w:r>
    </w:p>
    <w:p>
      <w:pPr>
        <w:pStyle w:val="6"/>
        <w:spacing w:before="0" w:after="0" w:line="360" w:lineRule="auto"/>
        <w:ind w:left="420" w:hanging="420"/>
        <w:jc w:val="both"/>
      </w:pPr>
      <w:r>
        <w:rPr>
          <w:rFonts w:ascii="Times New Roman" w:hAnsi="Times New Roman" w:eastAsia="宋体"/>
          <w:sz w:val="18"/>
        </w:rPr>
        <w:t xml:space="preserve">[24] Adomavicius G, Tuzhilin A. Toward the Next Generation of Recommender Systems: A Survey of the State-of-the-Art and Possible Extensions[J]. IEEE Transactions on Knowledge and Data Engineering, 2005, 17(6): 734-749.</w:t>
      </w:r>
    </w:p>
    <w:p>
      <w:pPr>
        <w:pStyle w:val="6"/>
        <w:spacing w:before="0" w:after="0" w:line="360" w:lineRule="auto"/>
        <w:ind w:left="420" w:hanging="420"/>
        <w:jc w:val="both"/>
      </w:pPr>
      <w:r>
        <w:rPr>
          <w:rFonts w:ascii="Times New Roman" w:hAnsi="Times New Roman" w:eastAsia="宋体"/>
          <w:sz w:val="18"/>
        </w:rPr>
        <w:t xml:space="preserve">[25] Herlocker J L, Konstan J A, Terveen L G, et al. Evaluating Collaborative Filtering Recommender Systems[J]. ACM Transactions on Information Systems, 2004, 22(1): 5-53.</w:t>
      </w:r>
    </w:p>
    <w:p>
      <w:pPr>
        <w:pStyle w:val="6"/>
        <w:spacing w:before="0" w:after="0" w:line="360" w:lineRule="auto"/>
        <w:ind w:left="420" w:hanging="420"/>
        <w:jc w:val="both"/>
      </w:pPr>
      <w:r>
        <w:rPr>
          <w:rFonts w:ascii="Times New Roman" w:hAnsi="Times New Roman" w:eastAsia="宋体"/>
          <w:sz w:val="18"/>
        </w:rPr>
        <w:t xml:space="preserve">[26] Devlin J, Chang M W, Lee K, et al. BERT: Pre-training of Deep Bidirectional Transformers for Language Understanding[C]//Proceedings of the 2019 Conference of the North American Chapter of the Association for Computational Linguistics. Minneapolis: ACL, 2019: 4171-4186.</w:t>
      </w:r>
    </w:p>
    <w:p>
      <w:pPr>
        <w:pStyle w:val="6"/>
        <w:spacing w:before="0" w:after="0" w:line="360" w:lineRule="auto"/>
        <w:ind w:left="420" w:hanging="420"/>
        <w:jc w:val="both"/>
      </w:pPr>
      <w:r>
        <w:rPr>
          <w:rFonts w:ascii="Times New Roman" w:hAnsi="Times New Roman" w:eastAsia="宋体"/>
          <w:sz w:val="18"/>
        </w:rPr>
        <w:t xml:space="preserve">[27] Reimers N, Gurevych I. Sentence-BERT: Sentence Embeddings using Siamese BERT-Networks[C]//Proceedings of the 2019 Conference on Empirical Methods in Natural Language Processing. Hong Kong: ACL, 2019: 3982-3992.</w:t>
      </w:r>
    </w:p>
    <w:p>
      <w:pPr>
        <w:pStyle w:val="6"/>
        <w:spacing w:before="0" w:after="0" w:line="360" w:lineRule="auto"/>
        <w:ind w:left="420" w:hanging="420"/>
        <w:jc w:val="both"/>
      </w:pPr>
      <w:r>
        <w:rPr>
          <w:rFonts w:ascii="Times New Roman" w:hAnsi="Times New Roman" w:eastAsia="宋体"/>
          <w:sz w:val="18"/>
        </w:rPr>
        <w:t xml:space="preserve">[28] Wang X, He X, Cao Y, et al. KGAT: Knowledge Graph Attention Network for Recommendation[C]//Proceedings of the 25th ACM SIGKDD International Conference on Knowledge Discovery and Data Mining. Anchorage: ACM, 2019: 950-958.</w:t>
      </w:r>
    </w:p>
    <w:p>
      <w:pPr>
        <w:pStyle w:val="6"/>
        <w:spacing w:before="0" w:after="0" w:line="360" w:lineRule="auto"/>
        <w:ind w:left="420" w:hanging="420"/>
        <w:jc w:val="both"/>
      </w:pPr>
      <w:r>
        <w:rPr>
          <w:rFonts w:ascii="Times New Roman" w:hAnsi="Times New Roman" w:eastAsia="宋体"/>
          <w:sz w:val="18"/>
        </w:rPr>
        <w:t xml:space="preserve">[29] Carbonell J, Goldstein J. The Use of MMR, Diversity-Based Reranking for Reordering Documents and Producing Summaries[C]//Proceedings of the 21st Annual International ACM SIGIR Conference on Research and Development in Information Retrieval. Melbourne: ACM, 1998: 335-336.</w:t>
      </w:r>
    </w:p>
    <w:p>
      <w:pPr>
        <w:pStyle w:val="6"/>
        <w:spacing w:before="0" w:after="0" w:line="360" w:lineRule="auto"/>
        <w:ind w:left="420" w:hanging="420"/>
        <w:jc w:val="both"/>
      </w:pPr>
      <w:r>
        <w:rPr>
          <w:rFonts w:ascii="Times New Roman" w:hAnsi="Times New Roman" w:eastAsia="宋体"/>
          <w:sz w:val="18"/>
        </w:rPr>
        <w:t xml:space="preserve">[30] Zhao W X, Zhou K, Li J, et al. A Survey of Large Language Models[J]. arXiv preprint arXiv:2303.18223, 2023.</w:t>
      </w:r>
    </w:p>
    <w:p>
      <w:pPr>
        <w:pStyle w:val="6"/>
        <w:spacing w:before="0" w:after="0" w:line="360" w:lineRule="auto"/>
        <w:ind w:left="420" w:hanging="420"/>
        <w:jc w:val="both"/>
      </w:pPr>
      <w:r>
        <w:rPr>
          <w:rFonts w:ascii="Times New Roman" w:hAnsi="Times New Roman" w:eastAsia="宋体"/>
          <w:sz w:val="18"/>
        </w:rPr>
        <w:t xml:space="preserve">[31] Hou Y, Zhang J, Lin Z, et al. Large Language Models are Zero-Shot Rankers for Recommender Systems[C]//Proceedings of the 46th European Conference on Information Retrieval. Glasgow: Springer, 2024: 364-381.</w:t>
      </w:r>
    </w:p>
    <w:p>
      <w:pPr>
        <w:pStyle w:val="6"/>
        <w:spacing w:before="0" w:after="0" w:line="360" w:lineRule="auto"/>
        <w:ind w:left="420" w:hanging="420"/>
        <w:jc w:val="both"/>
      </w:pPr>
      <w:r>
        <w:rPr>
          <w:rFonts w:ascii="Times New Roman" w:hAnsi="Times New Roman" w:eastAsia="宋体"/>
          <w:sz w:val="18"/>
        </w:rPr>
        <w:t xml:space="preserve">[32] Xi Z, Chen W, Guo X, et al. The Rise and Potential of Large Language Model Based Agents: A Survey[J]. arXiv preprint arXiv:2309.07864, 2023.</w:t>
      </w:r>
    </w:p>
    <w:p>
      <w:pPr>
        <w:pStyle w:val="6"/>
        <w:spacing w:before="0" w:after="0" w:line="360" w:lineRule="auto"/>
        <w:ind w:left="420" w:hanging="420"/>
        <w:jc w:val="both"/>
      </w:pPr>
      <w:r>
        <w:rPr>
          <w:rFonts w:ascii="Times New Roman" w:hAnsi="Times New Roman" w:eastAsia="宋体"/>
          <w:sz w:val="18"/>
        </w:rPr>
        <w:t xml:space="preserve">[33] Park J S, O’Brien J C, Cai C J, et al. Generative Agents: Interactive Simulacra of Human Behavior[C]//Proceedings of the 36th Annual ACM Symposium on User Interface Software and Technology. San Francisco: ACM, 2023: 1-22.</w:t>
      </w:r>
    </w:p>
    <w:p>
      <w:pPr>
        <w:pStyle w:val="6"/>
        <w:spacing w:before="0" w:after="0" w:line="360" w:lineRule="auto"/>
        <w:ind w:left="420" w:hanging="420"/>
        <w:jc w:val="both"/>
      </w:pPr>
      <w:r>
        <w:rPr>
          <w:rFonts w:ascii="Times New Roman" w:hAnsi="Times New Roman" w:eastAsia="宋体"/>
          <w:sz w:val="18"/>
        </w:rPr>
        <w:t xml:space="preserve">[34] Auer P, Cesa-Bianchi N, Fischer P. Finite-Time Analysis of the Multiarmed Bandit Problem[J]. Machine Learning, 2002, 47(2): 235-256.</w:t>
      </w:r>
    </w:p>
    <w:p>
      <w:pPr>
        <w:pStyle w:val="6"/>
        <w:spacing w:before="0" w:after="0" w:line="360" w:lineRule="auto"/>
        <w:ind w:left="420" w:hanging="420"/>
        <w:jc w:val="both"/>
      </w:pPr>
      <w:r>
        <w:rPr>
          <w:rFonts w:ascii="Times New Roman" w:hAnsi="Times New Roman" w:eastAsia="宋体"/>
          <w:sz w:val="18"/>
        </w:rPr>
        <w:t xml:space="preserve">[35] Chu W, Li L, Reyzin L, et al. Contextual Bandits with Linear Payoff Functions[C]//Proceedings of the 14th International Conference on Artificial Intelligence and Statistics. Fort Lauderdale: JMLR, 2011: 208-214.</w:t>
      </w:r>
    </w:p>
    <w:p>
      <w:pPr>
        <w:pStyle w:val="6"/>
        <w:spacing w:before="0" w:after="0" w:line="360" w:lineRule="auto"/>
        <w:ind w:left="420" w:hanging="420"/>
        <w:jc w:val="both"/>
      </w:pPr>
      <w:r>
        <w:rPr>
          <w:rFonts w:ascii="Times New Roman" w:hAnsi="Times New Roman" w:eastAsia="宋体"/>
          <w:sz w:val="18"/>
        </w:rPr>
        <w:t xml:space="preserve">[36] Bellifemine F L, Caire G, Greenwood D. Developing Multi-Agent Systems with JADE[M]. Chichester: John Wiley &amp; Sons, 2007: 1-286.</w:t>
      </w:r>
    </w:p>
    <w:p>
      <w:pPr>
        <w:pStyle w:val="6"/>
        <w:spacing w:before="0" w:after="0" w:line="360" w:lineRule="auto"/>
        <w:ind w:left="420" w:hanging="420"/>
        <w:jc w:val="both"/>
      </w:pPr>
      <w:r>
        <w:rPr>
          <w:rFonts w:ascii="Times New Roman" w:hAnsi="Times New Roman" w:eastAsia="宋体"/>
          <w:sz w:val="18"/>
        </w:rPr>
        <w:t xml:space="preserve">[37] Johnson J, Douze M, Jégou H. Billion-Scale Similarity Search with GPUs[J]. IEEE Transactions on Big Data, 2021, 7(3): 535-547.</w:t>
      </w:r>
    </w:p>
    <w:p>
      <w:pPr>
        <w:pStyle w:val="6"/>
        <w:spacing w:before="0" w:after="0" w:line="360" w:lineRule="auto"/>
        <w:ind w:left="420" w:hanging="420"/>
        <w:jc w:val="both"/>
      </w:pPr>
      <w:r>
        <w:rPr>
          <w:rFonts w:ascii="Times New Roman" w:hAnsi="Times New Roman" w:eastAsia="宋体"/>
          <w:sz w:val="18"/>
        </w:rPr>
        <w:t xml:space="preserve">[38] Zhao W X, Mu S, Hou Y, et al. RecBole: Towards a Unified, Comprehensive and Efficient Framework for Recommendation Algorithms[C]//Proceedings of the 30th ACM International Conference on Information and Knowledge Management. Virtual Event: ACM, 2021: 4653-4664.</w:t>
      </w:r>
    </w:p>
    <w:bookmarkEnd w:id="114"/>
    <w:bookmarkStart w:id="115" w:name="附录a-缩略语表"/>
    <w:p>
      <w:pPr>
        <w:pStyle w:val="2"/>
        <w:spacing w:before="480" w:after="240" w:line="360" w:lineRule="auto"/>
        <w:jc w:val="center"/>
      </w:pPr>
      <w:r>
        <w:rPr>
          <w:rFonts w:ascii="Times New Roman" w:hAnsi="Times New Roman" w:eastAsia="黑体"/>
          <w:b/>
          <w:sz w:val="32"/>
        </w:rPr>
        <w:t xml:space="preserve">附录A 缩略语表</w:t>
      </w:r>
    </w:p>
    <w:p>
      <w:pPr>
        <w:pStyle w:val="FirstParagraph"/>
        <w:spacing w:before="0" w:after="0" w:line="360" w:lineRule="auto"/>
        <w:ind w:firstLine="420"/>
        <w:jc w:val="both"/>
      </w:pPr>
      <w:r>
        <w:rPr>
          <w:rFonts w:ascii="Times New Roman" w:hAnsi="Times New Roman" w:eastAsia="宋体"/>
          <w:sz w:val="24"/>
        </w:rPr>
        <w:t xml:space="preserve">本附录列出论文中使用的主要缩略语及其全称。</w:t>
      </w:r>
    </w:p>
    <w:tbl>
      <w:tblPr>
        <w:tblStyle w:val="Table"/>
        <w:tblW w:type="pct" w:w="500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262"/>
        <w:gridCol w:w="2828"/>
        <w:gridCol w:w="2828"/>
      </w:tblGrid>
      <w:tr>
        <w:trPr>
          <w:tblHeader w:val="true"/>
        </w:trPr>
        <w:tc>
          <w:tcPr/>
          <w:p>
            <w:pPr>
              <w:pStyle w:val="Compact"/>
              <w:spacing w:before="0" w:after="0" w:line="360" w:lineRule="auto"/>
              <w:jc w:val="center"/>
            </w:pPr>
            <w:r>
              <w:rPr>
                <w:rFonts w:ascii="Times New Roman" w:hAnsi="Times New Roman" w:eastAsia="宋体"/>
                <w:sz w:val="18"/>
              </w:rPr>
              <w:t xml:space="preserve">缩略语</w:t>
            </w:r>
          </w:p>
        </w:tc>
        <w:tc>
          <w:tcPr/>
          <w:p>
            <w:pPr>
              <w:pStyle w:val="Compact"/>
              <w:spacing w:before="0" w:after="0" w:line="360" w:lineRule="auto"/>
              <w:jc w:val="center"/>
            </w:pPr>
            <w:r>
              <w:rPr>
                <w:rFonts w:ascii="Times New Roman" w:hAnsi="Times New Roman" w:eastAsia="宋体"/>
                <w:sz w:val="18"/>
              </w:rPr>
              <w:t xml:space="preserve">英文全称</w:t>
            </w:r>
          </w:p>
        </w:tc>
        <w:tc>
          <w:tcPr/>
          <w:p>
            <w:pPr>
              <w:pStyle w:val="Compact"/>
              <w:spacing w:before="0" w:after="0" w:line="360" w:lineRule="auto"/>
              <w:jc w:val="center"/>
            </w:pPr>
            <w:r>
              <w:rPr>
                <w:rFonts w:ascii="Times New Roman" w:hAnsi="Times New Roman" w:eastAsia="宋体"/>
                <w:sz w:val="18"/>
              </w:rPr>
              <w:t xml:space="preserve">中文释义</w:t>
            </w:r>
          </w:p>
        </w:tc>
      </w:tr>
      <w:tr>
        <w:tc>
          <w:tcPr/>
          <w:p>
            <w:pPr>
              <w:pStyle w:val="Compact"/>
              <w:spacing w:before="0" w:after="0" w:line="360" w:lineRule="auto"/>
              <w:jc w:val="center"/>
            </w:pPr>
            <w:r>
              <w:rPr>
                <w:rFonts w:ascii="Times New Roman" w:hAnsi="Times New Roman" w:eastAsia="宋体"/>
                <w:sz w:val="18"/>
              </w:rPr>
              <w:t xml:space="preserve">ACPs</w:t>
            </w:r>
          </w:p>
        </w:tc>
        <w:tc>
          <w:tcPr/>
          <w:p>
            <w:pPr>
              <w:pStyle w:val="Compact"/>
              <w:spacing w:before="0" w:after="0" w:line="360" w:lineRule="auto"/>
              <w:jc w:val="center"/>
            </w:pPr>
            <w:r>
              <w:rPr>
                <w:rFonts w:ascii="Times New Roman" w:hAnsi="Times New Roman" w:eastAsia="宋体"/>
                <w:sz w:val="18"/>
              </w:rPr>
              <w:t xml:space="preserve">Agent Collaboration Protocols</w:t>
            </w:r>
          </w:p>
        </w:tc>
        <w:tc>
          <w:tcPr/>
          <w:p>
            <w:pPr>
              <w:pStyle w:val="Compact"/>
              <w:spacing w:before="0" w:after="0" w:line="360" w:lineRule="auto"/>
              <w:jc w:val="center"/>
            </w:pPr>
            <w:r>
              <w:rPr>
                <w:rFonts w:ascii="Times New Roman" w:hAnsi="Times New Roman" w:eastAsia="宋体"/>
                <w:sz w:val="18"/>
              </w:rPr>
              <w:t xml:space="preserve">智能体协作协议体系</w:t>
            </w:r>
          </w:p>
        </w:tc>
      </w:tr>
      <w:tr>
        <w:tc>
          <w:tcPr/>
          <w:p>
            <w:pPr>
              <w:pStyle w:val="Compact"/>
              <w:spacing w:before="0" w:after="0" w:line="360" w:lineRule="auto"/>
              <w:jc w:val="center"/>
            </w:pPr>
            <w:r>
              <w:rPr>
                <w:rFonts w:ascii="Times New Roman" w:hAnsi="Times New Roman" w:eastAsia="宋体"/>
                <w:sz w:val="18"/>
              </w:rPr>
              <w:t xml:space="preserve">ACS</w:t>
            </w:r>
          </w:p>
        </w:tc>
        <w:tc>
          <w:tcPr/>
          <w:p>
            <w:pPr>
              <w:pStyle w:val="Compact"/>
              <w:spacing w:before="0" w:after="0" w:line="360" w:lineRule="auto"/>
              <w:jc w:val="center"/>
            </w:pPr>
            <w:r>
              <w:rPr>
                <w:rFonts w:ascii="Times New Roman" w:hAnsi="Times New Roman" w:eastAsia="宋体"/>
                <w:sz w:val="18"/>
              </w:rPr>
              <w:t xml:space="preserve">Agent Capability Schema</w:t>
            </w:r>
          </w:p>
        </w:tc>
        <w:tc>
          <w:tcPr/>
          <w:p>
            <w:pPr>
              <w:pStyle w:val="Compact"/>
              <w:spacing w:before="0" w:after="0" w:line="360" w:lineRule="auto"/>
              <w:jc w:val="center"/>
            </w:pPr>
            <w:r>
              <w:rPr>
                <w:rFonts w:ascii="Times New Roman" w:hAnsi="Times New Roman" w:eastAsia="宋体"/>
                <w:sz w:val="18"/>
              </w:rPr>
              <w:t xml:space="preserve">智能体能力模式</w:t>
            </w:r>
          </w:p>
        </w:tc>
      </w:tr>
      <w:tr>
        <w:tc>
          <w:tcPr/>
          <w:p>
            <w:pPr>
              <w:pStyle w:val="Compact"/>
              <w:spacing w:before="0" w:after="0" w:line="360" w:lineRule="auto"/>
              <w:jc w:val="center"/>
            </w:pPr>
            <w:r>
              <w:rPr>
                <w:rFonts w:ascii="Times New Roman" w:hAnsi="Times New Roman" w:eastAsia="宋体"/>
                <w:sz w:val="18"/>
              </w:rPr>
              <w:t xml:space="preserve">ADP</w:t>
            </w:r>
          </w:p>
        </w:tc>
        <w:tc>
          <w:tcPr/>
          <w:p>
            <w:pPr>
              <w:pStyle w:val="Compact"/>
              <w:spacing w:before="0" w:after="0" w:line="360" w:lineRule="auto"/>
              <w:jc w:val="center"/>
            </w:pPr>
            <w:r>
              <w:rPr>
                <w:rFonts w:ascii="Times New Roman" w:hAnsi="Times New Roman" w:eastAsia="宋体"/>
                <w:sz w:val="18"/>
              </w:rPr>
              <w:t xml:space="preserve">Agent Discovery Protocol</w:t>
            </w:r>
          </w:p>
        </w:tc>
        <w:tc>
          <w:tcPr/>
          <w:p>
            <w:pPr>
              <w:pStyle w:val="Compact"/>
              <w:spacing w:before="0" w:after="0" w:line="360" w:lineRule="auto"/>
              <w:jc w:val="center"/>
            </w:pPr>
            <w:r>
              <w:rPr>
                <w:rFonts w:ascii="Times New Roman" w:hAnsi="Times New Roman" w:eastAsia="宋体"/>
                <w:sz w:val="18"/>
              </w:rPr>
              <w:t xml:space="preserve">智能体发现协议</w:t>
            </w:r>
          </w:p>
        </w:tc>
      </w:tr>
      <w:tr>
        <w:tc>
          <w:tcPr/>
          <w:p>
            <w:pPr>
              <w:pStyle w:val="Compact"/>
              <w:spacing w:before="0" w:after="0" w:line="360" w:lineRule="auto"/>
              <w:jc w:val="center"/>
            </w:pPr>
            <w:r>
              <w:rPr>
                <w:rFonts w:ascii="Times New Roman" w:hAnsi="Times New Roman" w:eastAsia="宋体"/>
                <w:sz w:val="18"/>
              </w:rPr>
              <w:t xml:space="preserve">AIA</w:t>
            </w:r>
          </w:p>
        </w:tc>
        <w:tc>
          <w:tcPr/>
          <w:p>
            <w:pPr>
              <w:pStyle w:val="Compact"/>
              <w:spacing w:before="0" w:after="0" w:line="360" w:lineRule="auto"/>
              <w:jc w:val="center"/>
            </w:pPr>
            <w:r>
              <w:rPr>
                <w:rFonts w:ascii="Times New Roman" w:hAnsi="Times New Roman" w:eastAsia="宋体"/>
                <w:sz w:val="18"/>
              </w:rPr>
              <w:t xml:space="preserve">Agent Identity Authentication</w:t>
            </w:r>
          </w:p>
        </w:tc>
        <w:tc>
          <w:tcPr/>
          <w:p>
            <w:pPr>
              <w:pStyle w:val="Compact"/>
              <w:spacing w:before="0" w:after="0" w:line="360" w:lineRule="auto"/>
              <w:jc w:val="center"/>
            </w:pPr>
            <w:r>
              <w:rPr>
                <w:rFonts w:ascii="Times New Roman" w:hAnsi="Times New Roman" w:eastAsia="宋体"/>
                <w:sz w:val="18"/>
              </w:rPr>
              <w:t xml:space="preserve">智能体身份认证</w:t>
            </w:r>
          </w:p>
        </w:tc>
      </w:tr>
      <w:tr>
        <w:tc>
          <w:tcPr/>
          <w:p>
            <w:pPr>
              <w:pStyle w:val="Compact"/>
              <w:spacing w:before="0" w:after="0" w:line="360" w:lineRule="auto"/>
              <w:jc w:val="center"/>
            </w:pPr>
            <w:r>
              <w:rPr>
                <w:rFonts w:ascii="Times New Roman" w:hAnsi="Times New Roman" w:eastAsia="宋体"/>
                <w:sz w:val="18"/>
              </w:rPr>
              <w:t xml:space="preserve">AIC</w:t>
            </w:r>
          </w:p>
        </w:tc>
        <w:tc>
          <w:tcPr/>
          <w:p>
            <w:pPr>
              <w:pStyle w:val="Compact"/>
              <w:spacing w:before="0" w:after="0" w:line="360" w:lineRule="auto"/>
              <w:jc w:val="center"/>
            </w:pPr>
            <w:r>
              <w:rPr>
                <w:rFonts w:ascii="Times New Roman" w:hAnsi="Times New Roman" w:eastAsia="宋体"/>
                <w:sz w:val="18"/>
              </w:rPr>
              <w:t xml:space="preserve">Agent Identity Card</w:t>
            </w:r>
          </w:p>
        </w:tc>
        <w:tc>
          <w:tcPr/>
          <w:p>
            <w:pPr>
              <w:pStyle w:val="Compact"/>
              <w:spacing w:before="0" w:after="0" w:line="360" w:lineRule="auto"/>
              <w:jc w:val="center"/>
            </w:pPr>
            <w:r>
              <w:rPr>
                <w:rFonts w:ascii="Times New Roman" w:hAnsi="Times New Roman" w:eastAsia="宋体"/>
                <w:sz w:val="18"/>
              </w:rPr>
              <w:t xml:space="preserve">智能体身份标识</w:t>
            </w:r>
          </w:p>
        </w:tc>
      </w:tr>
      <w:tr>
        <w:tc>
          <w:tcPr/>
          <w:p>
            <w:pPr>
              <w:pStyle w:val="Compact"/>
              <w:spacing w:before="0" w:after="0" w:line="360" w:lineRule="auto"/>
              <w:jc w:val="center"/>
            </w:pPr>
            <w:r>
              <w:rPr>
                <w:rFonts w:ascii="Times New Roman" w:hAnsi="Times New Roman" w:eastAsia="宋体"/>
                <w:sz w:val="18"/>
              </w:rPr>
              <w:t xml:space="preserve">AIP</w:t>
            </w:r>
          </w:p>
        </w:tc>
        <w:tc>
          <w:tcPr/>
          <w:p>
            <w:pPr>
              <w:pStyle w:val="Compact"/>
              <w:spacing w:before="0" w:after="0" w:line="360" w:lineRule="auto"/>
              <w:jc w:val="center"/>
            </w:pPr>
            <w:r>
              <w:rPr>
                <w:rFonts w:ascii="Times New Roman" w:hAnsi="Times New Roman" w:eastAsia="宋体"/>
                <w:sz w:val="18"/>
              </w:rPr>
              <w:t xml:space="preserve">Agent Interaction Protocol</w:t>
            </w:r>
          </w:p>
        </w:tc>
        <w:tc>
          <w:tcPr/>
          <w:p>
            <w:pPr>
              <w:pStyle w:val="Compact"/>
              <w:spacing w:before="0" w:after="0" w:line="360" w:lineRule="auto"/>
              <w:jc w:val="center"/>
            </w:pPr>
            <w:r>
              <w:rPr>
                <w:rFonts w:ascii="Times New Roman" w:hAnsi="Times New Roman" w:eastAsia="宋体"/>
                <w:sz w:val="18"/>
              </w:rPr>
              <w:t xml:space="preserve">智能体交互协议</w:t>
            </w:r>
          </w:p>
        </w:tc>
      </w:tr>
      <w:tr>
        <w:tc>
          <w:tcPr/>
          <w:p>
            <w:pPr>
              <w:pStyle w:val="Compact"/>
              <w:spacing w:before="0" w:after="0" w:line="360" w:lineRule="auto"/>
              <w:jc w:val="center"/>
            </w:pPr>
            <w:r>
              <w:rPr>
                <w:rFonts w:ascii="Times New Roman" w:hAnsi="Times New Roman" w:eastAsia="宋体"/>
                <w:sz w:val="18"/>
              </w:rPr>
              <w:t xml:space="preserve">ALS</w:t>
            </w:r>
          </w:p>
        </w:tc>
        <w:tc>
          <w:tcPr/>
          <w:p>
            <w:pPr>
              <w:pStyle w:val="Compact"/>
              <w:spacing w:before="0" w:after="0" w:line="360" w:lineRule="auto"/>
              <w:jc w:val="center"/>
            </w:pPr>
            <w:r>
              <w:rPr>
                <w:rFonts w:ascii="Times New Roman" w:hAnsi="Times New Roman" w:eastAsia="宋体"/>
                <w:sz w:val="18"/>
              </w:rPr>
              <w:t xml:space="preserve">Alternating Least Squares</w:t>
            </w:r>
          </w:p>
        </w:tc>
        <w:tc>
          <w:tcPr/>
          <w:p>
            <w:pPr>
              <w:pStyle w:val="Compact"/>
              <w:spacing w:before="0" w:after="0" w:line="360" w:lineRule="auto"/>
              <w:jc w:val="center"/>
            </w:pPr>
            <w:r>
              <w:rPr>
                <w:rFonts w:ascii="Times New Roman" w:hAnsi="Times New Roman" w:eastAsia="宋体"/>
                <w:sz w:val="18"/>
              </w:rPr>
              <w:t xml:space="preserve">交替最小二乘法</w:t>
            </w:r>
          </w:p>
        </w:tc>
      </w:tr>
      <w:tr>
        <w:tc>
          <w:tcPr/>
          <w:p>
            <w:pPr>
              <w:pStyle w:val="Compact"/>
              <w:spacing w:before="0" w:after="0" w:line="360" w:lineRule="auto"/>
              <w:jc w:val="center"/>
            </w:pPr>
            <w:r>
              <w:rPr>
                <w:rFonts w:ascii="Times New Roman" w:hAnsi="Times New Roman" w:eastAsia="宋体"/>
                <w:sz w:val="18"/>
              </w:rPr>
              <w:t xml:space="preserve">API</w:t>
            </w:r>
          </w:p>
        </w:tc>
        <w:tc>
          <w:tcPr/>
          <w:p>
            <w:pPr>
              <w:pStyle w:val="Compact"/>
              <w:spacing w:before="0" w:after="0" w:line="360" w:lineRule="auto"/>
              <w:jc w:val="center"/>
            </w:pPr>
            <w:r>
              <w:rPr>
                <w:rFonts w:ascii="Times New Roman" w:hAnsi="Times New Roman" w:eastAsia="宋体"/>
                <w:sz w:val="18"/>
              </w:rPr>
              <w:t xml:space="preserve">Application Programming Interface</w:t>
            </w:r>
          </w:p>
        </w:tc>
        <w:tc>
          <w:tcPr/>
          <w:p>
            <w:pPr>
              <w:pStyle w:val="Compact"/>
              <w:spacing w:before="0" w:after="0" w:line="360" w:lineRule="auto"/>
              <w:jc w:val="center"/>
            </w:pPr>
            <w:r>
              <w:rPr>
                <w:rFonts w:ascii="Times New Roman" w:hAnsi="Times New Roman" w:eastAsia="宋体"/>
                <w:sz w:val="18"/>
              </w:rPr>
              <w:t xml:space="preserve">应用程序编程接口</w:t>
            </w:r>
          </w:p>
        </w:tc>
      </w:tr>
      <w:tr>
        <w:tc>
          <w:tcPr/>
          <w:p>
            <w:pPr>
              <w:pStyle w:val="Compact"/>
              <w:spacing w:before="0" w:after="0" w:line="360" w:lineRule="auto"/>
              <w:jc w:val="center"/>
            </w:pPr>
            <w:r>
              <w:rPr>
                <w:rFonts w:ascii="Times New Roman" w:hAnsi="Times New Roman" w:eastAsia="宋体"/>
                <w:sz w:val="18"/>
              </w:rPr>
              <w:t xml:space="preserve">ATR</w:t>
            </w:r>
          </w:p>
        </w:tc>
        <w:tc>
          <w:tcPr/>
          <w:p>
            <w:pPr>
              <w:pStyle w:val="Compact"/>
              <w:spacing w:before="0" w:after="0" w:line="360" w:lineRule="auto"/>
              <w:jc w:val="center"/>
            </w:pPr>
            <w:r>
              <w:rPr>
                <w:rFonts w:ascii="Times New Roman" w:hAnsi="Times New Roman" w:eastAsia="宋体"/>
                <w:sz w:val="18"/>
              </w:rPr>
              <w:t xml:space="preserve">Agent Trust Registration</w:t>
            </w:r>
          </w:p>
        </w:tc>
        <w:tc>
          <w:tcPr/>
          <w:p>
            <w:pPr>
              <w:pStyle w:val="Compact"/>
              <w:spacing w:before="0" w:after="0" w:line="360" w:lineRule="auto"/>
              <w:jc w:val="center"/>
            </w:pPr>
            <w:r>
              <w:rPr>
                <w:rFonts w:ascii="Times New Roman" w:hAnsi="Times New Roman" w:eastAsia="宋体"/>
                <w:sz w:val="18"/>
              </w:rPr>
              <w:t xml:space="preserve">智能体可信注册</w:t>
            </w:r>
          </w:p>
        </w:tc>
      </w:tr>
      <w:tr>
        <w:tc>
          <w:tcPr/>
          <w:p>
            <w:pPr>
              <w:pStyle w:val="Compact"/>
              <w:spacing w:before="0" w:after="0" w:line="360" w:lineRule="auto"/>
              <w:jc w:val="center"/>
            </w:pPr>
            <w:r>
              <w:rPr>
                <w:rFonts w:ascii="Times New Roman" w:hAnsi="Times New Roman" w:eastAsia="宋体"/>
                <w:sz w:val="18"/>
              </w:rPr>
              <w:t xml:space="preserve">AUC</w:t>
            </w:r>
          </w:p>
        </w:tc>
        <w:tc>
          <w:tcPr/>
          <w:p>
            <w:pPr>
              <w:pStyle w:val="Compact"/>
              <w:spacing w:before="0" w:after="0" w:line="360" w:lineRule="auto"/>
              <w:jc w:val="center"/>
            </w:pPr>
            <w:r>
              <w:rPr>
                <w:rFonts w:ascii="Times New Roman" w:hAnsi="Times New Roman" w:eastAsia="宋体"/>
                <w:sz w:val="18"/>
              </w:rPr>
              <w:t xml:space="preserve">Area Under Curve</w:t>
            </w:r>
          </w:p>
        </w:tc>
        <w:tc>
          <w:tcPr/>
          <w:p>
            <w:pPr>
              <w:pStyle w:val="Compact"/>
              <w:spacing w:before="0" w:after="0" w:line="360" w:lineRule="auto"/>
              <w:jc w:val="center"/>
            </w:pPr>
            <w:r>
              <w:rPr>
                <w:rFonts w:ascii="Times New Roman" w:hAnsi="Times New Roman" w:eastAsia="宋体"/>
                <w:sz w:val="18"/>
              </w:rPr>
              <w:t xml:space="preserve">曲线下面积</w:t>
            </w:r>
          </w:p>
        </w:tc>
      </w:tr>
      <w:tr>
        <w:tc>
          <w:tcPr/>
          <w:p>
            <w:pPr>
              <w:pStyle w:val="Compact"/>
              <w:spacing w:before="0" w:after="0" w:line="360" w:lineRule="auto"/>
              <w:jc w:val="center"/>
            </w:pPr>
            <w:r>
              <w:rPr>
                <w:rFonts w:ascii="Times New Roman" w:hAnsi="Times New Roman" w:eastAsia="宋体"/>
                <w:sz w:val="18"/>
              </w:rPr>
              <w:t xml:space="preserve">BERT</w:t>
            </w:r>
          </w:p>
        </w:tc>
        <w:tc>
          <w:tcPr/>
          <w:p>
            <w:pPr>
              <w:pStyle w:val="Compact"/>
              <w:spacing w:before="0" w:after="0" w:line="360" w:lineRule="auto"/>
              <w:jc w:val="center"/>
            </w:pPr>
            <w:r>
              <w:rPr>
                <w:rFonts w:ascii="Times New Roman" w:hAnsi="Times New Roman" w:eastAsia="宋体"/>
                <w:sz w:val="18"/>
              </w:rPr>
              <w:t xml:space="preserve">Bidirectional Encoder Representations from Transformers</w:t>
            </w:r>
          </w:p>
        </w:tc>
        <w:tc>
          <w:tcPr/>
          <w:p>
            <w:pPr>
              <w:pStyle w:val="Compact"/>
              <w:spacing w:before="0" w:after="0" w:line="360" w:lineRule="auto"/>
              <w:jc w:val="center"/>
            </w:pPr>
            <w:r>
              <w:rPr>
                <w:rFonts w:ascii="Times New Roman" w:hAnsi="Times New Roman" w:eastAsia="宋体"/>
                <w:sz w:val="18"/>
              </w:rPr>
              <w:t xml:space="preserve">双向编码器表示</w:t>
            </w:r>
          </w:p>
        </w:tc>
      </w:tr>
      <w:tr>
        <w:tc>
          <w:tcPr/>
          <w:p>
            <w:pPr>
              <w:pStyle w:val="Compact"/>
              <w:spacing w:before="0" w:after="0" w:line="360" w:lineRule="auto"/>
              <w:jc w:val="center"/>
            </w:pPr>
            <w:r>
              <w:rPr>
                <w:rFonts w:ascii="Times New Roman" w:hAnsi="Times New Roman" w:eastAsia="宋体"/>
                <w:sz w:val="18"/>
              </w:rPr>
              <w:t xml:space="preserve">BPR</w:t>
            </w:r>
          </w:p>
        </w:tc>
        <w:tc>
          <w:tcPr/>
          <w:p>
            <w:pPr>
              <w:pStyle w:val="Compact"/>
              <w:spacing w:before="0" w:after="0" w:line="360" w:lineRule="auto"/>
              <w:jc w:val="center"/>
            </w:pPr>
            <w:r>
              <w:rPr>
                <w:rFonts w:ascii="Times New Roman" w:hAnsi="Times New Roman" w:eastAsia="宋体"/>
                <w:sz w:val="18"/>
              </w:rPr>
              <w:t xml:space="preserve">Bayesian Personalized Ranking</w:t>
            </w:r>
          </w:p>
        </w:tc>
        <w:tc>
          <w:tcPr/>
          <w:p>
            <w:pPr>
              <w:pStyle w:val="Compact"/>
              <w:spacing w:before="0" w:after="0" w:line="360" w:lineRule="auto"/>
              <w:jc w:val="center"/>
            </w:pPr>
            <w:r>
              <w:rPr>
                <w:rFonts w:ascii="Times New Roman" w:hAnsi="Times New Roman" w:eastAsia="宋体"/>
                <w:sz w:val="18"/>
              </w:rPr>
              <w:t xml:space="preserve">贝叶斯个性化排序</w:t>
            </w:r>
          </w:p>
        </w:tc>
      </w:tr>
      <w:tr>
        <w:tc>
          <w:tcPr/>
          <w:p>
            <w:pPr>
              <w:pStyle w:val="Compact"/>
              <w:spacing w:before="0" w:after="0" w:line="360" w:lineRule="auto"/>
              <w:jc w:val="center"/>
            </w:pPr>
            <w:r>
              <w:rPr>
                <w:rFonts w:ascii="Times New Roman" w:hAnsi="Times New Roman" w:eastAsia="宋体"/>
                <w:sz w:val="18"/>
              </w:rPr>
              <w:t xml:space="preserve">CF</w:t>
            </w:r>
          </w:p>
        </w:tc>
        <w:tc>
          <w:tcPr/>
          <w:p>
            <w:pPr>
              <w:pStyle w:val="Compact"/>
              <w:spacing w:before="0" w:after="0" w:line="360" w:lineRule="auto"/>
              <w:jc w:val="center"/>
            </w:pPr>
            <w:r>
              <w:rPr>
                <w:rFonts w:ascii="Times New Roman" w:hAnsi="Times New Roman" w:eastAsia="宋体"/>
                <w:sz w:val="18"/>
              </w:rPr>
              <w:t xml:space="preserve">Collaborative Filtering</w:t>
            </w:r>
          </w:p>
        </w:tc>
        <w:tc>
          <w:tcPr/>
          <w:p>
            <w:pPr>
              <w:pStyle w:val="Compact"/>
              <w:spacing w:before="0" w:after="0" w:line="360" w:lineRule="auto"/>
              <w:jc w:val="center"/>
            </w:pPr>
            <w:r>
              <w:rPr>
                <w:rFonts w:ascii="Times New Roman" w:hAnsi="Times New Roman" w:eastAsia="宋体"/>
                <w:sz w:val="18"/>
              </w:rPr>
              <w:t xml:space="preserve">协同过滤</w:t>
            </w:r>
          </w:p>
        </w:tc>
      </w:tr>
      <w:tr>
        <w:tc>
          <w:tcPr/>
          <w:p>
            <w:pPr>
              <w:pStyle w:val="Compact"/>
              <w:spacing w:before="0" w:after="0" w:line="360" w:lineRule="auto"/>
              <w:jc w:val="center"/>
            </w:pPr>
            <w:r>
              <w:rPr>
                <w:rFonts w:ascii="Times New Roman" w:hAnsi="Times New Roman" w:eastAsia="宋体"/>
                <w:sz w:val="18"/>
              </w:rPr>
              <w:t xml:space="preserve">DCG</w:t>
            </w:r>
          </w:p>
        </w:tc>
        <w:tc>
          <w:tcPr/>
          <w:p>
            <w:pPr>
              <w:pStyle w:val="Compact"/>
              <w:spacing w:before="0" w:after="0" w:line="360" w:lineRule="auto"/>
              <w:jc w:val="center"/>
            </w:pPr>
            <w:r>
              <w:rPr>
                <w:rFonts w:ascii="Times New Roman" w:hAnsi="Times New Roman" w:eastAsia="宋体"/>
                <w:sz w:val="18"/>
              </w:rPr>
              <w:t xml:space="preserve">Discounted Cumulative Gain</w:t>
            </w:r>
          </w:p>
        </w:tc>
        <w:tc>
          <w:tcPr/>
          <w:p>
            <w:pPr>
              <w:pStyle w:val="Compact"/>
              <w:spacing w:before="0" w:after="0" w:line="360" w:lineRule="auto"/>
              <w:jc w:val="center"/>
            </w:pPr>
            <w:r>
              <w:rPr>
                <w:rFonts w:ascii="Times New Roman" w:hAnsi="Times New Roman" w:eastAsia="宋体"/>
                <w:sz w:val="18"/>
              </w:rPr>
              <w:t xml:space="preserve">折损累积增益</w:t>
            </w:r>
          </w:p>
        </w:tc>
      </w:tr>
      <w:tr>
        <w:tc>
          <w:tcPr/>
          <w:p>
            <w:pPr>
              <w:pStyle w:val="Compact"/>
              <w:spacing w:before="0" w:after="0" w:line="360" w:lineRule="auto"/>
              <w:jc w:val="center"/>
            </w:pPr>
            <w:r>
              <w:rPr>
                <w:rFonts w:ascii="Times New Roman" w:hAnsi="Times New Roman" w:eastAsia="宋体"/>
                <w:sz w:val="18"/>
              </w:rPr>
              <w:t xml:space="preserve">DSP</w:t>
            </w:r>
          </w:p>
        </w:tc>
        <w:tc>
          <w:tcPr/>
          <w:p>
            <w:pPr>
              <w:pStyle w:val="Compact"/>
              <w:spacing w:before="0" w:after="0" w:line="360" w:lineRule="auto"/>
              <w:jc w:val="center"/>
            </w:pPr>
            <w:r>
              <w:rPr>
                <w:rFonts w:ascii="Times New Roman" w:hAnsi="Times New Roman" w:eastAsia="宋体"/>
                <w:sz w:val="18"/>
              </w:rPr>
              <w:t xml:space="preserve">Data Synchronization Protocol</w:t>
            </w:r>
          </w:p>
        </w:tc>
        <w:tc>
          <w:tcPr/>
          <w:p>
            <w:pPr>
              <w:pStyle w:val="Compact"/>
              <w:spacing w:before="0" w:after="0" w:line="360" w:lineRule="auto"/>
              <w:jc w:val="center"/>
            </w:pPr>
            <w:r>
              <w:rPr>
                <w:rFonts w:ascii="Times New Roman" w:hAnsi="Times New Roman" w:eastAsia="宋体"/>
                <w:sz w:val="18"/>
              </w:rPr>
              <w:t xml:space="preserve">数据同步协议</w:t>
            </w:r>
          </w:p>
        </w:tc>
      </w:tr>
      <w:tr>
        <w:tc>
          <w:tcPr/>
          <w:p>
            <w:pPr>
              <w:pStyle w:val="Compact"/>
              <w:spacing w:before="0" w:after="0" w:line="360" w:lineRule="auto"/>
              <w:jc w:val="center"/>
            </w:pPr>
            <w:r>
              <w:rPr>
                <w:rFonts w:ascii="Times New Roman" w:hAnsi="Times New Roman" w:eastAsia="宋体"/>
                <w:sz w:val="18"/>
              </w:rPr>
              <w:t xml:space="preserve">FAISS</w:t>
            </w:r>
          </w:p>
        </w:tc>
        <w:tc>
          <w:tcPr/>
          <w:p>
            <w:pPr>
              <w:pStyle w:val="Compact"/>
              <w:spacing w:before="0" w:after="0" w:line="360" w:lineRule="auto"/>
              <w:jc w:val="center"/>
            </w:pPr>
            <w:r>
              <w:rPr>
                <w:rFonts w:ascii="Times New Roman" w:hAnsi="Times New Roman" w:eastAsia="宋体"/>
                <w:sz w:val="18"/>
              </w:rPr>
              <w:t xml:space="preserve">Facebook AI Similarity Search</w:t>
            </w:r>
          </w:p>
        </w:tc>
        <w:tc>
          <w:tcPr/>
          <w:p>
            <w:pPr>
              <w:pStyle w:val="Compact"/>
              <w:spacing w:before="0" w:after="0" w:line="360" w:lineRule="auto"/>
              <w:jc w:val="center"/>
            </w:pPr>
            <w:r>
              <w:rPr>
                <w:rFonts w:ascii="Times New Roman" w:hAnsi="Times New Roman" w:eastAsia="宋体"/>
                <w:sz w:val="18"/>
              </w:rPr>
              <w:t xml:space="preserve">Facebook人工智能相似度搜索</w:t>
            </w:r>
          </w:p>
        </w:tc>
      </w:tr>
      <w:tr>
        <w:tc>
          <w:tcPr/>
          <w:p>
            <w:pPr>
              <w:pStyle w:val="Compact"/>
              <w:spacing w:before="0" w:after="0" w:line="360" w:lineRule="auto"/>
              <w:jc w:val="center"/>
            </w:pPr>
            <w:r>
              <w:rPr>
                <w:rFonts w:ascii="Times New Roman" w:hAnsi="Times New Roman" w:eastAsia="宋体"/>
                <w:sz w:val="18"/>
              </w:rPr>
              <w:t xml:space="preserve">FIPA</w:t>
            </w:r>
          </w:p>
        </w:tc>
        <w:tc>
          <w:tcPr/>
          <w:p>
            <w:pPr>
              <w:pStyle w:val="Compact"/>
              <w:spacing w:before="0" w:after="0" w:line="360" w:lineRule="auto"/>
              <w:jc w:val="center"/>
            </w:pPr>
            <w:r>
              <w:rPr>
                <w:rFonts w:ascii="Times New Roman" w:hAnsi="Times New Roman" w:eastAsia="宋体"/>
                <w:sz w:val="18"/>
              </w:rPr>
              <w:t xml:space="preserve">Foundation for Intelligent Physical Agents</w:t>
            </w:r>
          </w:p>
        </w:tc>
        <w:tc>
          <w:tcPr/>
          <w:p>
            <w:pPr>
              <w:pStyle w:val="Compact"/>
              <w:spacing w:before="0" w:after="0" w:line="360" w:lineRule="auto"/>
              <w:jc w:val="center"/>
            </w:pPr>
            <w:r>
              <w:rPr>
                <w:rFonts w:ascii="Times New Roman" w:hAnsi="Times New Roman" w:eastAsia="宋体"/>
                <w:sz w:val="18"/>
              </w:rPr>
              <w:t xml:space="preserve">智能物理智能体基金会</w:t>
            </w:r>
          </w:p>
        </w:tc>
      </w:tr>
      <w:tr>
        <w:tc>
          <w:tcPr/>
          <w:p>
            <w:pPr>
              <w:pStyle w:val="Compact"/>
              <w:spacing w:before="0" w:after="0" w:line="360" w:lineRule="auto"/>
              <w:jc w:val="center"/>
            </w:pPr>
            <w:r>
              <w:rPr>
                <w:rFonts w:ascii="Times New Roman" w:hAnsi="Times New Roman" w:eastAsia="宋体"/>
                <w:sz w:val="18"/>
              </w:rPr>
              <w:t xml:space="preserve">Hit@K</w:t>
            </w:r>
          </w:p>
        </w:tc>
        <w:tc>
          <w:tcPr/>
          <w:p>
            <w:pPr>
              <w:pStyle w:val="Compact"/>
              <w:spacing w:before="0" w:after="0" w:line="360" w:lineRule="auto"/>
              <w:jc w:val="center"/>
            </w:pPr>
            <w:r>
              <w:rPr>
                <w:rFonts w:ascii="Times New Roman" w:hAnsi="Times New Roman" w:eastAsia="宋体"/>
                <w:sz w:val="18"/>
              </w:rPr>
              <w:t xml:space="preserve">Hit Rate at K</w:t>
            </w:r>
          </w:p>
        </w:tc>
        <w:tc>
          <w:tcPr/>
          <w:p>
            <w:pPr>
              <w:pStyle w:val="Compact"/>
              <w:spacing w:before="0" w:after="0" w:line="360" w:lineRule="auto"/>
              <w:jc w:val="center"/>
            </w:pPr>
            <w:r>
              <w:rPr>
                <w:rFonts w:ascii="Times New Roman" w:hAnsi="Times New Roman" w:eastAsia="宋体"/>
                <w:sz w:val="18"/>
              </w:rPr>
              <w:t xml:space="preserve">前K命中率</w:t>
            </w:r>
          </w:p>
        </w:tc>
      </w:tr>
      <w:tr>
        <w:tc>
          <w:tcPr/>
          <w:p>
            <w:pPr>
              <w:pStyle w:val="Compact"/>
              <w:spacing w:before="0" w:after="0" w:line="360" w:lineRule="auto"/>
              <w:jc w:val="center"/>
            </w:pPr>
            <w:r>
              <w:rPr>
                <w:rFonts w:ascii="Times New Roman" w:hAnsi="Times New Roman" w:eastAsia="宋体"/>
                <w:sz w:val="18"/>
              </w:rPr>
              <w:t xml:space="preserve">ILD</w:t>
            </w:r>
          </w:p>
        </w:tc>
        <w:tc>
          <w:tcPr/>
          <w:p>
            <w:pPr>
              <w:pStyle w:val="Compact"/>
              <w:spacing w:before="0" w:after="0" w:line="360" w:lineRule="auto"/>
              <w:jc w:val="center"/>
            </w:pPr>
            <w:r>
              <w:rPr>
                <w:rFonts w:ascii="Times New Roman" w:hAnsi="Times New Roman" w:eastAsia="宋体"/>
                <w:sz w:val="18"/>
              </w:rPr>
              <w:t xml:space="preserve">Intra-List Diversity</w:t>
            </w:r>
          </w:p>
        </w:tc>
        <w:tc>
          <w:tcPr/>
          <w:p>
            <w:pPr>
              <w:pStyle w:val="Compact"/>
              <w:spacing w:before="0" w:after="0" w:line="360" w:lineRule="auto"/>
              <w:jc w:val="center"/>
            </w:pPr>
            <w:r>
              <w:rPr>
                <w:rFonts w:ascii="Times New Roman" w:hAnsi="Times New Roman" w:eastAsia="宋体"/>
                <w:sz w:val="18"/>
              </w:rPr>
              <w:t xml:space="preserve">列表内多样性</w:t>
            </w:r>
          </w:p>
        </w:tc>
      </w:tr>
      <w:tr>
        <w:tc>
          <w:tcPr/>
          <w:p>
            <w:pPr>
              <w:pStyle w:val="Compact"/>
              <w:spacing w:before="0" w:after="0" w:line="360" w:lineRule="auto"/>
              <w:jc w:val="center"/>
            </w:pPr>
            <w:r>
              <w:rPr>
                <w:rFonts w:ascii="Times New Roman" w:hAnsi="Times New Roman" w:eastAsia="宋体"/>
                <w:sz w:val="18"/>
              </w:rPr>
              <w:t xml:space="preserve">JSON</w:t>
            </w:r>
          </w:p>
        </w:tc>
        <w:tc>
          <w:tcPr/>
          <w:p>
            <w:pPr>
              <w:pStyle w:val="Compact"/>
              <w:spacing w:before="0" w:after="0" w:line="360" w:lineRule="auto"/>
              <w:jc w:val="center"/>
            </w:pPr>
            <w:r>
              <w:rPr>
                <w:rFonts w:ascii="Times New Roman" w:hAnsi="Times New Roman" w:eastAsia="宋体"/>
                <w:sz w:val="18"/>
              </w:rPr>
              <w:t xml:space="preserve">JavaScript Object Notation</w:t>
            </w:r>
          </w:p>
        </w:tc>
        <w:tc>
          <w:tcPr/>
          <w:p>
            <w:pPr>
              <w:pStyle w:val="Compact"/>
              <w:spacing w:before="0" w:after="0" w:line="360" w:lineRule="auto"/>
              <w:jc w:val="center"/>
            </w:pPr>
            <w:r>
              <w:rPr>
                <w:rFonts w:ascii="Times New Roman" w:hAnsi="Times New Roman" w:eastAsia="宋体"/>
                <w:sz w:val="18"/>
              </w:rPr>
              <w:t xml:space="preserve">JavaScript对象表示法</w:t>
            </w:r>
          </w:p>
        </w:tc>
      </w:tr>
      <w:tr>
        <w:tc>
          <w:tcPr/>
          <w:p>
            <w:pPr>
              <w:pStyle w:val="Compact"/>
              <w:spacing w:before="0" w:after="0" w:line="360" w:lineRule="auto"/>
              <w:jc w:val="center"/>
            </w:pPr>
            <w:r>
              <w:rPr>
                <w:rFonts w:ascii="Times New Roman" w:hAnsi="Times New Roman" w:eastAsia="宋体"/>
                <w:sz w:val="18"/>
              </w:rPr>
              <w:t xml:space="preserve">LLM</w:t>
            </w:r>
          </w:p>
        </w:tc>
        <w:tc>
          <w:tcPr/>
          <w:p>
            <w:pPr>
              <w:pStyle w:val="Compact"/>
              <w:spacing w:before="0" w:after="0" w:line="360" w:lineRule="auto"/>
              <w:jc w:val="center"/>
            </w:pPr>
            <w:r>
              <w:rPr>
                <w:rFonts w:ascii="Times New Roman" w:hAnsi="Times New Roman" w:eastAsia="宋体"/>
                <w:sz w:val="18"/>
              </w:rPr>
              <w:t xml:space="preserve">Large Language Model</w:t>
            </w:r>
          </w:p>
        </w:tc>
        <w:tc>
          <w:tcPr/>
          <w:p>
            <w:pPr>
              <w:pStyle w:val="Compact"/>
              <w:spacing w:before="0" w:after="0" w:line="360" w:lineRule="auto"/>
              <w:jc w:val="center"/>
            </w:pPr>
            <w:r>
              <w:rPr>
                <w:rFonts w:ascii="Times New Roman" w:hAnsi="Times New Roman" w:eastAsia="宋体"/>
                <w:sz w:val="18"/>
              </w:rPr>
              <w:t xml:space="preserve">大语言模型</w:t>
            </w:r>
          </w:p>
        </w:tc>
      </w:tr>
      <w:tr>
        <w:tc>
          <w:tcPr/>
          <w:p>
            <w:pPr>
              <w:pStyle w:val="Compact"/>
              <w:spacing w:before="0" w:after="0" w:line="360" w:lineRule="auto"/>
              <w:jc w:val="center"/>
            </w:pPr>
            <w:r>
              <w:rPr>
                <w:rFonts w:ascii="Times New Roman" w:hAnsi="Times New Roman" w:eastAsia="宋体"/>
                <w:sz w:val="18"/>
              </w:rPr>
              <w:t xml:space="preserve">MAS</w:t>
            </w:r>
          </w:p>
        </w:tc>
        <w:tc>
          <w:tcPr/>
          <w:p>
            <w:pPr>
              <w:pStyle w:val="Compact"/>
              <w:spacing w:before="0" w:after="0" w:line="360" w:lineRule="auto"/>
              <w:jc w:val="center"/>
            </w:pPr>
            <w:r>
              <w:rPr>
                <w:rFonts w:ascii="Times New Roman" w:hAnsi="Times New Roman" w:eastAsia="宋体"/>
                <w:sz w:val="18"/>
              </w:rPr>
              <w:t xml:space="preserve">Multi-Agent System</w:t>
            </w:r>
          </w:p>
        </w:tc>
        <w:tc>
          <w:tcPr/>
          <w:p>
            <w:pPr>
              <w:pStyle w:val="Compact"/>
              <w:spacing w:before="0" w:after="0" w:line="360" w:lineRule="auto"/>
              <w:jc w:val="center"/>
            </w:pPr>
            <w:r>
              <w:rPr>
                <w:rFonts w:ascii="Times New Roman" w:hAnsi="Times New Roman" w:eastAsia="宋体"/>
                <w:sz w:val="18"/>
              </w:rPr>
              <w:t xml:space="preserve">多智能体系统</w:t>
            </w:r>
          </w:p>
        </w:tc>
      </w:tr>
      <w:tr>
        <w:tc>
          <w:tcPr/>
          <w:p>
            <w:pPr>
              <w:pStyle w:val="Compact"/>
              <w:spacing w:before="0" w:after="0" w:line="360" w:lineRule="auto"/>
              <w:jc w:val="center"/>
            </w:pPr>
            <w:r>
              <w:rPr>
                <w:rFonts w:ascii="Times New Roman" w:hAnsi="Times New Roman" w:eastAsia="宋体"/>
                <w:sz w:val="18"/>
              </w:rPr>
              <w:t xml:space="preserve">MMR</w:t>
            </w:r>
          </w:p>
        </w:tc>
        <w:tc>
          <w:tcPr/>
          <w:p>
            <w:pPr>
              <w:pStyle w:val="Compact"/>
              <w:spacing w:before="0" w:after="0" w:line="360" w:lineRule="auto"/>
              <w:jc w:val="center"/>
            </w:pPr>
            <w:r>
              <w:rPr>
                <w:rFonts w:ascii="Times New Roman" w:hAnsi="Times New Roman" w:eastAsia="宋体"/>
                <w:sz w:val="18"/>
              </w:rPr>
              <w:t xml:space="preserve">Maximal Marginal Relevance</w:t>
            </w:r>
          </w:p>
        </w:tc>
        <w:tc>
          <w:tcPr/>
          <w:p>
            <w:pPr>
              <w:pStyle w:val="Compact"/>
              <w:spacing w:before="0" w:after="0" w:line="360" w:lineRule="auto"/>
              <w:jc w:val="center"/>
            </w:pPr>
            <w:r>
              <w:rPr>
                <w:rFonts w:ascii="Times New Roman" w:hAnsi="Times New Roman" w:eastAsia="宋体"/>
                <w:sz w:val="18"/>
              </w:rPr>
              <w:t xml:space="preserve">最大边际相关性</w:t>
            </w:r>
          </w:p>
        </w:tc>
      </w:tr>
      <w:tr>
        <w:tc>
          <w:tcPr/>
          <w:p>
            <w:pPr>
              <w:pStyle w:val="Compact"/>
              <w:spacing w:before="0" w:after="0" w:line="360" w:lineRule="auto"/>
              <w:jc w:val="center"/>
            </w:pPr>
            <w:r>
              <w:rPr>
                <w:rFonts w:ascii="Times New Roman" w:hAnsi="Times New Roman" w:eastAsia="宋体"/>
                <w:sz w:val="18"/>
              </w:rPr>
              <w:t xml:space="preserve">MRR</w:t>
            </w:r>
          </w:p>
        </w:tc>
        <w:tc>
          <w:tcPr/>
          <w:p>
            <w:pPr>
              <w:pStyle w:val="Compact"/>
              <w:spacing w:before="0" w:after="0" w:line="360" w:lineRule="auto"/>
              <w:jc w:val="center"/>
            </w:pPr>
            <w:r>
              <w:rPr>
                <w:rFonts w:ascii="Times New Roman" w:hAnsi="Times New Roman" w:eastAsia="宋体"/>
                <w:sz w:val="18"/>
              </w:rPr>
              <w:t xml:space="preserve">Mean Reciprocal Rank</w:t>
            </w:r>
          </w:p>
        </w:tc>
        <w:tc>
          <w:tcPr/>
          <w:p>
            <w:pPr>
              <w:pStyle w:val="Compact"/>
              <w:spacing w:before="0" w:after="0" w:line="360" w:lineRule="auto"/>
              <w:jc w:val="center"/>
            </w:pPr>
            <w:r>
              <w:rPr>
                <w:rFonts w:ascii="Times New Roman" w:hAnsi="Times New Roman" w:eastAsia="宋体"/>
                <w:sz w:val="18"/>
              </w:rPr>
              <w:t xml:space="preserve">平均倒数排名</w:t>
            </w:r>
          </w:p>
        </w:tc>
      </w:tr>
      <w:tr>
        <w:tc>
          <w:tcPr/>
          <w:p>
            <w:pPr>
              <w:pStyle w:val="Compact"/>
              <w:spacing w:before="0" w:after="0" w:line="360" w:lineRule="auto"/>
              <w:jc w:val="center"/>
            </w:pPr>
            <w:r>
              <w:rPr>
                <w:rFonts w:ascii="Times New Roman" w:hAnsi="Times New Roman" w:eastAsia="宋体"/>
                <w:sz w:val="18"/>
              </w:rPr>
              <w:t xml:space="preserve">NDCG</w:t>
            </w:r>
          </w:p>
        </w:tc>
        <w:tc>
          <w:tcPr/>
          <w:p>
            <w:pPr>
              <w:pStyle w:val="Compact"/>
              <w:spacing w:before="0" w:after="0" w:line="360" w:lineRule="auto"/>
              <w:jc w:val="center"/>
            </w:pPr>
            <w:r>
              <w:rPr>
                <w:rFonts w:ascii="Times New Roman" w:hAnsi="Times New Roman" w:eastAsia="宋体"/>
                <w:sz w:val="18"/>
              </w:rPr>
              <w:t xml:space="preserve">Normalized Discounted Cumulative Gain</w:t>
            </w:r>
          </w:p>
        </w:tc>
        <w:tc>
          <w:tcPr/>
          <w:p>
            <w:pPr>
              <w:pStyle w:val="Compact"/>
              <w:spacing w:before="0" w:after="0" w:line="360" w:lineRule="auto"/>
              <w:jc w:val="center"/>
            </w:pPr>
            <w:r>
              <w:rPr>
                <w:rFonts w:ascii="Times New Roman" w:hAnsi="Times New Roman" w:eastAsia="宋体"/>
                <w:sz w:val="18"/>
              </w:rPr>
              <w:t xml:space="preserve">归一化折损累积增益</w:t>
            </w:r>
          </w:p>
        </w:tc>
      </w:tr>
      <w:tr>
        <w:tc>
          <w:tcPr/>
          <w:p>
            <w:pPr>
              <w:pStyle w:val="Compact"/>
              <w:spacing w:before="0" w:after="0" w:line="360" w:lineRule="auto"/>
              <w:jc w:val="center"/>
            </w:pPr>
            <w:r>
              <w:rPr>
                <w:rFonts w:ascii="Times New Roman" w:hAnsi="Times New Roman" w:eastAsia="宋体"/>
                <w:sz w:val="18"/>
              </w:rPr>
              <w:t xml:space="preserve">PCA</w:t>
            </w:r>
          </w:p>
        </w:tc>
        <w:tc>
          <w:tcPr/>
          <w:p>
            <w:pPr>
              <w:pStyle w:val="Compact"/>
              <w:spacing w:before="0" w:after="0" w:line="360" w:lineRule="auto"/>
              <w:jc w:val="center"/>
            </w:pPr>
            <w:r>
              <w:rPr>
                <w:rFonts w:ascii="Times New Roman" w:hAnsi="Times New Roman" w:eastAsia="宋体"/>
                <w:sz w:val="18"/>
              </w:rPr>
              <w:t xml:space="preserve">Principal Component Analysis</w:t>
            </w:r>
          </w:p>
        </w:tc>
        <w:tc>
          <w:tcPr/>
          <w:p>
            <w:pPr>
              <w:pStyle w:val="Compact"/>
              <w:spacing w:before="0" w:after="0" w:line="360" w:lineRule="auto"/>
              <w:jc w:val="center"/>
            </w:pPr>
            <w:r>
              <w:rPr>
                <w:rFonts w:ascii="Times New Roman" w:hAnsi="Times New Roman" w:eastAsia="宋体"/>
                <w:sz w:val="18"/>
              </w:rPr>
              <w:t xml:space="preserve">主成分分析</w:t>
            </w:r>
          </w:p>
        </w:tc>
      </w:tr>
      <w:tr>
        <w:tc>
          <w:tcPr/>
          <w:p>
            <w:pPr>
              <w:pStyle w:val="Compact"/>
              <w:spacing w:before="0" w:after="0" w:line="360" w:lineRule="auto"/>
              <w:jc w:val="center"/>
            </w:pPr>
            <w:r>
              <w:rPr>
                <w:rFonts w:ascii="Times New Roman" w:hAnsi="Times New Roman" w:eastAsia="宋体"/>
                <w:sz w:val="18"/>
              </w:rPr>
              <w:t xml:space="preserve">RPC</w:t>
            </w:r>
          </w:p>
        </w:tc>
        <w:tc>
          <w:tcPr/>
          <w:p>
            <w:pPr>
              <w:pStyle w:val="Compact"/>
              <w:spacing w:before="0" w:after="0" w:line="360" w:lineRule="auto"/>
              <w:jc w:val="center"/>
            </w:pPr>
            <w:r>
              <w:rPr>
                <w:rFonts w:ascii="Times New Roman" w:hAnsi="Times New Roman" w:eastAsia="宋体"/>
                <w:sz w:val="18"/>
              </w:rPr>
              <w:t xml:space="preserve">Remote Procedure Call</w:t>
            </w:r>
          </w:p>
        </w:tc>
        <w:tc>
          <w:tcPr/>
          <w:p>
            <w:pPr>
              <w:pStyle w:val="Compact"/>
              <w:spacing w:before="0" w:after="0" w:line="360" w:lineRule="auto"/>
              <w:jc w:val="center"/>
            </w:pPr>
            <w:r>
              <w:rPr>
                <w:rFonts w:ascii="Times New Roman" w:hAnsi="Times New Roman" w:eastAsia="宋体"/>
                <w:sz w:val="18"/>
              </w:rPr>
              <w:t xml:space="preserve">远程过程调用</w:t>
            </w:r>
          </w:p>
        </w:tc>
      </w:tr>
      <w:tr>
        <w:tc>
          <w:tcPr/>
          <w:p>
            <w:pPr>
              <w:pStyle w:val="Compact"/>
              <w:spacing w:before="0" w:after="0" w:line="360" w:lineRule="auto"/>
              <w:jc w:val="center"/>
            </w:pPr>
            <w:r>
              <w:rPr>
                <w:rFonts w:ascii="Times New Roman" w:hAnsi="Times New Roman" w:eastAsia="宋体"/>
                <w:sz w:val="18"/>
              </w:rPr>
              <w:t xml:space="preserve">TF-IDF</w:t>
            </w:r>
          </w:p>
        </w:tc>
        <w:tc>
          <w:tcPr/>
          <w:p>
            <w:pPr>
              <w:pStyle w:val="Compact"/>
              <w:spacing w:before="0" w:after="0" w:line="360" w:lineRule="auto"/>
              <w:jc w:val="center"/>
            </w:pPr>
            <w:r>
              <w:rPr>
                <w:rFonts w:ascii="Times New Roman" w:hAnsi="Times New Roman" w:eastAsia="宋体"/>
                <w:sz w:val="18"/>
              </w:rPr>
              <w:t xml:space="preserve">Term Frequency-Inverse Document Frequency</w:t>
            </w:r>
          </w:p>
        </w:tc>
        <w:tc>
          <w:tcPr/>
          <w:p>
            <w:pPr>
              <w:pStyle w:val="Compact"/>
              <w:spacing w:before="0" w:after="0" w:line="360" w:lineRule="auto"/>
              <w:jc w:val="center"/>
            </w:pPr>
            <w:r>
              <w:rPr>
                <w:rFonts w:ascii="Times New Roman" w:hAnsi="Times New Roman" w:eastAsia="宋体"/>
                <w:sz w:val="18"/>
              </w:rPr>
              <w:t xml:space="preserve">词频-逆文档频率</w:t>
            </w:r>
          </w:p>
        </w:tc>
      </w:tr>
      <w:tr>
        <w:tc>
          <w:tcPr/>
          <w:p>
            <w:pPr>
              <w:pStyle w:val="Compact"/>
              <w:spacing w:before="0" w:after="0" w:line="360" w:lineRule="auto"/>
              <w:jc w:val="center"/>
            </w:pPr>
            <w:r>
              <w:rPr>
                <w:rFonts w:ascii="Times New Roman" w:hAnsi="Times New Roman" w:eastAsia="宋体"/>
                <w:sz w:val="18"/>
              </w:rPr>
              <w:t xml:space="preserve">UCB</w:t>
            </w:r>
          </w:p>
        </w:tc>
        <w:tc>
          <w:tcPr/>
          <w:p>
            <w:pPr>
              <w:pStyle w:val="Compact"/>
              <w:spacing w:before="0" w:after="0" w:line="360" w:lineRule="auto"/>
              <w:jc w:val="center"/>
            </w:pPr>
            <w:r>
              <w:rPr>
                <w:rFonts w:ascii="Times New Roman" w:hAnsi="Times New Roman" w:eastAsia="宋体"/>
                <w:sz w:val="18"/>
              </w:rPr>
              <w:t xml:space="preserve">Upper Confidence Bound</w:t>
            </w:r>
          </w:p>
        </w:tc>
        <w:tc>
          <w:tcPr/>
          <w:p>
            <w:pPr>
              <w:pStyle w:val="Compact"/>
              <w:spacing w:before="0" w:after="0" w:line="360" w:lineRule="auto"/>
              <w:jc w:val="center"/>
            </w:pPr>
            <w:r>
              <w:rPr>
                <w:rFonts w:ascii="Times New Roman" w:hAnsi="Times New Roman" w:eastAsia="宋体"/>
                <w:sz w:val="18"/>
              </w:rPr>
              <w:t xml:space="preserve">上置信界</w:t>
            </w:r>
          </w:p>
        </w:tc>
      </w:tr>
    </w:tbl>
    <w:bookmarkEnd w:id="115"/>
    <w:bookmarkStart w:id="119" w:name="附录b-核心算法伪代码"/>
    <w:p>
      <w:pPr>
        <w:pStyle w:val="2"/>
        <w:spacing w:before="480" w:after="240" w:line="360" w:lineRule="auto"/>
        <w:jc w:val="center"/>
      </w:pPr>
      <w:r>
        <w:rPr>
          <w:rFonts w:ascii="Times New Roman" w:hAnsi="Times New Roman" w:eastAsia="黑体"/>
          <w:b/>
          <w:sz w:val="32"/>
        </w:rPr>
        <w:t xml:space="preserve">附录B 核心算法伪代码</w:t>
      </w:r>
    </w:p>
    <w:p>
      <w:pPr>
        <w:pStyle w:val="FirstParagraph"/>
        <w:spacing w:before="0" w:after="0" w:line="360" w:lineRule="auto"/>
        <w:ind w:firstLine="420"/>
        <w:jc w:val="both"/>
      </w:pPr>
      <w:r>
        <w:rPr>
          <w:rFonts w:ascii="Times New Roman" w:hAnsi="Times New Roman" w:eastAsia="宋体"/>
          <w:sz w:val="24"/>
        </w:rPr>
        <w:t xml:space="preserve">本附录提供系统中三个核心算法的伪代码描述。</w:t>
      </w:r>
    </w:p>
    <w:bookmarkStart w:id="116" w:name="算法b-1-时间衰减画像建模算法"/>
    <w:p>
      <w:pPr>
        <w:pStyle w:val="3"/>
        <w:spacing w:before="120" w:after="0" w:line="360" w:lineRule="auto"/>
        <w:jc w:val="center"/>
      </w:pPr>
      <w:r>
        <w:t>算法 B-1 时间衰减画像建模算法</w:t>
      </w:r>
    </w:p>
    <w:p>
      <w:pPr>
        <w:pStyle w:val="FirstParagraph"/>
        <w:spacing w:before="0" w:after="0" w:line="360" w:lineRule="auto"/>
        <w:ind/>
        <w:jc w:val="both"/>
      </w:pPr>
      <w:r>
        <w:rPr>
          <w:rFonts w:ascii="Times New Roman" w:hAnsi="Times New Roman" w:eastAsia="宋体"/>
          <w:sz w:val="24"/>
        </w:rPr>
        <w:t>输入：</w:t>
        <w:br/>
        <w:t>- 用户近90天行为序列</w:t>
        <w:br/>
        <w:t>- 时间衰减系数</w:t>
        <w:br/>
        <w:t>- 暖启动阈值 （系统实现参数，详见第三章3.3节）</w:t>
        <w:br/>
        <w:t>- 冷启动阈值</w:t>
      </w:r>
    </w:p>
    <w:p>
      <w:pPr>
        <w:pStyle w:val="6"/>
        <w:spacing w:before="0" w:after="0" w:line="360" w:lineRule="auto"/>
        <w:ind/>
        <w:jc w:val="both"/>
      </w:pPr>
      <w:r>
        <w:rPr>
          <w:rFonts w:ascii="Times New Roman" w:hAnsi="Times New Roman" w:eastAsia="宋体"/>
          <w:sz w:val="24"/>
        </w:rPr>
        <w:t>输出：</w:t>
        <w:br/>
        <w:t>- 画像向量</w:t>
        <w:br/>
        <w:t>- 置信度</w:t>
        <w:br/>
        <w:t>- 题材偏好集合</w:t>
        <w:br/>
        <w:t>- 策略建议</w:t>
      </w:r>
    </w:p>
    <w:p>
      <w:pPr>
        <w:pStyle w:val="6"/>
        <w:spacing w:before="0" w:after="0" w:line="360" w:lineRule="auto"/>
        <w:ind w:firstLine="420"/>
        <w:jc w:val="both"/>
      </w:pPr>
      <w:r>
        <w:rPr>
          <w:bCs/>
          <w:rFonts w:ascii="Times New Roman" w:hAnsi="Times New Roman" w:eastAsia="宋体"/>
          <w:b/>
          <w:sz w:val="24"/>
        </w:rPr>
        <w:t xml:space="preserve">算法步骤</w:t>
      </w:r>
      <w:r>
        <w:rPr>
          <w:rFonts w:ascii="Times New Roman" w:hAnsi="Times New Roman" w:eastAsia="宋体"/>
          <w:sz w:val="24"/>
        </w:rPr>
        <w:t xml:space="preserve">：</w:t>
      </w:r>
    </w:p>
    <w:p>
      <w:pPr>
        <w:pStyle w:val="SourceCode"/>
        <w:spacing w:before="120" w:after="120" w:line="240" w:lineRule="auto"/>
        <w:ind w:left="420" w:right="170"/>
        <w:jc w:val="left"/>
      </w:pPr>
      <w:r>
        <w:rPr>
          <w:rStyle w:val="VerbatimChar"/>
          <w:rFonts w:ascii="Courier New" w:hAnsi="Courier New" w:eastAsia="Courier New"/>
          <w:b w:val="0"/>
          <w:sz w:val="18"/>
        </w:rPr>
        <w:t xml:space="preserve">1:  初始化特征向量 v_book ← 0, v_event ← 0, v_joint ← 0</w:t>
      </w:r>
      <w:r>
        <w:rPr>
          <w:rFonts w:ascii="Courier New" w:hAnsi="Courier New" w:eastAsia="Courier New"/>
          <w:b w:val="0"/>
          <w:sz w:val="18"/>
        </w:rPr>
        <w:br/>
      </w:r>
      <w:r>
        <w:rPr>
          <w:rStyle w:val="VerbatimChar"/>
          <w:rFonts w:ascii="Courier New" w:hAnsi="Courier New" w:eastAsia="Courier New"/>
          <w:b w:val="0"/>
          <w:sz w:val="18"/>
        </w:rPr>
        <w:t xml:space="preserve">2:  获取当前时间 t_now</w:t>
      </w:r>
      <w:r>
        <w:rPr>
          <w:rFonts w:ascii="Courier New" w:hAnsi="Courier New" w:eastAsia="Courier New"/>
          <w:b w:val="0"/>
          <w:sz w:val="18"/>
        </w:rPr>
        <w:br/>
      </w:r>
      <w:r>
        <w:rPr>
          <w:rStyle w:val="VerbatimChar"/>
          <w:rFonts w:ascii="Courier New" w:hAnsi="Courier New" w:eastAsia="Courier New"/>
          <w:b w:val="0"/>
          <w:sz w:val="18"/>
        </w:rPr>
        <w:t xml:space="preserve">3:  </w:t>
      </w:r>
      <w:r>
        <w:rPr>
          <w:rFonts w:ascii="Courier New" w:hAnsi="Courier New" w:eastAsia="Courier New"/>
          <w:b w:val="0"/>
          <w:sz w:val="18"/>
        </w:rPr>
        <w:br/>
      </w:r>
      <w:r>
        <w:rPr>
          <w:rStyle w:val="VerbatimChar"/>
          <w:rFonts w:ascii="Courier New" w:hAnsi="Courier New" w:eastAsia="Courier New"/>
          <w:b w:val="0"/>
          <w:sz w:val="18"/>
        </w:rPr>
        <w:t xml:space="preserve">4:  // 步骤1: 行为加权</w:t>
      </w:r>
      <w:r>
        <w:rPr>
          <w:rFonts w:ascii="Courier New" w:hAnsi="Courier New" w:eastAsia="Courier New"/>
          <w:b w:val="0"/>
          <w:sz w:val="18"/>
        </w:rPr>
        <w:br/>
      </w:r>
      <w:r>
        <w:rPr>
          <w:rStyle w:val="VerbatimChar"/>
          <w:rFonts w:ascii="Courier New" w:hAnsi="Courier New" w:eastAsia="Courier New"/>
          <w:b w:val="0"/>
          <w:sz w:val="18"/>
        </w:rPr>
        <w:t xml:space="preserve">5:  for each 事件 e_i ∈ E do</w:t>
      </w:r>
      <w:r>
        <w:rPr>
          <w:rFonts w:ascii="Courier New" w:hAnsi="Courier New" w:eastAsia="Courier New"/>
          <w:b w:val="0"/>
          <w:sz w:val="18"/>
        </w:rPr>
        <w:br/>
      </w:r>
      <w:r>
        <w:rPr>
          <w:rStyle w:val="VerbatimChar"/>
          <w:rFonts w:ascii="Courier New" w:hAnsi="Courier New" w:eastAsia="Courier New"/>
          <w:b w:val="0"/>
          <w:sz w:val="18"/>
        </w:rPr>
        <w:t xml:space="preserve">6:      计算时间间隔 Δt ← t_now - e_i.timestamp</w:t>
      </w:r>
      <w:r>
        <w:rPr>
          <w:rFonts w:ascii="Courier New" w:hAnsi="Courier New" w:eastAsia="Courier New"/>
          <w:b w:val="0"/>
          <w:sz w:val="18"/>
        </w:rPr>
        <w:br/>
      </w:r>
      <w:r>
        <w:rPr>
          <w:rStyle w:val="VerbatimChar"/>
          <w:rFonts w:ascii="Courier New" w:hAnsi="Courier New" w:eastAsia="Courier New"/>
          <w:b w:val="0"/>
          <w:sz w:val="18"/>
        </w:rPr>
        <w:t xml:space="preserve">7:      计算基础权重 w_e ← max(e_i.weight, e_i.rating, 0.1)</w:t>
      </w:r>
      <w:r>
        <w:rPr>
          <w:rFonts w:ascii="Courier New" w:hAnsi="Courier New" w:eastAsia="Courier New"/>
          <w:b w:val="0"/>
          <w:sz w:val="18"/>
        </w:rPr>
        <w:br/>
      </w:r>
      <w:r>
        <w:rPr>
          <w:rStyle w:val="VerbatimChar"/>
          <w:rFonts w:ascii="Courier New" w:hAnsi="Courier New" w:eastAsia="Courier New"/>
          <w:b w:val="0"/>
          <w:sz w:val="18"/>
        </w:rPr>
        <w:t xml:space="preserve">8:      计算衰减权重 s_e ← w_e · exp(-λ · Δt)</w:t>
      </w:r>
      <w:r>
        <w:rPr>
          <w:rFonts w:ascii="Courier New" w:hAnsi="Courier New" w:eastAsia="Courier New"/>
          <w:b w:val="0"/>
          <w:sz w:val="18"/>
        </w:rPr>
        <w:br/>
      </w:r>
      <w:r>
        <w:rPr>
          <w:rStyle w:val="VerbatimChar"/>
          <w:rFonts w:ascii="Courier New" w:hAnsi="Courier New" w:eastAsia="Courier New"/>
          <w:b w:val="0"/>
          <w:sz w:val="18"/>
        </w:rPr>
        <w:t xml:space="preserve">9:      </w:t>
      </w:r>
      <w:r>
        <w:rPr>
          <w:rFonts w:ascii="Courier New" w:hAnsi="Courier New" w:eastAsia="Courier New"/>
          <w:b w:val="0"/>
          <w:sz w:val="18"/>
        </w:rPr>
        <w:br/>
      </w:r>
      <w:r>
        <w:rPr>
          <w:rStyle w:val="VerbatimChar"/>
          <w:rFonts w:ascii="Courier New" w:hAnsi="Courier New" w:eastAsia="Courier New"/>
          <w:b w:val="0"/>
          <w:sz w:val="18"/>
        </w:rPr>
        <w:t xml:space="preserve">10:     // 步骤2: 特征映射与累加</w:t>
      </w:r>
      <w:r>
        <w:rPr>
          <w:rFonts w:ascii="Courier New" w:hAnsi="Courier New" w:eastAsia="Courier New"/>
          <w:b w:val="0"/>
          <w:sz w:val="18"/>
        </w:rPr>
        <w:br/>
      </w:r>
      <w:r>
        <w:rPr>
          <w:rStyle w:val="VerbatimChar"/>
          <w:rFonts w:ascii="Courier New" w:hAnsi="Courier New" w:eastAsia="Courier New"/>
          <w:b w:val="0"/>
          <w:sz w:val="18"/>
        </w:rPr>
        <w:t xml:space="preserve">11:     v_book ← v_book + s_e · hash(e_i.book_id, 256)</w:t>
      </w:r>
      <w:r>
        <w:rPr>
          <w:rFonts w:ascii="Courier New" w:hAnsi="Courier New" w:eastAsia="Courier New"/>
          <w:b w:val="0"/>
          <w:sz w:val="18"/>
        </w:rPr>
        <w:br/>
      </w:r>
      <w:r>
        <w:rPr>
          <w:rStyle w:val="VerbatimChar"/>
          <w:rFonts w:ascii="Courier New" w:hAnsi="Courier New" w:eastAsia="Courier New"/>
          <w:b w:val="0"/>
          <w:sz w:val="18"/>
        </w:rPr>
        <w:t xml:space="preserve">12:     v_event ← v_event + s_e · hash(e_i.event_type, 256)</w:t>
      </w:r>
      <w:r>
        <w:rPr>
          <w:rFonts w:ascii="Courier New" w:hAnsi="Courier New" w:eastAsia="Courier New"/>
          <w:b w:val="0"/>
          <w:sz w:val="18"/>
        </w:rPr>
        <w:br/>
      </w:r>
      <w:r>
        <w:rPr>
          <w:rStyle w:val="VerbatimChar"/>
          <w:rFonts w:ascii="Courier New" w:hAnsi="Courier New" w:eastAsia="Courier New"/>
          <w:b w:val="0"/>
          <w:sz w:val="18"/>
        </w:rPr>
        <w:t xml:space="preserve">13:     v_joint ← v_joint + s_e · hash((e_i.book_id, e_i.event_type), 256)</w:t>
      </w:r>
      <w:r>
        <w:rPr>
          <w:rFonts w:ascii="Courier New" w:hAnsi="Courier New" w:eastAsia="Courier New"/>
          <w:b w:val="0"/>
          <w:sz w:val="18"/>
        </w:rPr>
        <w:br/>
      </w:r>
      <w:r>
        <w:rPr>
          <w:rStyle w:val="VerbatimChar"/>
          <w:rFonts w:ascii="Courier New" w:hAnsi="Courier New" w:eastAsia="Courier New"/>
          <w:b w:val="0"/>
          <w:sz w:val="18"/>
        </w:rPr>
        <w:t xml:space="preserve">14: end for</w:t>
      </w:r>
      <w:r>
        <w:rPr>
          <w:rFonts w:ascii="Courier New" w:hAnsi="Courier New" w:eastAsia="Courier New"/>
          <w:b w:val="0"/>
          <w:sz w:val="18"/>
        </w:rPr>
        <w:br/>
      </w:r>
      <w:r>
        <w:rPr>
          <w:rStyle w:val="VerbatimChar"/>
          <w:rFonts w:ascii="Courier New" w:hAnsi="Courier New" w:eastAsia="Courier New"/>
          <w:b w:val="0"/>
          <w:sz w:val="18"/>
        </w:rPr>
        <w:t xml:space="preserve">15: </w:t>
      </w:r>
      <w:r>
        <w:rPr>
          <w:rFonts w:ascii="Courier New" w:hAnsi="Courier New" w:eastAsia="Courier New"/>
          <w:b w:val="0"/>
          <w:sz w:val="18"/>
        </w:rPr>
        <w:br/>
      </w:r>
      <w:r>
        <w:rPr>
          <w:rStyle w:val="VerbatimChar"/>
          <w:rFonts w:ascii="Courier New" w:hAnsi="Courier New" w:eastAsia="Courier New"/>
          <w:b w:val="0"/>
          <w:sz w:val="18"/>
        </w:rPr>
        <w:t xml:space="preserve">16: // 步骤3: 加权融合与归一化</w:t>
      </w:r>
      <w:r>
        <w:rPr>
          <w:rFonts w:ascii="Courier New" w:hAnsi="Courier New" w:eastAsia="Courier New"/>
          <w:b w:val="0"/>
          <w:sz w:val="18"/>
        </w:rPr>
        <w:br/>
      </w:r>
      <w:r>
        <w:rPr>
          <w:rStyle w:val="VerbatimChar"/>
          <w:rFonts w:ascii="Courier New" w:hAnsi="Courier New" w:eastAsia="Courier New"/>
          <w:b w:val="0"/>
          <w:sz w:val="18"/>
        </w:rPr>
        <w:t xml:space="preserve">17: v_profile ← 0.50 · v_book + 0.30 · v_joint + 0.20 · v_event</w:t>
      </w:r>
      <w:r>
        <w:rPr>
          <w:rFonts w:ascii="Courier New" w:hAnsi="Courier New" w:eastAsia="Courier New"/>
          <w:b w:val="0"/>
          <w:sz w:val="18"/>
        </w:rPr>
        <w:br/>
      </w:r>
      <w:r>
        <w:rPr>
          <w:rStyle w:val="VerbatimChar"/>
          <w:rFonts w:ascii="Courier New" w:hAnsi="Courier New" w:eastAsia="Courier New"/>
          <w:b w:val="0"/>
          <w:sz w:val="18"/>
        </w:rPr>
        <w:t xml:space="preserve">18: p_u ← v_profile / ||v_profile||_2</w:t>
      </w:r>
      <w:r>
        <w:rPr>
          <w:rFonts w:ascii="Courier New" w:hAnsi="Courier New" w:eastAsia="Courier New"/>
          <w:b w:val="0"/>
          <w:sz w:val="18"/>
        </w:rPr>
        <w:br/>
      </w:r>
      <w:r>
        <w:rPr>
          <w:rStyle w:val="VerbatimChar"/>
          <w:rFonts w:ascii="Courier New" w:hAnsi="Courier New" w:eastAsia="Courier New"/>
          <w:b w:val="0"/>
          <w:sz w:val="18"/>
        </w:rPr>
        <w:t xml:space="preserve">19: </w:t>
      </w:r>
      <w:r>
        <w:rPr>
          <w:rFonts w:ascii="Courier New" w:hAnsi="Courier New" w:eastAsia="Courier New"/>
          <w:b w:val="0"/>
          <w:sz w:val="18"/>
        </w:rPr>
        <w:br/>
      </w:r>
      <w:r>
        <w:rPr>
          <w:rStyle w:val="VerbatimChar"/>
          <w:rFonts w:ascii="Courier New" w:hAnsi="Courier New" w:eastAsia="Courier New"/>
          <w:b w:val="0"/>
          <w:sz w:val="18"/>
        </w:rPr>
        <w:t xml:space="preserve">20: // 步骤4: 题材偏好提取</w:t>
      </w:r>
      <w:r>
        <w:rPr>
          <w:rFonts w:ascii="Courier New" w:hAnsi="Courier New" w:eastAsia="Courier New"/>
          <w:b w:val="0"/>
          <w:sz w:val="18"/>
        </w:rPr>
        <w:br/>
      </w:r>
      <w:r>
        <w:rPr>
          <w:rStyle w:val="VerbatimChar"/>
          <w:rFonts w:ascii="Courier New" w:hAnsi="Courier New" w:eastAsia="Courier New"/>
          <w:b w:val="0"/>
          <w:sz w:val="18"/>
        </w:rPr>
        <w:t xml:space="preserve">21: G_u ← extract_genres(E)</w:t>
      </w:r>
      <w:r>
        <w:rPr>
          <w:rFonts w:ascii="Courier New" w:hAnsi="Courier New" w:eastAsia="Courier New"/>
          <w:b w:val="0"/>
          <w:sz w:val="18"/>
        </w:rPr>
        <w:br/>
      </w:r>
      <w:r>
        <w:rPr>
          <w:rStyle w:val="VerbatimChar"/>
          <w:rFonts w:ascii="Courier New" w:hAnsi="Courier New" w:eastAsia="Courier New"/>
          <w:b w:val="0"/>
          <w:sz w:val="18"/>
        </w:rPr>
        <w:t xml:space="preserve">22: if |G_u| &lt; 3 or |E| &lt; 10 then</w:t>
      </w:r>
      <w:r>
        <w:rPr>
          <w:rFonts w:ascii="Courier New" w:hAnsi="Courier New" w:eastAsia="Courier New"/>
          <w:b w:val="0"/>
          <w:sz w:val="18"/>
        </w:rPr>
        <w:br/>
      </w:r>
      <w:r>
        <w:rPr>
          <w:rStyle w:val="VerbatimChar"/>
          <w:rFonts w:ascii="Courier New" w:hAnsi="Courier New" w:eastAsia="Courier New"/>
          <w:b w:val="0"/>
          <w:sz w:val="18"/>
        </w:rPr>
        <w:t xml:space="preserve">23:     G_latent ← LLM_infer_genres(E)  // 调用LLM语义归纳</w:t>
      </w:r>
      <w:r>
        <w:rPr>
          <w:rFonts w:ascii="Courier New" w:hAnsi="Courier New" w:eastAsia="Courier New"/>
          <w:b w:val="0"/>
          <w:sz w:val="18"/>
        </w:rPr>
        <w:br/>
      </w:r>
      <w:r>
        <w:rPr>
          <w:rStyle w:val="VerbatimChar"/>
          <w:rFonts w:ascii="Courier New" w:hAnsi="Courier New" w:eastAsia="Courier New"/>
          <w:b w:val="0"/>
          <w:sz w:val="18"/>
        </w:rPr>
        <w:t xml:space="preserve">24:     G_u ← G_u ∪ G_latent</w:t>
      </w:r>
      <w:r>
        <w:rPr>
          <w:rFonts w:ascii="Courier New" w:hAnsi="Courier New" w:eastAsia="Courier New"/>
          <w:b w:val="0"/>
          <w:sz w:val="18"/>
        </w:rPr>
        <w:br/>
      </w:r>
      <w:r>
        <w:rPr>
          <w:rStyle w:val="VerbatimChar"/>
          <w:rFonts w:ascii="Courier New" w:hAnsi="Courier New" w:eastAsia="Courier New"/>
          <w:b w:val="0"/>
          <w:sz w:val="18"/>
        </w:rPr>
        <w:t xml:space="preserve">25: end if</w:t>
      </w:r>
      <w:r>
        <w:rPr>
          <w:rFonts w:ascii="Courier New" w:hAnsi="Courier New" w:eastAsia="Courier New"/>
          <w:b w:val="0"/>
          <w:sz w:val="18"/>
        </w:rPr>
        <w:br/>
      </w:r>
      <w:r>
        <w:rPr>
          <w:rStyle w:val="VerbatimChar"/>
          <w:rFonts w:ascii="Courier New" w:hAnsi="Courier New" w:eastAsia="Courier New"/>
          <w:b w:val="0"/>
          <w:sz w:val="18"/>
        </w:rPr>
        <w:t xml:space="preserve">26: </w:t>
      </w:r>
      <w:r>
        <w:rPr>
          <w:rFonts w:ascii="Courier New" w:hAnsi="Courier New" w:eastAsia="Courier New"/>
          <w:b w:val="0"/>
          <w:sz w:val="18"/>
        </w:rPr>
        <w:br/>
      </w:r>
      <w:r>
        <w:rPr>
          <w:rStyle w:val="VerbatimChar"/>
          <w:rFonts w:ascii="Courier New" w:hAnsi="Courier New" w:eastAsia="Courier New"/>
          <w:b w:val="0"/>
          <w:sz w:val="18"/>
        </w:rPr>
        <w:t xml:space="preserve">27: // 步骤5: 置信度计算</w:t>
      </w:r>
      <w:r>
        <w:rPr>
          <w:rFonts w:ascii="Courier New" w:hAnsi="Courier New" w:eastAsia="Courier New"/>
          <w:b w:val="0"/>
          <w:sz w:val="18"/>
        </w:rPr>
        <w:br/>
      </w:r>
      <w:r>
        <w:rPr>
          <w:rStyle w:val="VerbatimChar"/>
          <w:rFonts w:ascii="Courier New" w:hAnsi="Courier New" w:eastAsia="Courier New"/>
          <w:b w:val="0"/>
          <w:sz w:val="18"/>
        </w:rPr>
        <w:t xml:space="preserve">28: n ← |E|</w:t>
      </w:r>
      <w:r>
        <w:rPr>
          <w:rFonts w:ascii="Courier New" w:hAnsi="Courier New" w:eastAsia="Courier New"/>
          <w:b w:val="0"/>
          <w:sz w:val="18"/>
        </w:rPr>
        <w:br/>
      </w:r>
      <w:r>
        <w:rPr>
          <w:rStyle w:val="VerbatimChar"/>
          <w:rFonts w:ascii="Courier New" w:hAnsi="Courier New" w:eastAsia="Courier New"/>
          <w:b w:val="0"/>
          <w:sz w:val="18"/>
        </w:rPr>
        <w:t xml:space="preserve">29: if n &lt; T_c then</w:t>
      </w:r>
      <w:r>
        <w:rPr>
          <w:rFonts w:ascii="Courier New" w:hAnsi="Courier New" w:eastAsia="Courier New"/>
          <w:b w:val="0"/>
          <w:sz w:val="18"/>
        </w:rPr>
        <w:br/>
      </w:r>
      <w:r>
        <w:rPr>
          <w:rStyle w:val="VerbatimChar"/>
          <w:rFonts w:ascii="Courier New" w:hAnsi="Courier New" w:eastAsia="Courier New"/>
          <w:b w:val="0"/>
          <w:sz w:val="18"/>
        </w:rPr>
        <w:t xml:space="preserve">30:     c_u ← min(n / T_c · 0.25, 0.25)  // 冷启动用户</w:t>
      </w:r>
      <w:r>
        <w:rPr>
          <w:rFonts w:ascii="Courier New" w:hAnsi="Courier New" w:eastAsia="Courier New"/>
          <w:b w:val="0"/>
          <w:sz w:val="18"/>
        </w:rPr>
        <w:br/>
      </w:r>
      <w:r>
        <w:rPr>
          <w:rStyle w:val="VerbatimChar"/>
          <w:rFonts w:ascii="Courier New" w:hAnsi="Courier New" w:eastAsia="Courier New"/>
          <w:b w:val="0"/>
          <w:sz w:val="18"/>
        </w:rPr>
        <w:t xml:space="preserve">31:     s ← explore</w:t>
      </w:r>
      <w:r>
        <w:rPr>
          <w:rFonts w:ascii="Courier New" w:hAnsi="Courier New" w:eastAsia="Courier New"/>
          <w:b w:val="0"/>
          <w:sz w:val="18"/>
        </w:rPr>
        <w:br/>
      </w:r>
      <w:r>
        <w:rPr>
          <w:rStyle w:val="VerbatimChar"/>
          <w:rFonts w:ascii="Courier New" w:hAnsi="Courier New" w:eastAsia="Courier New"/>
          <w:b w:val="0"/>
          <w:sz w:val="18"/>
        </w:rPr>
        <w:t xml:space="preserve">32: else if n &lt; T_w then</w:t>
      </w:r>
      <w:r>
        <w:rPr>
          <w:rFonts w:ascii="Courier New" w:hAnsi="Courier New" w:eastAsia="Courier New"/>
          <w:b w:val="0"/>
          <w:sz w:val="18"/>
        </w:rPr>
        <w:br/>
      </w:r>
      <w:r>
        <w:rPr>
          <w:rStyle w:val="VerbatimChar"/>
          <w:rFonts w:ascii="Courier New" w:hAnsi="Courier New" w:eastAsia="Courier New"/>
          <w:b w:val="0"/>
          <w:sz w:val="18"/>
        </w:rPr>
        <w:t xml:space="preserve">33:     c_u ← 0.25 + (n - T_c) / (T_w - T_c) · 0.75</w:t>
      </w:r>
      <w:r>
        <w:rPr>
          <w:rFonts w:ascii="Courier New" w:hAnsi="Courier New" w:eastAsia="Courier New"/>
          <w:b w:val="0"/>
          <w:sz w:val="18"/>
        </w:rPr>
        <w:br/>
      </w:r>
      <w:r>
        <w:rPr>
          <w:rStyle w:val="VerbatimChar"/>
          <w:rFonts w:ascii="Courier New" w:hAnsi="Courier New" w:eastAsia="Courier New"/>
          <w:b w:val="0"/>
          <w:sz w:val="18"/>
        </w:rPr>
        <w:t xml:space="preserve">34:     s ← explore</w:t>
      </w:r>
      <w:r>
        <w:rPr>
          <w:rFonts w:ascii="Courier New" w:hAnsi="Courier New" w:eastAsia="Courier New"/>
          <w:b w:val="0"/>
          <w:sz w:val="18"/>
        </w:rPr>
        <w:br/>
      </w:r>
      <w:r>
        <w:rPr>
          <w:rStyle w:val="VerbatimChar"/>
          <w:rFonts w:ascii="Courier New" w:hAnsi="Courier New" w:eastAsia="Courier New"/>
          <w:b w:val="0"/>
          <w:sz w:val="18"/>
        </w:rPr>
        <w:t xml:space="preserve">35: else</w:t>
      </w:r>
      <w:r>
        <w:rPr>
          <w:rFonts w:ascii="Courier New" w:hAnsi="Courier New" w:eastAsia="Courier New"/>
          <w:b w:val="0"/>
          <w:sz w:val="18"/>
        </w:rPr>
        <w:br/>
      </w:r>
      <w:r>
        <w:rPr>
          <w:rStyle w:val="VerbatimChar"/>
          <w:rFonts w:ascii="Courier New" w:hAnsi="Courier New" w:eastAsia="Courier New"/>
          <w:b w:val="0"/>
          <w:sz w:val="18"/>
        </w:rPr>
        <w:t xml:space="preserve">36:     c_u ← 1.0</w:t>
      </w:r>
      <w:r>
        <w:rPr>
          <w:rFonts w:ascii="Courier New" w:hAnsi="Courier New" w:eastAsia="Courier New"/>
          <w:b w:val="0"/>
          <w:sz w:val="18"/>
        </w:rPr>
        <w:br/>
      </w:r>
      <w:r>
        <w:rPr>
          <w:rStyle w:val="VerbatimChar"/>
          <w:rFonts w:ascii="Courier New" w:hAnsi="Courier New" w:eastAsia="Courier New"/>
          <w:b w:val="0"/>
          <w:sz w:val="18"/>
        </w:rPr>
        <w:t xml:space="preserve">37:     s ← exploit</w:t>
      </w:r>
      <w:r>
        <w:rPr>
          <w:rFonts w:ascii="Courier New" w:hAnsi="Courier New" w:eastAsia="Courier New"/>
          <w:b w:val="0"/>
          <w:sz w:val="18"/>
        </w:rPr>
        <w:br/>
      </w:r>
      <w:r>
        <w:rPr>
          <w:rStyle w:val="VerbatimChar"/>
          <w:rFonts w:ascii="Courier New" w:hAnsi="Courier New" w:eastAsia="Courier New"/>
          <w:b w:val="0"/>
          <w:sz w:val="18"/>
        </w:rPr>
        <w:t xml:space="preserve">38: end if</w:t>
      </w:r>
      <w:r>
        <w:rPr>
          <w:rFonts w:ascii="Courier New" w:hAnsi="Courier New" w:eastAsia="Courier New"/>
          <w:b w:val="0"/>
          <w:sz w:val="18"/>
        </w:rPr>
        <w:br/>
      </w:r>
      <w:r>
        <w:rPr>
          <w:rStyle w:val="VerbatimChar"/>
          <w:rFonts w:ascii="Courier New" w:hAnsi="Courier New" w:eastAsia="Courier New"/>
          <w:b w:val="0"/>
          <w:sz w:val="18"/>
        </w:rPr>
        <w:t xml:space="preserve">39: </w:t>
      </w:r>
      <w:r>
        <w:rPr>
          <w:rFonts w:ascii="Courier New" w:hAnsi="Courier New" w:eastAsia="Courier New"/>
          <w:b w:val="0"/>
          <w:sz w:val="18"/>
        </w:rPr>
        <w:br/>
      </w:r>
      <w:r>
        <w:rPr>
          <w:rStyle w:val="VerbatimChar"/>
          <w:rFonts w:ascii="Courier New" w:hAnsi="Courier New" w:eastAsia="Courier New"/>
          <w:b w:val="0"/>
          <w:sz w:val="18"/>
        </w:rPr>
        <w:t xml:space="preserve">40: return p_u, c_u, G_u, s</w:t>
      </w:r>
    </w:p>
    <w:p>
      <w:r>
        <w:pict>
          <v:rect style="width:0;height:1.5pt" o:hralign="center" o:hrstd="t" o:hr="t"/>
        </w:pict>
      </w:r>
    </w:p>
    <w:bookmarkEnd w:id="116"/>
    <w:bookmarkStart w:id="117" w:name="算法b-2-上下文赌博机仲裁算法"/>
    <w:p>
      <w:pPr>
        <w:pStyle w:val="3"/>
        <w:spacing w:before="120" w:after="0" w:line="360" w:lineRule="auto"/>
        <w:jc w:val="center"/>
      </w:pPr>
      <w:r>
        <w:t>算法 B-2 上下文赌博机仲裁算法</w:t>
      </w:r>
    </w:p>
    <w:p>
      <w:pPr>
        <w:pStyle w:val="FirstParagraph"/>
        <w:spacing w:before="0" w:after="0" w:line="360" w:lineRule="auto"/>
        <w:ind/>
        <w:jc w:val="both"/>
      </w:pPr>
      <w:r>
        <w:rPr>
          <w:rFonts w:ascii="Times New Roman" w:hAnsi="Times New Roman" w:eastAsia="宋体"/>
          <w:sz w:val="24"/>
        </w:rPr>
        <w:t>输入：</w:t>
        <w:br/>
        <w:t>- 画像置信度</w:t>
        <w:br/>
        <w:t>- 内容提案权重建议</w:t>
        <w:br/>
        <w:t>- 偏好散度</w:t>
        <w:br/>
        <w:t>- 历史奖励记录</w:t>
        <w:br/>
        <w:t>- UCB探索系数</w:t>
      </w:r>
    </w:p>
    <w:p>
      <w:pPr>
        <w:pStyle w:val="6"/>
        <w:spacing w:before="0" w:after="0" w:line="360" w:lineRule="auto"/>
        <w:ind/>
        <w:jc w:val="both"/>
      </w:pPr>
      <w:r>
        <w:rPr>
          <w:rFonts w:ascii="Times New Roman" w:hAnsi="Times New Roman" w:eastAsia="宋体"/>
          <w:sz w:val="24"/>
        </w:rPr>
        <w:t>输出：</w:t>
        <w:br/>
        <w:t>- 语义相似度权重</w:t>
        <w:br/>
        <w:t>- 协同过滤权重</w:t>
        <w:br/>
        <w:t>- 新颖性权重</w:t>
        <w:br/>
        <w:t>- 时效性权重</w:t>
        <w:br/>
        <w:t>- MMR多样性参数</w:t>
      </w:r>
    </w:p>
    <w:p>
      <w:pPr>
        <w:pStyle w:val="6"/>
        <w:spacing w:before="0" w:after="0" w:line="360" w:lineRule="auto"/>
        <w:ind w:firstLine="420"/>
        <w:jc w:val="both"/>
      </w:pPr>
      <w:r>
        <w:rPr>
          <w:bCs/>
          <w:rFonts w:ascii="Times New Roman" w:hAnsi="Times New Roman" w:eastAsia="宋体"/>
          <w:b/>
          <w:sz w:val="24"/>
        </w:rPr>
        <w:t xml:space="preserve">算法步骤</w:t>
      </w:r>
      <w:r>
        <w:rPr>
          <w:rFonts w:ascii="Times New Roman" w:hAnsi="Times New Roman" w:eastAsia="宋体"/>
          <w:sz w:val="24"/>
        </w:rPr>
        <w:t xml:space="preserve">：</w:t>
      </w:r>
    </w:p>
    <w:p>
      <w:pPr>
        <w:pStyle w:val="SourceCode"/>
        <w:spacing w:before="120" w:after="120" w:line="240" w:lineRule="auto"/>
        <w:ind w:left="420" w:right="170"/>
        <w:jc w:val="left"/>
      </w:pPr>
      <w:r>
        <w:rPr>
          <w:rStyle w:val="VerbatimChar"/>
          <w:rFonts w:ascii="Courier New" w:hAnsi="Courier New" w:eastAsia="Courier New"/>
          <w:b w:val="0"/>
          <w:sz w:val="18"/>
        </w:rPr>
        <w:t xml:space="preserve">1:  // 步骤1: 质量门控</w:t>
      </w:r>
      <w:r>
        <w:rPr>
          <w:rFonts w:ascii="Courier New" w:hAnsi="Courier New" w:eastAsia="Courier New"/>
          <w:b w:val="0"/>
          <w:sz w:val="18"/>
        </w:rPr>
        <w:br/>
      </w:r>
      <w:r>
        <w:rPr>
          <w:rStyle w:val="VerbatimChar"/>
          <w:rFonts w:ascii="Courier New" w:hAnsi="Courier New" w:eastAsia="Courier New"/>
          <w:b w:val="0"/>
          <w:sz w:val="18"/>
        </w:rPr>
        <w:t xml:space="preserve">2:  if c_u &lt; 0.6 then</w:t>
      </w:r>
      <w:r>
        <w:rPr>
          <w:rFonts w:ascii="Courier New" w:hAnsi="Courier New" w:eastAsia="Courier New"/>
          <w:b w:val="0"/>
          <w:sz w:val="18"/>
        </w:rPr>
        <w:br/>
      </w:r>
      <w:r>
        <w:rPr>
          <w:rStyle w:val="VerbatimChar"/>
          <w:rFonts w:ascii="Courier New" w:hAnsi="Courier New" w:eastAsia="Courier New"/>
          <w:b w:val="0"/>
          <w:sz w:val="18"/>
        </w:rPr>
        <w:t xml:space="preserve">3:      发送证据请求到画像智能体和内容智能体</w:t>
      </w:r>
      <w:r>
        <w:rPr>
          <w:rFonts w:ascii="Courier New" w:hAnsi="Courier New" w:eastAsia="Courier New"/>
          <w:b w:val="0"/>
          <w:sz w:val="18"/>
        </w:rPr>
        <w:br/>
      </w:r>
      <w:r>
        <w:rPr>
          <w:rStyle w:val="VerbatimChar"/>
          <w:rFonts w:ascii="Courier New" w:hAnsi="Courier New" w:eastAsia="Courier New"/>
          <w:b w:val="0"/>
          <w:sz w:val="18"/>
        </w:rPr>
        <w:t xml:space="preserve">4:      更新 c_u 和 JSD</w:t>
      </w:r>
      <w:r>
        <w:rPr>
          <w:rFonts w:ascii="Courier New" w:hAnsi="Courier New" w:eastAsia="Courier New"/>
          <w:b w:val="0"/>
          <w:sz w:val="18"/>
        </w:rPr>
        <w:br/>
      </w:r>
      <w:r>
        <w:rPr>
          <w:rStyle w:val="VerbatimChar"/>
          <w:rFonts w:ascii="Courier New" w:hAnsi="Courier New" w:eastAsia="Courier New"/>
          <w:b w:val="0"/>
          <w:sz w:val="18"/>
        </w:rPr>
        <w:t xml:space="preserve">5:  end if</w:t>
      </w:r>
      <w:r>
        <w:rPr>
          <w:rFonts w:ascii="Courier New" w:hAnsi="Courier New" w:eastAsia="Courier New"/>
          <w:b w:val="0"/>
          <w:sz w:val="18"/>
        </w:rPr>
        <w:br/>
      </w:r>
      <w:r>
        <w:rPr>
          <w:rStyle w:val="VerbatimChar"/>
          <w:rFonts w:ascii="Courier New" w:hAnsi="Courier New" w:eastAsia="Courier New"/>
          <w:b w:val="0"/>
          <w:sz w:val="18"/>
        </w:rPr>
        <w:t xml:space="preserve">6:  </w:t>
      </w:r>
      <w:r>
        <w:rPr>
          <w:rFonts w:ascii="Courier New" w:hAnsi="Courier New" w:eastAsia="Courier New"/>
          <w:b w:val="0"/>
          <w:sz w:val="18"/>
        </w:rPr>
        <w:br/>
      </w:r>
      <w:r>
        <w:rPr>
          <w:rStyle w:val="VerbatimChar"/>
          <w:rFonts w:ascii="Courier New" w:hAnsi="Courier New" w:eastAsia="Courier New"/>
          <w:b w:val="0"/>
          <w:sz w:val="18"/>
        </w:rPr>
        <w:t xml:space="preserve">7:  // 步骤2: 构建上下文特征</w:t>
      </w:r>
      <w:r>
        <w:rPr>
          <w:rFonts w:ascii="Courier New" w:hAnsi="Courier New" w:eastAsia="Courier New"/>
          <w:b w:val="0"/>
          <w:sz w:val="18"/>
        </w:rPr>
        <w:br/>
      </w:r>
      <w:r>
        <w:rPr>
          <w:rStyle w:val="VerbatimChar"/>
          <w:rFonts w:ascii="Courier New" w:hAnsi="Courier New" w:eastAsia="Courier New"/>
          <w:b w:val="0"/>
          <w:sz w:val="18"/>
        </w:rPr>
        <w:t xml:space="preserve">8:  x ← [c_u, JSD, |候选集|, 平均内容完整度]</w:t>
      </w:r>
      <w:r>
        <w:rPr>
          <w:rFonts w:ascii="Courier New" w:hAnsi="Courier New" w:eastAsia="Courier New"/>
          <w:b w:val="0"/>
          <w:sz w:val="18"/>
        </w:rPr>
        <w:br/>
      </w:r>
      <w:r>
        <w:rPr>
          <w:rStyle w:val="VerbatimChar"/>
          <w:rFonts w:ascii="Courier New" w:hAnsi="Courier New" w:eastAsia="Courier New"/>
          <w:b w:val="0"/>
          <w:sz w:val="18"/>
        </w:rPr>
        <w:t xml:space="preserve">9:  </w:t>
      </w:r>
      <w:r>
        <w:rPr>
          <w:rFonts w:ascii="Courier New" w:hAnsi="Courier New" w:eastAsia="Courier New"/>
          <w:b w:val="0"/>
          <w:sz w:val="18"/>
        </w:rPr>
        <w:br/>
      </w:r>
      <w:r>
        <w:rPr>
          <w:rStyle w:val="VerbatimChar"/>
          <w:rFonts w:ascii="Courier New" w:hAnsi="Courier New" w:eastAsia="Courier New"/>
          <w:b w:val="0"/>
          <w:sz w:val="18"/>
        </w:rPr>
        <w:t xml:space="preserve">10: // 步骤3: 计算各臂的UCB得分</w:t>
      </w:r>
      <w:r>
        <w:rPr>
          <w:rFonts w:ascii="Courier New" w:hAnsi="Courier New" w:eastAsia="Courier New"/>
          <w:b w:val="0"/>
          <w:sz w:val="18"/>
        </w:rPr>
        <w:br/>
      </w:r>
      <w:r>
        <w:rPr>
          <w:rStyle w:val="VerbatimChar"/>
          <w:rFonts w:ascii="Courier New" w:hAnsi="Courier New" w:eastAsia="Courier New"/>
          <w:b w:val="0"/>
          <w:sz w:val="18"/>
        </w:rPr>
        <w:t xml:space="preserve">11: for each 臂 a ∈ {arm_1, arm_2, ..., arm_K} do</w:t>
      </w:r>
      <w:r>
        <w:rPr>
          <w:rFonts w:ascii="Courier New" w:hAnsi="Courier New" w:eastAsia="Courier New"/>
          <w:b w:val="0"/>
          <w:sz w:val="18"/>
        </w:rPr>
        <w:br/>
      </w:r>
      <w:r>
        <w:rPr>
          <w:rStyle w:val="VerbatimChar"/>
          <w:rFonts w:ascii="Courier New" w:hAnsi="Courier New" w:eastAsia="Courier New"/>
          <w:b w:val="0"/>
          <w:sz w:val="18"/>
        </w:rPr>
        <w:t xml:space="preserve">12:     n_a ← count(a, R)  // 臂a被选择的次数</w:t>
      </w:r>
      <w:r>
        <w:rPr>
          <w:rFonts w:ascii="Courier New" w:hAnsi="Courier New" w:eastAsia="Courier New"/>
          <w:b w:val="0"/>
          <w:sz w:val="18"/>
        </w:rPr>
        <w:br/>
      </w:r>
      <w:r>
        <w:rPr>
          <w:rStyle w:val="VerbatimChar"/>
          <w:rFonts w:ascii="Courier New" w:hAnsi="Courier New" w:eastAsia="Courier New"/>
          <w:b w:val="0"/>
          <w:sz w:val="18"/>
        </w:rPr>
        <w:t xml:space="preserve">13:     if n_a == 0 then</w:t>
      </w:r>
      <w:r>
        <w:rPr>
          <w:rFonts w:ascii="Courier New" w:hAnsi="Courier New" w:eastAsia="Courier New"/>
          <w:b w:val="0"/>
          <w:sz w:val="18"/>
        </w:rPr>
        <w:br/>
      </w:r>
      <w:r>
        <w:rPr>
          <w:rStyle w:val="VerbatimChar"/>
          <w:rFonts w:ascii="Courier New" w:hAnsi="Courier New" w:eastAsia="Courier New"/>
          <w:b w:val="0"/>
          <w:sz w:val="18"/>
        </w:rPr>
        <w:t xml:space="preserve">14:         UCB_a ← +∞</w:t>
      </w:r>
      <w:r>
        <w:rPr>
          <w:rFonts w:ascii="Courier New" w:hAnsi="Courier New" w:eastAsia="Courier New"/>
          <w:b w:val="0"/>
          <w:sz w:val="18"/>
        </w:rPr>
        <w:br/>
      </w:r>
      <w:r>
        <w:rPr>
          <w:rStyle w:val="VerbatimChar"/>
          <w:rFonts w:ascii="Courier New" w:hAnsi="Courier New" w:eastAsia="Courier New"/>
          <w:b w:val="0"/>
          <w:sz w:val="18"/>
        </w:rPr>
        <w:t xml:space="preserve">15:     else</w:t>
      </w:r>
      <w:r>
        <w:rPr>
          <w:rFonts w:ascii="Courier New" w:hAnsi="Courier New" w:eastAsia="Courier New"/>
          <w:b w:val="0"/>
          <w:sz w:val="18"/>
        </w:rPr>
        <w:br/>
      </w:r>
      <w:r>
        <w:rPr>
          <w:rStyle w:val="VerbatimChar"/>
          <w:rFonts w:ascii="Courier New" w:hAnsi="Courier New" w:eastAsia="Courier New"/>
          <w:b w:val="0"/>
          <w:sz w:val="18"/>
        </w:rPr>
        <w:t xml:space="preserve">16:         μ_a ← mean_reward(a, R)  // 臂a的平均奖励</w:t>
      </w:r>
      <w:r>
        <w:rPr>
          <w:rFonts w:ascii="Courier New" w:hAnsi="Courier New" w:eastAsia="Courier New"/>
          <w:b w:val="0"/>
          <w:sz w:val="18"/>
        </w:rPr>
        <w:br/>
      </w:r>
      <w:r>
        <w:rPr>
          <w:rStyle w:val="VerbatimChar"/>
          <w:rFonts w:ascii="Courier New" w:hAnsi="Courier New" w:eastAsia="Courier New"/>
          <w:b w:val="0"/>
          <w:sz w:val="18"/>
        </w:rPr>
        <w:t xml:space="preserve">17:         UCB_a ← μ_a + C · sqrt(log(|R|) / n_a)</w:t>
      </w:r>
      <w:r>
        <w:rPr>
          <w:rFonts w:ascii="Courier New" w:hAnsi="Courier New" w:eastAsia="Courier New"/>
          <w:b w:val="0"/>
          <w:sz w:val="18"/>
        </w:rPr>
        <w:br/>
      </w:r>
      <w:r>
        <w:rPr>
          <w:rStyle w:val="VerbatimChar"/>
          <w:rFonts w:ascii="Courier New" w:hAnsi="Courier New" w:eastAsia="Courier New"/>
          <w:b w:val="0"/>
          <w:sz w:val="18"/>
        </w:rPr>
        <w:t xml:space="preserve">18:     end if</w:t>
      </w:r>
      <w:r>
        <w:rPr>
          <w:rFonts w:ascii="Courier New" w:hAnsi="Courier New" w:eastAsia="Courier New"/>
          <w:b w:val="0"/>
          <w:sz w:val="18"/>
        </w:rPr>
        <w:br/>
      </w:r>
      <w:r>
        <w:rPr>
          <w:rStyle w:val="VerbatimChar"/>
          <w:rFonts w:ascii="Courier New" w:hAnsi="Courier New" w:eastAsia="Courier New"/>
          <w:b w:val="0"/>
          <w:sz w:val="18"/>
        </w:rPr>
        <w:t xml:space="preserve">19: end for</w:t>
      </w:r>
      <w:r>
        <w:rPr>
          <w:rFonts w:ascii="Courier New" w:hAnsi="Courier New" w:eastAsia="Courier New"/>
          <w:b w:val="0"/>
          <w:sz w:val="18"/>
        </w:rPr>
        <w:br/>
      </w:r>
      <w:r>
        <w:rPr>
          <w:rStyle w:val="VerbatimChar"/>
          <w:rFonts w:ascii="Courier New" w:hAnsi="Courier New" w:eastAsia="Courier New"/>
          <w:b w:val="0"/>
          <w:sz w:val="18"/>
        </w:rPr>
        <w:t xml:space="preserve">20: </w:t>
      </w:r>
      <w:r>
        <w:rPr>
          <w:rFonts w:ascii="Courier New" w:hAnsi="Courier New" w:eastAsia="Courier New"/>
          <w:b w:val="0"/>
          <w:sz w:val="18"/>
        </w:rPr>
        <w:br/>
      </w:r>
      <w:r>
        <w:rPr>
          <w:rStyle w:val="VerbatimChar"/>
          <w:rFonts w:ascii="Courier New" w:hAnsi="Courier New" w:eastAsia="Courier New"/>
          <w:b w:val="0"/>
          <w:sz w:val="18"/>
        </w:rPr>
        <w:t xml:space="preserve">21: // 步骤4: 选择最优臂</w:t>
      </w:r>
      <w:r>
        <w:rPr>
          <w:rFonts w:ascii="Courier New" w:hAnsi="Courier New" w:eastAsia="Courier New"/>
          <w:b w:val="0"/>
          <w:sz w:val="18"/>
        </w:rPr>
        <w:br/>
      </w:r>
      <w:r>
        <w:rPr>
          <w:rStyle w:val="VerbatimChar"/>
          <w:rFonts w:ascii="Courier New" w:hAnsi="Courier New" w:eastAsia="Courier New"/>
          <w:b w:val="0"/>
          <w:sz w:val="18"/>
        </w:rPr>
        <w:t xml:space="preserve">22: a_best ← argmax_a UCB_a</w:t>
      </w:r>
      <w:r>
        <w:rPr>
          <w:rFonts w:ascii="Courier New" w:hAnsi="Courier New" w:eastAsia="Courier New"/>
          <w:b w:val="0"/>
          <w:sz w:val="18"/>
        </w:rPr>
        <w:br/>
      </w:r>
      <w:r>
        <w:rPr>
          <w:rStyle w:val="VerbatimChar"/>
          <w:rFonts w:ascii="Courier New" w:hAnsi="Courier New" w:eastAsia="Courier New"/>
          <w:b w:val="0"/>
          <w:sz w:val="18"/>
        </w:rPr>
        <w:t xml:space="preserve">23: </w:t>
      </w:r>
      <w:r>
        <w:rPr>
          <w:rFonts w:ascii="Courier New" w:hAnsi="Courier New" w:eastAsia="Courier New"/>
          <w:b w:val="0"/>
          <w:sz w:val="18"/>
        </w:rPr>
        <w:br/>
      </w:r>
      <w:r>
        <w:rPr>
          <w:rStyle w:val="VerbatimChar"/>
          <w:rFonts w:ascii="Courier New" w:hAnsi="Courier New" w:eastAsia="Courier New"/>
          <w:b w:val="0"/>
          <w:sz w:val="18"/>
        </w:rPr>
        <w:t xml:space="preserve">24: // 步骤5: 根据选中臂生成排序参数</w:t>
      </w:r>
      <w:r>
        <w:rPr>
          <w:rFonts w:ascii="Courier New" w:hAnsi="Courier New" w:eastAsia="Courier New"/>
          <w:b w:val="0"/>
          <w:sz w:val="18"/>
        </w:rPr>
        <w:br/>
      </w:r>
      <w:r>
        <w:rPr>
          <w:rStyle w:val="VerbatimChar"/>
          <w:rFonts w:ascii="Courier New" w:hAnsi="Courier New" w:eastAsia="Courier New"/>
          <w:b w:val="0"/>
          <w:sz w:val="18"/>
        </w:rPr>
        <w:t xml:space="preserve">25: if a_best == arm_cf_dominant then</w:t>
      </w:r>
      <w:r>
        <w:rPr>
          <w:rFonts w:ascii="Courier New" w:hAnsi="Courier New" w:eastAsia="Courier New"/>
          <w:b w:val="0"/>
          <w:sz w:val="18"/>
        </w:rPr>
        <w:br/>
      </w:r>
      <w:r>
        <w:rPr>
          <w:rStyle w:val="VerbatimChar"/>
          <w:rFonts w:ascii="Courier New" w:hAnsi="Courier New" w:eastAsia="Courier New"/>
          <w:b w:val="0"/>
          <w:sz w:val="18"/>
        </w:rPr>
        <w:t xml:space="preserve">26:     α_sem ← 0.1, α_cf ← 0.6, α_novel ← 0.2, α_time ← 0.1, λ_mmr ← 0.7</w:t>
      </w:r>
      <w:r>
        <w:rPr>
          <w:rFonts w:ascii="Courier New" w:hAnsi="Courier New" w:eastAsia="Courier New"/>
          <w:b w:val="0"/>
          <w:sz w:val="18"/>
        </w:rPr>
        <w:br/>
      </w:r>
      <w:r>
        <w:rPr>
          <w:rStyle w:val="VerbatimChar"/>
          <w:rFonts w:ascii="Courier New" w:hAnsi="Courier New" w:eastAsia="Courier New"/>
          <w:b w:val="0"/>
          <w:sz w:val="18"/>
        </w:rPr>
        <w:t xml:space="preserve">27: else if a_best == arm_balanced then</w:t>
      </w:r>
      <w:r>
        <w:rPr>
          <w:rFonts w:ascii="Courier New" w:hAnsi="Courier New" w:eastAsia="Courier New"/>
          <w:b w:val="0"/>
          <w:sz w:val="18"/>
        </w:rPr>
        <w:br/>
      </w:r>
      <w:r>
        <w:rPr>
          <w:rStyle w:val="VerbatimChar"/>
          <w:rFonts w:ascii="Courier New" w:hAnsi="Courier New" w:eastAsia="Courier New"/>
          <w:b w:val="0"/>
          <w:sz w:val="18"/>
        </w:rPr>
        <w:t xml:space="preserve">28:     α_sem ← 0.25, α_cf ← 0.4, α_novel ← 0.2, α_time ← 0.15, λ_mmr ← 0.5</w:t>
      </w:r>
      <w:r>
        <w:rPr>
          <w:rFonts w:ascii="Courier New" w:hAnsi="Courier New" w:eastAsia="Courier New"/>
          <w:b w:val="0"/>
          <w:sz w:val="18"/>
        </w:rPr>
        <w:br/>
      </w:r>
      <w:r>
        <w:rPr>
          <w:rStyle w:val="VerbatimChar"/>
          <w:rFonts w:ascii="Courier New" w:hAnsi="Courier New" w:eastAsia="Courier New"/>
          <w:b w:val="0"/>
          <w:sz w:val="18"/>
        </w:rPr>
        <w:t xml:space="preserve">29: else if a_best == arm_content_dominant then</w:t>
      </w:r>
      <w:r>
        <w:rPr>
          <w:rFonts w:ascii="Courier New" w:hAnsi="Courier New" w:eastAsia="Courier New"/>
          <w:b w:val="0"/>
          <w:sz w:val="18"/>
        </w:rPr>
        <w:br/>
      </w:r>
      <w:r>
        <w:rPr>
          <w:rStyle w:val="VerbatimChar"/>
          <w:rFonts w:ascii="Courier New" w:hAnsi="Courier New" w:eastAsia="Courier New"/>
          <w:b w:val="0"/>
          <w:sz w:val="18"/>
        </w:rPr>
        <w:t xml:space="preserve">30:     α_sem ← 0.5, α_cf ← 0.2, α_novel ← 0.2, α_time ← 0.1, λ_mmr ← 0.6</w:t>
      </w:r>
      <w:r>
        <w:rPr>
          <w:rFonts w:ascii="Courier New" w:hAnsi="Courier New" w:eastAsia="Courier New"/>
          <w:b w:val="0"/>
          <w:sz w:val="18"/>
        </w:rPr>
        <w:br/>
      </w:r>
      <w:r>
        <w:rPr>
          <w:rStyle w:val="VerbatimChar"/>
          <w:rFonts w:ascii="Courier New" w:hAnsi="Courier New" w:eastAsia="Courier New"/>
          <w:b w:val="0"/>
          <w:sz w:val="18"/>
        </w:rPr>
        <w:t xml:space="preserve">31: else if a_best == arm_explore then</w:t>
      </w:r>
      <w:r>
        <w:rPr>
          <w:rFonts w:ascii="Courier New" w:hAnsi="Courier New" w:eastAsia="Courier New"/>
          <w:b w:val="0"/>
          <w:sz w:val="18"/>
        </w:rPr>
        <w:br/>
      </w:r>
      <w:r>
        <w:rPr>
          <w:rStyle w:val="VerbatimChar"/>
          <w:rFonts w:ascii="Courier New" w:hAnsi="Courier New" w:eastAsia="Courier New"/>
          <w:b w:val="0"/>
          <w:sz w:val="18"/>
        </w:rPr>
        <w:t xml:space="preserve">32:     α_sem ← 0.2, α_cf ← 0.3, α_novel ← 0.4, α_time ← 0.1, λ_mmr ← 0.3</w:t>
      </w:r>
      <w:r>
        <w:rPr>
          <w:rFonts w:ascii="Courier New" w:hAnsi="Courier New" w:eastAsia="Courier New"/>
          <w:b w:val="0"/>
          <w:sz w:val="18"/>
        </w:rPr>
        <w:br/>
      </w:r>
      <w:r>
        <w:rPr>
          <w:rStyle w:val="VerbatimChar"/>
          <w:rFonts w:ascii="Courier New" w:hAnsi="Courier New" w:eastAsia="Courier New"/>
          <w:b w:val="0"/>
          <w:sz w:val="18"/>
        </w:rPr>
        <w:t xml:space="preserve">33: else if a_best == arm_conservative then</w:t>
      </w:r>
      <w:r>
        <w:rPr>
          <w:rFonts w:ascii="Courier New" w:hAnsi="Courier New" w:eastAsia="Courier New"/>
          <w:b w:val="0"/>
          <w:sz w:val="18"/>
        </w:rPr>
        <w:br/>
      </w:r>
      <w:r>
        <w:rPr>
          <w:rStyle w:val="VerbatimChar"/>
          <w:rFonts w:ascii="Courier New" w:hAnsi="Courier New" w:eastAsia="Courier New"/>
          <w:b w:val="0"/>
          <w:sz w:val="18"/>
        </w:rPr>
        <w:t xml:space="preserve">34:     α_sem ← 0.15, α_cf ← 0.5, α_novel ← 0.15, α_time ← 0.2, λ_mmr ← 0.7</w:t>
      </w:r>
      <w:r>
        <w:rPr>
          <w:rFonts w:ascii="Courier New" w:hAnsi="Courier New" w:eastAsia="Courier New"/>
          <w:b w:val="0"/>
          <w:sz w:val="18"/>
        </w:rPr>
        <w:br/>
      </w:r>
      <w:r>
        <w:rPr>
          <w:rStyle w:val="VerbatimChar"/>
          <w:rFonts w:ascii="Courier New" w:hAnsi="Courier New" w:eastAsia="Courier New"/>
          <w:b w:val="0"/>
          <w:sz w:val="18"/>
        </w:rPr>
        <w:t xml:space="preserve">35: end if</w:t>
      </w:r>
      <w:r>
        <w:rPr>
          <w:rFonts w:ascii="Courier New" w:hAnsi="Courier New" w:eastAsia="Courier New"/>
          <w:b w:val="0"/>
          <w:sz w:val="18"/>
        </w:rPr>
        <w:br/>
      </w:r>
      <w:r>
        <w:rPr>
          <w:rStyle w:val="VerbatimChar"/>
          <w:rFonts w:ascii="Courier New" w:hAnsi="Courier New" w:eastAsia="Courier New"/>
          <w:b w:val="0"/>
          <w:sz w:val="18"/>
        </w:rPr>
        <w:t xml:space="preserve">36: // 注：此处展示五个典型臂的参数配置，完整实现见第三章3.5节</w:t>
      </w:r>
      <w:r>
        <w:rPr>
          <w:rFonts w:ascii="Courier New" w:hAnsi="Courier New" w:eastAsia="Courier New"/>
          <w:b w:val="0"/>
          <w:sz w:val="18"/>
        </w:rPr>
        <w:br/>
      </w:r>
      <w:r>
        <w:rPr>
          <w:rStyle w:val="VerbatimChar"/>
          <w:rFonts w:ascii="Courier New" w:hAnsi="Courier New" w:eastAsia="Courier New"/>
          <w:b w:val="0"/>
          <w:sz w:val="18"/>
        </w:rPr>
        <w:t xml:space="preserve">37: </w:t>
      </w:r>
      <w:r>
        <w:rPr>
          <w:rFonts w:ascii="Courier New" w:hAnsi="Courier New" w:eastAsia="Courier New"/>
          <w:b w:val="0"/>
          <w:sz w:val="18"/>
        </w:rPr>
        <w:br/>
      </w:r>
      <w:r>
        <w:rPr>
          <w:rStyle w:val="VerbatimChar"/>
          <w:rFonts w:ascii="Courier New" w:hAnsi="Courier New" w:eastAsia="Courier New"/>
          <w:b w:val="0"/>
          <w:sz w:val="18"/>
        </w:rPr>
        <w:t xml:space="preserve">38: // 步骤6: 置信度惩罚</w:t>
      </w:r>
      <w:r>
        <w:rPr>
          <w:rFonts w:ascii="Courier New" w:hAnsi="Courier New" w:eastAsia="Courier New"/>
          <w:b w:val="0"/>
          <w:sz w:val="18"/>
        </w:rPr>
        <w:br/>
      </w:r>
      <w:r>
        <w:rPr>
          <w:rStyle w:val="VerbatimChar"/>
          <w:rFonts w:ascii="Courier New" w:hAnsi="Courier New" w:eastAsia="Courier New"/>
          <w:b w:val="0"/>
          <w:sz w:val="18"/>
        </w:rPr>
        <w:t xml:space="preserve">39: if c_u &lt; 0.6 then</w:t>
      </w:r>
      <w:r>
        <w:rPr>
          <w:rFonts w:ascii="Courier New" w:hAnsi="Courier New" w:eastAsia="Courier New"/>
          <w:b w:val="0"/>
          <w:sz w:val="18"/>
        </w:rPr>
        <w:br/>
      </w:r>
      <w:r>
        <w:rPr>
          <w:rStyle w:val="VerbatimChar"/>
          <w:rFonts w:ascii="Courier New" w:hAnsi="Courier New" w:eastAsia="Courier New"/>
          <w:b w:val="0"/>
          <w:sz w:val="18"/>
        </w:rPr>
        <w:t xml:space="preserve">40:     α_cf ← α_cf · 0.7</w:t>
      </w:r>
      <w:r>
        <w:rPr>
          <w:rFonts w:ascii="Courier New" w:hAnsi="Courier New" w:eastAsia="Courier New"/>
          <w:b w:val="0"/>
          <w:sz w:val="18"/>
        </w:rPr>
        <w:br/>
      </w:r>
      <w:r>
        <w:rPr>
          <w:rStyle w:val="VerbatimChar"/>
          <w:rFonts w:ascii="Courier New" w:hAnsi="Courier New" w:eastAsia="Courier New"/>
          <w:b w:val="0"/>
          <w:sz w:val="18"/>
        </w:rPr>
        <w:t xml:space="preserve">41:     α_sem ← α_sem · 0.7</w:t>
      </w:r>
      <w:r>
        <w:rPr>
          <w:rFonts w:ascii="Courier New" w:hAnsi="Courier New" w:eastAsia="Courier New"/>
          <w:b w:val="0"/>
          <w:sz w:val="18"/>
        </w:rPr>
        <w:br/>
      </w:r>
      <w:r>
        <w:rPr>
          <w:rStyle w:val="VerbatimChar"/>
          <w:rFonts w:ascii="Courier New" w:hAnsi="Courier New" w:eastAsia="Courier New"/>
          <w:b w:val="0"/>
          <w:sz w:val="18"/>
        </w:rPr>
        <w:t xml:space="preserve">42:     // 重新归一化权重</w:t>
      </w:r>
      <w:r>
        <w:rPr>
          <w:rFonts w:ascii="Courier New" w:hAnsi="Courier New" w:eastAsia="Courier New"/>
          <w:b w:val="0"/>
          <w:sz w:val="18"/>
        </w:rPr>
        <w:br/>
      </w:r>
      <w:r>
        <w:rPr>
          <w:rStyle w:val="VerbatimChar"/>
          <w:rFonts w:ascii="Courier New" w:hAnsi="Courier New" w:eastAsia="Courier New"/>
          <w:b w:val="0"/>
          <w:sz w:val="18"/>
        </w:rPr>
        <w:t xml:space="preserve">43:     sum ← α_sem + α_cf + α_novel + α_time</w:t>
      </w:r>
      <w:r>
        <w:rPr>
          <w:rFonts w:ascii="Courier New" w:hAnsi="Courier New" w:eastAsia="Courier New"/>
          <w:b w:val="0"/>
          <w:sz w:val="18"/>
        </w:rPr>
        <w:br/>
      </w:r>
      <w:r>
        <w:rPr>
          <w:rStyle w:val="VerbatimChar"/>
          <w:rFonts w:ascii="Courier New" w:hAnsi="Courier New" w:eastAsia="Courier New"/>
          <w:b w:val="0"/>
          <w:sz w:val="18"/>
        </w:rPr>
        <w:t xml:space="preserve">44:     α_sem ← α_sem / sum</w:t>
      </w:r>
      <w:r>
        <w:rPr>
          <w:rFonts w:ascii="Courier New" w:hAnsi="Courier New" w:eastAsia="Courier New"/>
          <w:b w:val="0"/>
          <w:sz w:val="18"/>
        </w:rPr>
        <w:br/>
      </w:r>
      <w:r>
        <w:rPr>
          <w:rStyle w:val="VerbatimChar"/>
          <w:rFonts w:ascii="Courier New" w:hAnsi="Courier New" w:eastAsia="Courier New"/>
          <w:b w:val="0"/>
          <w:sz w:val="18"/>
        </w:rPr>
        <w:t xml:space="preserve">45:     α_cf ← α_cf / sum</w:t>
      </w:r>
      <w:r>
        <w:rPr>
          <w:rFonts w:ascii="Courier New" w:hAnsi="Courier New" w:eastAsia="Courier New"/>
          <w:b w:val="0"/>
          <w:sz w:val="18"/>
        </w:rPr>
        <w:br/>
      </w:r>
      <w:r>
        <w:rPr>
          <w:rStyle w:val="VerbatimChar"/>
          <w:rFonts w:ascii="Courier New" w:hAnsi="Courier New" w:eastAsia="Courier New"/>
          <w:b w:val="0"/>
          <w:sz w:val="18"/>
        </w:rPr>
        <w:t xml:space="preserve">46:     α_novel ← α_novel / sum</w:t>
      </w:r>
      <w:r>
        <w:rPr>
          <w:rFonts w:ascii="Courier New" w:hAnsi="Courier New" w:eastAsia="Courier New"/>
          <w:b w:val="0"/>
          <w:sz w:val="18"/>
        </w:rPr>
        <w:br/>
      </w:r>
      <w:r>
        <w:rPr>
          <w:rStyle w:val="VerbatimChar"/>
          <w:rFonts w:ascii="Courier New" w:hAnsi="Courier New" w:eastAsia="Courier New"/>
          <w:b w:val="0"/>
          <w:sz w:val="18"/>
        </w:rPr>
        <w:t xml:space="preserve">47:     α_time ← α_time / sum</w:t>
      </w:r>
      <w:r>
        <w:rPr>
          <w:rFonts w:ascii="Courier New" w:hAnsi="Courier New" w:eastAsia="Courier New"/>
          <w:b w:val="0"/>
          <w:sz w:val="18"/>
        </w:rPr>
        <w:br/>
      </w:r>
      <w:r>
        <w:rPr>
          <w:rStyle w:val="VerbatimChar"/>
          <w:rFonts w:ascii="Courier New" w:hAnsi="Courier New" w:eastAsia="Courier New"/>
          <w:b w:val="0"/>
          <w:sz w:val="18"/>
        </w:rPr>
        <w:t xml:space="preserve">48: end if</w:t>
      </w:r>
      <w:r>
        <w:rPr>
          <w:rFonts w:ascii="Courier New" w:hAnsi="Courier New" w:eastAsia="Courier New"/>
          <w:b w:val="0"/>
          <w:sz w:val="18"/>
        </w:rPr>
        <w:br/>
      </w:r>
      <w:r>
        <w:rPr>
          <w:rStyle w:val="VerbatimChar"/>
          <w:rFonts w:ascii="Courier New" w:hAnsi="Courier New" w:eastAsia="Courier New"/>
          <w:b w:val="0"/>
          <w:sz w:val="18"/>
        </w:rPr>
        <w:t xml:space="preserve">49: </w:t>
      </w:r>
      <w:r>
        <w:rPr>
          <w:rFonts w:ascii="Courier New" w:hAnsi="Courier New" w:eastAsia="Courier New"/>
          <w:b w:val="0"/>
          <w:sz w:val="18"/>
        </w:rPr>
        <w:br/>
      </w:r>
      <w:r>
        <w:rPr>
          <w:rStyle w:val="VerbatimChar"/>
          <w:rFonts w:ascii="Courier New" w:hAnsi="Courier New" w:eastAsia="Courier New"/>
          <w:b w:val="0"/>
          <w:sz w:val="18"/>
        </w:rPr>
        <w:t xml:space="preserve">50: // 步骤7: 记录决策</w:t>
      </w:r>
      <w:r>
        <w:rPr>
          <w:rFonts w:ascii="Courier New" w:hAnsi="Courier New" w:eastAsia="Courier New"/>
          <w:b w:val="0"/>
          <w:sz w:val="18"/>
        </w:rPr>
        <w:br/>
      </w:r>
      <w:r>
        <w:rPr>
          <w:rStyle w:val="VerbatimChar"/>
          <w:rFonts w:ascii="Courier New" w:hAnsi="Courier New" w:eastAsia="Courier New"/>
          <w:b w:val="0"/>
          <w:sz w:val="18"/>
        </w:rPr>
        <w:t xml:space="preserve">51: 保存 (a_best, x) 到决策历史</w:t>
      </w:r>
      <w:r>
        <w:rPr>
          <w:rFonts w:ascii="Courier New" w:hAnsi="Courier New" w:eastAsia="Courier New"/>
          <w:b w:val="0"/>
          <w:sz w:val="18"/>
        </w:rPr>
        <w:br/>
      </w:r>
      <w:r>
        <w:rPr>
          <w:rStyle w:val="VerbatimChar"/>
          <w:rFonts w:ascii="Courier New" w:hAnsi="Courier New" w:eastAsia="Courier New"/>
          <w:b w:val="0"/>
          <w:sz w:val="18"/>
        </w:rPr>
        <w:t xml:space="preserve">52: </w:t>
      </w:r>
      <w:r>
        <w:rPr>
          <w:rFonts w:ascii="Courier New" w:hAnsi="Courier New" w:eastAsia="Courier New"/>
          <w:b w:val="0"/>
          <w:sz w:val="18"/>
        </w:rPr>
        <w:br/>
      </w:r>
      <w:r>
        <w:rPr>
          <w:rStyle w:val="VerbatimChar"/>
          <w:rFonts w:ascii="Courier New" w:hAnsi="Courier New" w:eastAsia="Courier New"/>
          <w:b w:val="0"/>
          <w:sz w:val="18"/>
        </w:rPr>
        <w:t xml:space="preserve">53: return α_sem, α_cf, α_novel, α_time, λ_mmr</w:t>
      </w:r>
    </w:p>
    <w:p>
      <w:r>
        <w:pict>
          <v:rect style="width:0;height:1.5pt" o:hralign="center" o:hrstd="t" o:hr="t"/>
        </w:pict>
      </w:r>
    </w:p>
    <w:bookmarkEnd w:id="117"/>
    <w:bookmarkStart w:id="118" w:name="算法b-3-mmr多样性重排算法"/>
    <w:p>
      <w:pPr>
        <w:pStyle w:val="3"/>
        <w:spacing w:before="120" w:after="0" w:line="360" w:lineRule="auto"/>
        <w:jc w:val="center"/>
      </w:pPr>
      <w:r>
        <w:t>算法 B-3 MMR多样性重排算法</w:t>
      </w:r>
    </w:p>
    <w:p>
      <w:pPr>
        <w:pStyle w:val="FirstParagraph"/>
        <w:spacing w:before="0" w:after="0" w:line="360" w:lineRule="auto"/>
        <w:ind/>
        <w:jc w:val="both"/>
      </w:pPr>
      <w:r>
        <w:rPr>
          <w:rFonts w:ascii="Times New Roman" w:hAnsi="Times New Roman" w:eastAsia="宋体"/>
          <w:sz w:val="24"/>
        </w:rPr>
        <w:t>输入：</w:t>
        <w:br/>
        <w:t>- 候选集</w:t>
        <w:br/>
        <w:t>- 相关性得分 ，</w:t>
        <w:br/>
        <w:t>- 内容相似度矩阵</w:t>
        <w:br/>
        <w:t>- 多样性参数</w:t>
        <w:br/>
        <w:t>- 目标列表长度</w:t>
      </w:r>
    </w:p>
    <w:p>
      <w:pPr>
        <w:pStyle w:val="6"/>
        <w:spacing w:before="0" w:after="0" w:line="360" w:lineRule="auto"/>
        <w:ind/>
        <w:jc w:val="both"/>
      </w:pPr>
      <w:r>
        <w:rPr>
          <w:rFonts w:ascii="Times New Roman" w:hAnsi="Times New Roman" w:eastAsia="宋体"/>
          <w:sz w:val="24"/>
        </w:rPr>
        <w:t>输出：</w:t>
        <w:br/>
        <w:t>- 重排后的推荐列表</w:t>
      </w:r>
    </w:p>
    <w:p>
      <w:pPr>
        <w:pStyle w:val="6"/>
        <w:spacing w:before="0" w:after="0" w:line="360" w:lineRule="auto"/>
        <w:ind w:firstLine="420"/>
        <w:jc w:val="both"/>
      </w:pPr>
      <w:r>
        <w:rPr>
          <w:bCs/>
          <w:rFonts w:ascii="Times New Roman" w:hAnsi="Times New Roman" w:eastAsia="宋体"/>
          <w:b/>
          <w:sz w:val="24"/>
        </w:rPr>
        <w:t xml:space="preserve">算法步骤</w:t>
      </w:r>
      <w:r>
        <w:rPr>
          <w:rFonts w:ascii="Times New Roman" w:hAnsi="Times New Roman" w:eastAsia="宋体"/>
          <w:sz w:val="24"/>
        </w:rPr>
        <w:t xml:space="preserve">：</w:t>
      </w:r>
    </w:p>
    <w:p>
      <w:pPr>
        <w:pStyle w:val="SourceCode"/>
        <w:spacing w:before="120" w:after="120" w:line="240" w:lineRule="auto"/>
        <w:ind w:left="420" w:right="170"/>
        <w:jc w:val="left"/>
      </w:pPr>
      <w:r>
        <w:rPr>
          <w:rStyle w:val="VerbatimChar"/>
          <w:rFonts w:ascii="Courier New" w:hAnsi="Courier New" w:eastAsia="Courier New"/>
          <w:b w:val="0"/>
          <w:sz w:val="18"/>
        </w:rPr>
        <w:t xml:space="preserve">1:  初始化已选集合 S ← ∅</w:t>
      </w:r>
      <w:r>
        <w:rPr>
          <w:rFonts w:ascii="Courier New" w:hAnsi="Courier New" w:eastAsia="Courier New"/>
          <w:b w:val="0"/>
          <w:sz w:val="18"/>
        </w:rPr>
        <w:br/>
      </w:r>
      <w:r>
        <w:rPr>
          <w:rStyle w:val="VerbatimChar"/>
          <w:rFonts w:ascii="Courier New" w:hAnsi="Courier New" w:eastAsia="Courier New"/>
          <w:b w:val="0"/>
          <w:sz w:val="18"/>
        </w:rPr>
        <w:t xml:space="preserve">2:  初始化候选池 C ← C</w:t>
      </w:r>
      <w:r>
        <w:rPr>
          <w:rFonts w:ascii="Courier New" w:hAnsi="Courier New" w:eastAsia="Courier New"/>
          <w:b w:val="0"/>
          <w:sz w:val="18"/>
        </w:rPr>
        <w:br/>
      </w:r>
      <w:r>
        <w:rPr>
          <w:rStyle w:val="VerbatimChar"/>
          <w:rFonts w:ascii="Courier New" w:hAnsi="Courier New" w:eastAsia="Courier New"/>
          <w:b w:val="0"/>
          <w:sz w:val="18"/>
        </w:rPr>
        <w:t xml:space="preserve">3:  </w:t>
      </w:r>
      <w:r>
        <w:rPr>
          <w:rFonts w:ascii="Courier New" w:hAnsi="Courier New" w:eastAsia="Courier New"/>
          <w:b w:val="0"/>
          <w:sz w:val="18"/>
        </w:rPr>
        <w:br/>
      </w:r>
      <w:r>
        <w:rPr>
          <w:rStyle w:val="VerbatimChar"/>
          <w:rFonts w:ascii="Courier New" w:hAnsi="Courier New" w:eastAsia="Courier New"/>
          <w:b w:val="0"/>
          <w:sz w:val="18"/>
        </w:rPr>
        <w:t xml:space="preserve">4:  // 步骤1: 选择相关性最高的书目作为第一个</w:t>
      </w:r>
      <w:r>
        <w:rPr>
          <w:rFonts w:ascii="Courier New" w:hAnsi="Courier New" w:eastAsia="Courier New"/>
          <w:b w:val="0"/>
          <w:sz w:val="18"/>
        </w:rPr>
        <w:br/>
      </w:r>
      <w:r>
        <w:rPr>
          <w:rStyle w:val="VerbatimChar"/>
          <w:rFonts w:ascii="Courier New" w:hAnsi="Courier New" w:eastAsia="Courier New"/>
          <w:b w:val="0"/>
          <w:sz w:val="18"/>
        </w:rPr>
        <w:t xml:space="preserve">5:  d_first ← argmax_{d ∈ C} Rel(d)</w:t>
      </w:r>
      <w:r>
        <w:rPr>
          <w:rFonts w:ascii="Courier New" w:hAnsi="Courier New" w:eastAsia="Courier New"/>
          <w:b w:val="0"/>
          <w:sz w:val="18"/>
        </w:rPr>
        <w:br/>
      </w:r>
      <w:r>
        <w:rPr>
          <w:rStyle w:val="VerbatimChar"/>
          <w:rFonts w:ascii="Courier New" w:hAnsi="Courier New" w:eastAsia="Courier New"/>
          <w:b w:val="0"/>
          <w:sz w:val="18"/>
        </w:rPr>
        <w:t xml:space="preserve">6:  S ← S ∪ {d_first}</w:t>
      </w:r>
      <w:r>
        <w:rPr>
          <w:rFonts w:ascii="Courier New" w:hAnsi="Courier New" w:eastAsia="Courier New"/>
          <w:b w:val="0"/>
          <w:sz w:val="18"/>
        </w:rPr>
        <w:br/>
      </w:r>
      <w:r>
        <w:rPr>
          <w:rStyle w:val="VerbatimChar"/>
          <w:rFonts w:ascii="Courier New" w:hAnsi="Courier New" w:eastAsia="Courier New"/>
          <w:b w:val="0"/>
          <w:sz w:val="18"/>
        </w:rPr>
        <w:t xml:space="preserve">7:  C ← C \ {d_first}</w:t>
      </w:r>
      <w:r>
        <w:rPr>
          <w:rFonts w:ascii="Courier New" w:hAnsi="Courier New" w:eastAsia="Courier New"/>
          <w:b w:val="0"/>
          <w:sz w:val="18"/>
        </w:rPr>
        <w:br/>
      </w:r>
      <w:r>
        <w:rPr>
          <w:rStyle w:val="VerbatimChar"/>
          <w:rFonts w:ascii="Courier New" w:hAnsi="Courier New" w:eastAsia="Courier New"/>
          <w:b w:val="0"/>
          <w:sz w:val="18"/>
        </w:rPr>
        <w:t xml:space="preserve">8:  </w:t>
      </w:r>
      <w:r>
        <w:rPr>
          <w:rFonts w:ascii="Courier New" w:hAnsi="Courier New" w:eastAsia="Courier New"/>
          <w:b w:val="0"/>
          <w:sz w:val="18"/>
        </w:rPr>
        <w:br/>
      </w:r>
      <w:r>
        <w:rPr>
          <w:rStyle w:val="VerbatimChar"/>
          <w:rFonts w:ascii="Courier New" w:hAnsi="Courier New" w:eastAsia="Courier New"/>
          <w:b w:val="0"/>
          <w:sz w:val="18"/>
        </w:rPr>
        <w:t xml:space="preserve">9:  // 步骤2: 迭代选择剩余K-1个书目</w:t>
      </w:r>
      <w:r>
        <w:rPr>
          <w:rFonts w:ascii="Courier New" w:hAnsi="Courier New" w:eastAsia="Courier New"/>
          <w:b w:val="0"/>
          <w:sz w:val="18"/>
        </w:rPr>
        <w:br/>
      </w:r>
      <w:r>
        <w:rPr>
          <w:rStyle w:val="VerbatimChar"/>
          <w:rFonts w:ascii="Courier New" w:hAnsi="Courier New" w:eastAsia="Courier New"/>
          <w:b w:val="0"/>
          <w:sz w:val="18"/>
        </w:rPr>
        <w:t xml:space="preserve">10: while |S| &lt; K and C ≠ ∅ do</w:t>
      </w:r>
      <w:r>
        <w:rPr>
          <w:rFonts w:ascii="Courier New" w:hAnsi="Courier New" w:eastAsia="Courier New"/>
          <w:b w:val="0"/>
          <w:sz w:val="18"/>
        </w:rPr>
        <w:br/>
      </w:r>
      <w:r>
        <w:rPr>
          <w:rStyle w:val="VerbatimChar"/>
          <w:rFonts w:ascii="Courier New" w:hAnsi="Courier New" w:eastAsia="Courier New"/>
          <w:b w:val="0"/>
          <w:sz w:val="18"/>
        </w:rPr>
        <w:t xml:space="preserve">11:     // 计算每个候选的MMR得分</w:t>
      </w:r>
      <w:r>
        <w:rPr>
          <w:rFonts w:ascii="Courier New" w:hAnsi="Courier New" w:eastAsia="Courier New"/>
          <w:b w:val="0"/>
          <w:sz w:val="18"/>
        </w:rPr>
        <w:br/>
      </w:r>
      <w:r>
        <w:rPr>
          <w:rStyle w:val="VerbatimChar"/>
          <w:rFonts w:ascii="Courier New" w:hAnsi="Courier New" w:eastAsia="Courier New"/>
          <w:b w:val="0"/>
          <w:sz w:val="18"/>
        </w:rPr>
        <w:t xml:space="preserve">12:     for each d_i ∈ C do</w:t>
      </w:r>
      <w:r>
        <w:rPr>
          <w:rFonts w:ascii="Courier New" w:hAnsi="Courier New" w:eastAsia="Courier New"/>
          <w:b w:val="0"/>
          <w:sz w:val="18"/>
        </w:rPr>
        <w:br/>
      </w:r>
      <w:r>
        <w:rPr>
          <w:rStyle w:val="VerbatimChar"/>
          <w:rFonts w:ascii="Courier New" w:hAnsi="Courier New" w:eastAsia="Courier New"/>
          <w:b w:val="0"/>
          <w:sz w:val="18"/>
        </w:rPr>
        <w:t xml:space="preserve">13:         max_sim ← max_{d_j ∈ S} Sim(d_i, d_j)</w:t>
      </w:r>
      <w:r>
        <w:rPr>
          <w:rFonts w:ascii="Courier New" w:hAnsi="Courier New" w:eastAsia="Courier New"/>
          <w:b w:val="0"/>
          <w:sz w:val="18"/>
        </w:rPr>
        <w:br/>
      </w:r>
      <w:r>
        <w:rPr>
          <w:rStyle w:val="VerbatimChar"/>
          <w:rFonts w:ascii="Courier New" w:hAnsi="Courier New" w:eastAsia="Courier New"/>
          <w:b w:val="0"/>
          <w:sz w:val="18"/>
        </w:rPr>
        <w:t xml:space="preserve">14:         MMR(d_i) ← λ · Rel(d_i) - (1 - λ) · max_sim</w:t>
      </w:r>
      <w:r>
        <w:rPr>
          <w:rFonts w:ascii="Courier New" w:hAnsi="Courier New" w:eastAsia="Courier New"/>
          <w:b w:val="0"/>
          <w:sz w:val="18"/>
        </w:rPr>
        <w:br/>
      </w:r>
      <w:r>
        <w:rPr>
          <w:rStyle w:val="VerbatimChar"/>
          <w:rFonts w:ascii="Courier New" w:hAnsi="Courier New" w:eastAsia="Courier New"/>
          <w:b w:val="0"/>
          <w:sz w:val="18"/>
        </w:rPr>
        <w:t xml:space="preserve">15:     end for</w:t>
      </w:r>
      <w:r>
        <w:rPr>
          <w:rFonts w:ascii="Courier New" w:hAnsi="Courier New" w:eastAsia="Courier New"/>
          <w:b w:val="0"/>
          <w:sz w:val="18"/>
        </w:rPr>
        <w:br/>
      </w:r>
      <w:r>
        <w:rPr>
          <w:rStyle w:val="VerbatimChar"/>
          <w:rFonts w:ascii="Courier New" w:hAnsi="Courier New" w:eastAsia="Courier New"/>
          <w:b w:val="0"/>
          <w:sz w:val="18"/>
        </w:rPr>
        <w:t xml:space="preserve">16:     </w:t>
      </w:r>
      <w:r>
        <w:rPr>
          <w:rFonts w:ascii="Courier New" w:hAnsi="Courier New" w:eastAsia="Courier New"/>
          <w:b w:val="0"/>
          <w:sz w:val="18"/>
        </w:rPr>
        <w:br/>
      </w:r>
      <w:r>
        <w:rPr>
          <w:rStyle w:val="VerbatimChar"/>
          <w:rFonts w:ascii="Courier New" w:hAnsi="Courier New" w:eastAsia="Courier New"/>
          <w:b w:val="0"/>
          <w:sz w:val="18"/>
        </w:rPr>
        <w:t xml:space="preserve">17:     // 选择MMR得分最高的书目</w:t>
      </w:r>
      <w:r>
        <w:rPr>
          <w:rFonts w:ascii="Courier New" w:hAnsi="Courier New" w:eastAsia="Courier New"/>
          <w:b w:val="0"/>
          <w:sz w:val="18"/>
        </w:rPr>
        <w:br/>
      </w:r>
      <w:r>
        <w:rPr>
          <w:rStyle w:val="VerbatimChar"/>
          <w:rFonts w:ascii="Courier New" w:hAnsi="Courier New" w:eastAsia="Courier New"/>
          <w:b w:val="0"/>
          <w:sz w:val="18"/>
        </w:rPr>
        <w:t xml:space="preserve">18:     d_best ← argmax_{d ∈ C} MMR(d)</w:t>
      </w:r>
      <w:r>
        <w:rPr>
          <w:rFonts w:ascii="Courier New" w:hAnsi="Courier New" w:eastAsia="Courier New"/>
          <w:b w:val="0"/>
          <w:sz w:val="18"/>
        </w:rPr>
        <w:br/>
      </w:r>
      <w:r>
        <w:rPr>
          <w:rStyle w:val="VerbatimChar"/>
          <w:rFonts w:ascii="Courier New" w:hAnsi="Courier New" w:eastAsia="Courier New"/>
          <w:b w:val="0"/>
          <w:sz w:val="18"/>
        </w:rPr>
        <w:t xml:space="preserve">19:     S ← S ∪ {d_best}</w:t>
      </w:r>
      <w:r>
        <w:rPr>
          <w:rFonts w:ascii="Courier New" w:hAnsi="Courier New" w:eastAsia="Courier New"/>
          <w:b w:val="0"/>
          <w:sz w:val="18"/>
        </w:rPr>
        <w:br/>
      </w:r>
      <w:r>
        <w:rPr>
          <w:rStyle w:val="VerbatimChar"/>
          <w:rFonts w:ascii="Courier New" w:hAnsi="Courier New" w:eastAsia="Courier New"/>
          <w:b w:val="0"/>
          <w:sz w:val="18"/>
        </w:rPr>
        <w:t xml:space="preserve">20:     C ← C \ {d_best}</w:t>
      </w:r>
      <w:r>
        <w:rPr>
          <w:rFonts w:ascii="Courier New" w:hAnsi="Courier New" w:eastAsia="Courier New"/>
          <w:b w:val="0"/>
          <w:sz w:val="18"/>
        </w:rPr>
        <w:br/>
      </w:r>
      <w:r>
        <w:rPr>
          <w:rStyle w:val="VerbatimChar"/>
          <w:rFonts w:ascii="Courier New" w:hAnsi="Courier New" w:eastAsia="Courier New"/>
          <w:b w:val="0"/>
          <w:sz w:val="18"/>
        </w:rPr>
        <w:t xml:space="preserve">21: end while</w:t>
      </w:r>
      <w:r>
        <w:rPr>
          <w:rFonts w:ascii="Courier New" w:hAnsi="Courier New" w:eastAsia="Courier New"/>
          <w:b w:val="0"/>
          <w:sz w:val="18"/>
        </w:rPr>
        <w:br/>
      </w:r>
      <w:r>
        <w:rPr>
          <w:rStyle w:val="VerbatimChar"/>
          <w:rFonts w:ascii="Courier New" w:hAnsi="Courier New" w:eastAsia="Courier New"/>
          <w:b w:val="0"/>
          <w:sz w:val="18"/>
        </w:rPr>
        <w:t xml:space="preserve">22: </w:t>
      </w:r>
      <w:r>
        <w:rPr>
          <w:rFonts w:ascii="Courier New" w:hAnsi="Courier New" w:eastAsia="Courier New"/>
          <w:b w:val="0"/>
          <w:sz w:val="18"/>
        </w:rPr>
        <w:br/>
      </w:r>
      <w:r>
        <w:rPr>
          <w:rStyle w:val="VerbatimChar"/>
          <w:rFonts w:ascii="Courier New" w:hAnsi="Courier New" w:eastAsia="Courier New"/>
          <w:b w:val="0"/>
          <w:sz w:val="18"/>
        </w:rPr>
        <w:t xml:space="preserve">23: return S</w:t>
      </w:r>
    </w:p>
    <w:p>
      <w:pPr>
        <w:pStyle w:val="FirstParagraph"/>
        <w:spacing w:before="0" w:after="0" w:line="360" w:lineRule="auto"/>
        <w:ind/>
        <w:jc w:val="both"/>
      </w:pPr>
      <w:r>
        <w:rPr>
          <w:rFonts w:ascii="Times New Roman" w:hAnsi="Times New Roman" w:eastAsia="宋体"/>
          <w:sz w:val="24"/>
        </w:rPr>
        <w:t>说明：</w:t>
        <w:br/>
        <w:t>- 当  时，算法退化为纯相关性排序</w:t>
        <w:br/>
        <w:t>- 当  时，算法完全优化多样性</w:t>
        <w:br/>
        <w:t>- 实际系统中  由仲裁智能体动态决定，通常取值范围为</w:t>
      </w:r>
    </w:p>
    <w:bookmarkEnd w:id="118"/>
    <w:bookmarkEnd w:id="119"/>
    <w:bookmarkStart w:id="136" w:name="附录c-关键api接口说明"/>
    <w:p>
      <w:pPr>
        <w:pStyle w:val="2"/>
        <w:spacing w:before="480" w:after="240" w:line="360" w:lineRule="auto"/>
        <w:jc w:val="center"/>
      </w:pPr>
      <w:r>
        <w:rPr>
          <w:rFonts w:ascii="Times New Roman" w:hAnsi="Times New Roman" w:eastAsia="黑体"/>
          <w:b/>
          <w:sz w:val="32"/>
        </w:rPr>
        <w:t xml:space="preserve">附录C 关键API接口说明</w:t>
      </w:r>
    </w:p>
    <w:p>
      <w:pPr>
        <w:pStyle w:val="FirstParagraph"/>
        <w:spacing w:before="0" w:after="0" w:line="360" w:lineRule="auto"/>
        <w:ind w:firstLine="420"/>
        <w:jc w:val="both"/>
      </w:pPr>
      <w:r>
        <w:rPr>
          <w:rFonts w:ascii="Times New Roman" w:hAnsi="Times New Roman" w:eastAsia="宋体"/>
          <w:sz w:val="24"/>
        </w:rPr>
        <w:t xml:space="preserve">本附录说明系统中各智能体的关键API接口规范，基于ACPs协议的AIP（Agent Interaction Protocol）实现。以下接口规范仅列出核心字段和本系统实际使用的状态与命令，未穷举AIP协议定义的全部状态和命令类型。</w:t>
      </w:r>
    </w:p>
    <w:bookmarkStart w:id="123" w:name="c.1-aip-rpc通用接口"/>
    <w:p>
      <w:pPr>
        <w:pStyle w:val="3"/>
        <w:spacing w:before="240" w:after="120" w:line="360" w:lineRule="auto"/>
        <w:jc w:val="left"/>
      </w:pPr>
      <w:r>
        <w:rPr>
          <w:rFonts w:ascii="Times New Roman" w:hAnsi="Times New Roman" w:eastAsia="黑体"/>
          <w:b/>
          <w:sz w:val="28"/>
        </w:rPr>
        <w:t xml:space="preserve">C.1 AIP RPC通用接口</w:t>
      </w:r>
    </w:p>
    <w:p>
      <w:pPr>
        <w:pStyle w:val="FirstParagraph"/>
        <w:spacing w:before="0" w:after="0" w:line="360" w:lineRule="auto"/>
        <w:ind w:firstLine="420"/>
        <w:jc w:val="both"/>
      </w:pPr>
      <w:r>
        <w:rPr>
          <w:rFonts w:ascii="Times New Roman" w:hAnsi="Times New Roman" w:eastAsia="宋体"/>
          <w:sz w:val="24"/>
        </w:rPr>
        <w:t xml:space="preserve">所有Partner智能体均实现统一的RPC接口，用于接收Leader的任务请求。</w:t>
      </w:r>
    </w:p>
    <w:bookmarkStart w:id="120" w:name="c.1.1-接口路径"/>
    <w:p>
      <w:pPr>
        <w:pStyle w:val="4"/>
        <w:spacing w:before="120" w:after="0" w:line="360" w:lineRule="auto"/>
        <w:jc w:val="left"/>
      </w:pPr>
      <w:r>
        <w:rPr>
          <w:rFonts w:ascii="Times New Roman" w:hAnsi="Times New Roman" w:eastAsia="黑体"/>
          <w:b/>
          <w:sz w:val="24"/>
        </w:rPr>
        <w:t xml:space="preserve">C.1.1 接口路径</w:t>
      </w:r>
    </w:p>
    <w:p>
      <w:pPr>
        <w:pStyle w:val="SourceCode"/>
        <w:spacing w:before="120" w:after="120" w:line="240" w:lineRule="auto"/>
        <w:ind w:left="420" w:right="170"/>
        <w:jc w:val="left"/>
      </w:pPr>
      <w:r>
        <w:rPr>
          <w:rStyle w:val="VerbatimChar"/>
          <w:rFonts w:ascii="Courier New" w:hAnsi="Courier New" w:eastAsia="Courier New"/>
          <w:b w:val="0"/>
          <w:sz w:val="18"/>
        </w:rPr>
        <w:t xml:space="preserve">POST /rpc</w:t>
      </w:r>
    </w:p>
    <w:bookmarkEnd w:id="120"/>
    <w:bookmarkStart w:id="121" w:name="c.1.2-请求格式rpcrequest"/>
    <w:p>
      <w:pPr>
        <w:pStyle w:val="4"/>
        <w:spacing w:before="120" w:after="0" w:line="360" w:lineRule="auto"/>
        <w:jc w:val="left"/>
      </w:pPr>
      <w:r>
        <w:rPr>
          <w:rFonts w:ascii="Times New Roman" w:hAnsi="Times New Roman" w:eastAsia="黑体"/>
          <w:b/>
          <w:sz w:val="24"/>
        </w:rPr>
        <w:t xml:space="preserve">C.1.2 请求格式（RpcRequest）</w:t>
      </w:r>
    </w:p>
    <w:p>
      <w:pPr>
        <w:pStyle w:val="SourceCode"/>
        <w:spacing w:before="120" w:after="120" w:line="240" w:lineRule="auto"/>
        <w:ind w:left="420" w:right="170"/>
        <w:jc w:val="left"/>
      </w:pP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"jsonrpc"</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"2.0"</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"string"</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"method"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"string"</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"params"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"task_id"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"string"</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"command"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"start | continue | complete | get | cancel | inform"</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"skill"</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"string"</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"input_data"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"text_items"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"content"</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"string"</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"metadata"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"structured_items"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"schema"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"string"</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"context"</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FunctionTok"/>
          <w:rFonts w:ascii="Courier New" w:hAnsi="Courier New" w:eastAsia="Courier New"/>
          <w:b w:val="0"/>
          <w:sz w:val="18"/>
        </w:rPr>
        <w:t xml:space="preserve">}</w:t>
      </w:r>
    </w:p>
    <w:bookmarkEnd w:id="121"/>
    <w:bookmarkStart w:id="122" w:name="c.1.3-响应格式rpcresponse"/>
    <w:p>
      <w:pPr>
        <w:pStyle w:val="4"/>
        <w:spacing w:before="120" w:after="0" w:line="360" w:lineRule="auto"/>
        <w:jc w:val="left"/>
      </w:pPr>
      <w:r>
        <w:rPr>
          <w:rFonts w:ascii="Times New Roman" w:hAnsi="Times New Roman" w:eastAsia="黑体"/>
          <w:b/>
          <w:sz w:val="24"/>
        </w:rPr>
        <w:t xml:space="preserve">C.1.3 响应格式（RpcResponse）</w:t>
      </w:r>
    </w:p>
    <w:p>
      <w:pPr>
        <w:pStyle w:val="SourceCode"/>
        <w:spacing w:before="120" w:after="120" w:line="240" w:lineRule="auto"/>
        <w:ind w:left="420" w:right="170"/>
        <w:jc w:val="left"/>
      </w:pP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"jsonrpc"</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"2.0"</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"string"</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"result"</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"task_id"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"string"</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"state"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"Accepted | Working | AwaitingInput | AwaitingCompletion | Completed | Failed | Canceled | Rejected"</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"output_data"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"text_items"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"structured_items"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"metadata"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FunctionTok"/>
          <w:rFonts w:ascii="Courier New" w:hAnsi="Courier New" w:eastAsia="Courier New"/>
          <w:b w:val="0"/>
          <w:sz w:val="18"/>
        </w:rPr>
        <w:t xml:space="preserve">}</w:t>
      </w:r>
    </w:p>
    <w:p>
      <w:r>
        <w:pict>
          <v:rect style="width:0;height:1.5pt" o:hralign="center" o:hrstd="t" o:hr="t"/>
        </w:pict>
      </w:r>
    </w:p>
    <w:bookmarkEnd w:id="122"/>
    <w:bookmarkEnd w:id="123"/>
    <w:bookmarkStart w:id="125" w:name="c.2-读者画像提案智能体接口"/>
    <w:p>
      <w:pPr>
        <w:pStyle w:val="3"/>
        <w:spacing w:before="240" w:after="120" w:line="360" w:lineRule="auto"/>
        <w:jc w:val="left"/>
      </w:pPr>
      <w:r>
        <w:rPr>
          <w:rFonts w:ascii="Times New Roman" w:hAnsi="Times New Roman" w:eastAsia="黑体"/>
          <w:b/>
          <w:sz w:val="28"/>
        </w:rPr>
        <w:t xml:space="preserve">C.2 读者画像提案智能体接口</w:t>
      </w:r>
    </w:p>
    <w:bookmarkStart w:id="124" w:name="c.2.1-技能build_profile"/>
    <w:p>
      <w:pPr>
        <w:pStyle w:val="4"/>
        <w:spacing w:before="120" w:after="0" w:line="360" w:lineRule="auto"/>
        <w:jc w:val="left"/>
      </w:pPr>
      <w:r>
        <w:rPr>
          <w:rFonts w:ascii="Times New Roman" w:hAnsi="Times New Roman" w:eastAsia="黑体"/>
          <w:b/>
          <w:sz w:val="24"/>
        </w:rPr>
        <w:t xml:space="preserve">C.2.1 技能：build_profile</w:t>
      </w:r>
    </w:p>
    <w:p>
      <w:pPr>
        <w:pStyle w:val="FirstParagraph"/>
        <w:spacing w:before="0" w:after="0" w:line="360" w:lineRule="auto"/>
        <w:ind/>
        <w:jc w:val="both"/>
      </w:pPr>
      <w:r>
        <w:rPr>
          <w:rFonts w:ascii="Times New Roman" w:hAnsi="Times New Roman" w:eastAsia="宋体"/>
          <w:sz w:val="24"/>
        </w:rPr>
        <w:t>功能：根据用户历史行为生成画像向量、置信度和题材偏好。</w:t>
      </w:r>
    </w:p>
    <w:p>
      <w:pPr>
        <w:pStyle w:val="6"/>
        <w:spacing w:before="0" w:after="0" w:line="360" w:lineRule="auto"/>
        <w:ind/>
        <w:jc w:val="both"/>
      </w:pPr>
      <w:r>
        <w:rPr>
          <w:rFonts w:ascii="Times New Roman" w:hAnsi="Times New Roman" w:eastAsia="宋体"/>
          <w:sz w:val="24"/>
        </w:rPr>
        <w:t>输入参数：</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参数名</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user_id</w:t>
            </w:r>
          </w:p>
        </w:tc>
        <w:tc>
          <w:tcPr/>
          <w:p>
            <w:pPr>
              <w:pStyle w:val="Compact"/>
              <w:spacing w:before="0" w:after="0" w:line="360" w:lineRule="auto"/>
              <w:jc w:val="center"/>
            </w:pPr>
            <w:r>
              <w:rPr>
                <w:rFonts w:ascii="Times New Roman" w:hAnsi="Times New Roman" w:eastAsia="宋体"/>
                <w:sz w:val="18"/>
              </w:rPr>
              <w:t xml:space="preserve">string</w:t>
            </w:r>
          </w:p>
        </w:tc>
        <w:tc>
          <w:tcPr/>
          <w:p>
            <w:pPr>
              <w:pStyle w:val="Compact"/>
              <w:spacing w:before="0" w:after="0" w:line="360" w:lineRule="auto"/>
              <w:jc w:val="center"/>
            </w:pPr>
            <w:r>
              <w:rPr>
                <w:rFonts w:ascii="Times New Roman" w:hAnsi="Times New Roman" w:eastAsia="宋体"/>
                <w:sz w:val="18"/>
              </w:rPr>
              <w:t xml:space="preserve">用户唯一标识</w:t>
            </w:r>
          </w:p>
        </w:tc>
      </w:tr>
      <w:tr>
        <w:tc>
          <w:tcPr/>
          <w:p>
            <w:pPr>
              <w:pStyle w:val="Compact"/>
              <w:spacing w:before="0" w:after="0" w:line="360" w:lineRule="auto"/>
              <w:jc w:val="center"/>
            </w:pPr>
            <w:r>
              <w:rPr>
                <w:rFonts w:ascii="Times New Roman" w:hAnsi="Times New Roman" w:eastAsia="宋体"/>
                <w:sz w:val="18"/>
              </w:rPr>
              <w:t xml:space="preserve">time_window</w:t>
            </w:r>
          </w:p>
        </w:tc>
        <w:tc>
          <w:tcPr/>
          <w:p>
            <w:pPr>
              <w:pStyle w:val="Compact"/>
              <w:spacing w:before="0" w:after="0" w:line="360" w:lineRule="auto"/>
              <w:jc w:val="center"/>
            </w:pPr>
            <w:r>
              <w:rPr>
                <w:rFonts w:ascii="Times New Roman" w:hAnsi="Times New Roman" w:eastAsia="宋体"/>
                <w:sz w:val="18"/>
              </w:rPr>
              <w:t xml:space="preserve">int</w:t>
            </w:r>
          </w:p>
        </w:tc>
        <w:tc>
          <w:tcPr/>
          <w:p>
            <w:pPr>
              <w:pStyle w:val="Compact"/>
              <w:spacing w:before="0" w:after="0" w:line="360" w:lineRule="auto"/>
              <w:jc w:val="center"/>
            </w:pPr>
            <w:r>
              <w:rPr>
                <w:rFonts w:ascii="Times New Roman" w:hAnsi="Times New Roman" w:eastAsia="宋体"/>
                <w:sz w:val="18"/>
              </w:rPr>
              <w:t xml:space="preserve">行为时间窗口（天），默认90</w:t>
            </w:r>
          </w:p>
        </w:tc>
      </w:tr>
      <w:tr>
        <w:tc>
          <w:tcPr/>
          <w:p>
            <w:pPr>
              <w:pStyle w:val="Compact"/>
              <w:spacing w:before="0" w:after="0" w:line="360" w:lineRule="auto"/>
              <w:jc w:val="center"/>
            </w:pPr>
            <w:r>
              <w:rPr>
                <w:rFonts w:ascii="Times New Roman" w:hAnsi="Times New Roman" w:eastAsia="宋体"/>
                <w:sz w:val="18"/>
              </w:rPr>
              <w:t xml:space="preserve">decay_lambda</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时间衰减系数，默认0.05</w:t>
            </w:r>
          </w:p>
        </w:tc>
      </w:tr>
    </w:tbl>
    <w:p>
      <w:pPr>
        <w:pStyle w:val="6"/>
        <w:spacing w:before="0" w:after="0" w:line="360" w:lineRule="auto"/>
        <w:ind/>
        <w:jc w:val="both"/>
      </w:pPr>
      <w:r>
        <w:rPr>
          <w:rFonts w:ascii="Times New Roman" w:hAnsi="Times New Roman" w:eastAsia="宋体"/>
          <w:sz w:val="24"/>
        </w:rPr>
        <w:t>输出参数：</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参数名</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profile_vector</w:t>
            </w:r>
          </w:p>
        </w:tc>
        <w:tc>
          <w:tcPr/>
          <w:p>
            <w:pPr>
              <w:pStyle w:val="Compact"/>
              <w:spacing w:before="0" w:after="0" w:line="360" w:lineRule="auto"/>
              <w:jc w:val="center"/>
            </w:pPr>
            <w:r>
              <w:rPr>
                <w:rFonts w:ascii="Times New Roman" w:hAnsi="Times New Roman" w:eastAsia="宋体"/>
                <w:sz w:val="18"/>
              </w:rPr>
              <w:t xml:space="preserve">array[float]</w:t>
            </w:r>
          </w:p>
        </w:tc>
        <w:tc>
          <w:tcPr/>
          <w:p>
            <w:pPr>
              <w:pStyle w:val="Compact"/>
              <w:spacing w:before="0" w:after="0" w:line="360" w:lineRule="auto"/>
              <w:jc w:val="center"/>
            </w:pPr>
            <w:r>
              <w:rPr>
                <w:rFonts w:ascii="Times New Roman" w:hAnsi="Times New Roman" w:eastAsia="宋体"/>
                <w:sz w:val="18"/>
              </w:rPr>
              <w:t xml:space="preserve">256维画像向量</w:t>
            </w:r>
          </w:p>
        </w:tc>
      </w:tr>
      <w:tr>
        <w:tc>
          <w:tcPr/>
          <w:p>
            <w:pPr>
              <w:pStyle w:val="Compact"/>
              <w:spacing w:before="0" w:after="0" w:line="360" w:lineRule="auto"/>
              <w:jc w:val="center"/>
            </w:pPr>
            <w:r>
              <w:rPr>
                <w:rFonts w:ascii="Times New Roman" w:hAnsi="Times New Roman" w:eastAsia="宋体"/>
                <w:sz w:val="18"/>
              </w:rPr>
              <w:t xml:space="preserve">confidence</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置信度，范围[0, 1]</w:t>
            </w:r>
          </w:p>
        </w:tc>
      </w:tr>
      <w:tr>
        <w:tc>
          <w:tcPr/>
          <w:p>
            <w:pPr>
              <w:pStyle w:val="Compact"/>
              <w:spacing w:before="0" w:after="0" w:line="360" w:lineRule="auto"/>
              <w:jc w:val="center"/>
            </w:pPr>
            <w:r>
              <w:rPr>
                <w:rFonts w:ascii="Times New Roman" w:hAnsi="Times New Roman" w:eastAsia="宋体"/>
                <w:sz w:val="18"/>
              </w:rPr>
              <w:t xml:space="preserve">genres</w:t>
            </w:r>
          </w:p>
        </w:tc>
        <w:tc>
          <w:tcPr/>
          <w:p>
            <w:pPr>
              <w:pStyle w:val="Compact"/>
              <w:spacing w:before="0" w:after="0" w:line="360" w:lineRule="auto"/>
              <w:jc w:val="center"/>
            </w:pPr>
            <w:r>
              <w:rPr>
                <w:rFonts w:ascii="Times New Roman" w:hAnsi="Times New Roman" w:eastAsia="宋体"/>
                <w:sz w:val="18"/>
              </w:rPr>
              <w:t xml:space="preserve">array[string]</w:t>
            </w:r>
          </w:p>
        </w:tc>
        <w:tc>
          <w:tcPr/>
          <w:p>
            <w:pPr>
              <w:pStyle w:val="Compact"/>
              <w:spacing w:before="0" w:after="0" w:line="360" w:lineRule="auto"/>
              <w:jc w:val="center"/>
            </w:pPr>
            <w:r>
              <w:rPr>
                <w:rFonts w:ascii="Times New Roman" w:hAnsi="Times New Roman" w:eastAsia="宋体"/>
                <w:sz w:val="18"/>
              </w:rPr>
              <w:t xml:space="preserve">题材偏好列表</w:t>
            </w:r>
          </w:p>
        </w:tc>
      </w:tr>
      <w:tr>
        <w:tc>
          <w:tcPr/>
          <w:p>
            <w:pPr>
              <w:pStyle w:val="Compact"/>
              <w:spacing w:before="0" w:after="0" w:line="360" w:lineRule="auto"/>
              <w:jc w:val="center"/>
            </w:pPr>
            <w:r>
              <w:rPr>
                <w:rFonts w:ascii="Times New Roman" w:hAnsi="Times New Roman" w:eastAsia="宋体"/>
                <w:sz w:val="18"/>
              </w:rPr>
              <w:t xml:space="preserve">is_cold_start</w:t>
            </w:r>
          </w:p>
        </w:tc>
        <w:tc>
          <w:tcPr/>
          <w:p>
            <w:pPr>
              <w:pStyle w:val="Compact"/>
              <w:spacing w:before="0" w:after="0" w:line="360" w:lineRule="auto"/>
              <w:jc w:val="center"/>
            </w:pPr>
            <w:r>
              <w:rPr>
                <w:rFonts w:ascii="Times New Roman" w:hAnsi="Times New Roman" w:eastAsia="宋体"/>
                <w:sz w:val="18"/>
              </w:rPr>
              <w:t xml:space="preserve">boolean</w:t>
            </w:r>
          </w:p>
        </w:tc>
        <w:tc>
          <w:tcPr/>
          <w:p>
            <w:pPr>
              <w:pStyle w:val="Compact"/>
              <w:spacing w:before="0" w:after="0" w:line="360" w:lineRule="auto"/>
              <w:jc w:val="center"/>
            </w:pPr>
            <w:r>
              <w:rPr>
                <w:rFonts w:ascii="Times New Roman" w:hAnsi="Times New Roman" w:eastAsia="宋体"/>
                <w:sz w:val="18"/>
              </w:rPr>
              <w:t xml:space="preserve">是否为冷启动用户</w:t>
            </w:r>
          </w:p>
        </w:tc>
      </w:tr>
      <w:tr>
        <w:tc>
          <w:tcPr/>
          <w:p>
            <w:pPr>
              <w:pStyle w:val="Compact"/>
              <w:spacing w:before="0" w:after="0" w:line="360" w:lineRule="auto"/>
              <w:jc w:val="center"/>
            </w:pPr>
            <w:r>
              <w:rPr>
                <w:rFonts w:ascii="Times New Roman" w:hAnsi="Times New Roman" w:eastAsia="宋体"/>
                <w:sz w:val="18"/>
              </w:rPr>
              <w:t xml:space="preserve">strategy_suggestion</w:t>
            </w:r>
          </w:p>
        </w:tc>
        <w:tc>
          <w:tcPr/>
          <w:p>
            <w:pPr>
              <w:pStyle w:val="Compact"/>
              <w:spacing w:before="0" w:after="0" w:line="360" w:lineRule="auto"/>
              <w:jc w:val="center"/>
            </w:pPr>
            <w:r>
              <w:rPr>
                <w:rFonts w:ascii="Times New Roman" w:hAnsi="Times New Roman" w:eastAsia="宋体"/>
                <w:sz w:val="18"/>
              </w:rPr>
              <w:t xml:space="preserve">string</w:t>
            </w:r>
          </w:p>
        </w:tc>
        <w:tc>
          <w:tcPr/>
          <w:p>
            <w:pPr>
              <w:pStyle w:val="Compact"/>
              <w:spacing w:before="0" w:after="0" w:line="360" w:lineRule="auto"/>
              <w:jc w:val="center"/>
            </w:pPr>
            <w:r>
              <w:rPr>
                <w:rFonts w:ascii="Times New Roman" w:hAnsi="Times New Roman" w:eastAsia="宋体"/>
                <w:sz w:val="18"/>
              </w:rPr>
              <w:t xml:space="preserve">策略建议：explore或exploit</w:t>
            </w:r>
          </w:p>
        </w:tc>
      </w:tr>
    </w:tbl>
    <w:p>
      <w:pPr>
        <w:pStyle w:val="6"/>
        <w:spacing w:before="0" w:after="0" w:line="360" w:lineRule="auto"/>
        <w:ind/>
        <w:jc w:val="both"/>
      </w:pPr>
      <w:r>
        <w:rPr>
          <w:rFonts w:ascii="Times New Roman" w:hAnsi="Times New Roman" w:eastAsia="宋体"/>
          <w:sz w:val="24"/>
        </w:rPr>
        <w:t>示例调用：</w:t>
      </w:r>
    </w:p>
    <w:p>
      <w:pPr>
        <w:pStyle w:val="SourceCode"/>
        <w:spacing w:before="120" w:after="120" w:line="240" w:lineRule="auto"/>
        <w:ind w:left="420" w:right="170"/>
        <w:jc w:val="left"/>
      </w:pP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"skill"</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"build_profile"</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"input_data"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"structured_items"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"user_id"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"U12345"</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"time_window"</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DecValTok"/>
          <w:rFonts w:ascii="Courier New" w:hAnsi="Courier New" w:eastAsia="Courier New"/>
          <w:b w:val="0"/>
          <w:sz w:val="18"/>
        </w:rPr>
        <w:t xml:space="preserve">90</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"decay_lambda"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0.05</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FunctionTok"/>
          <w:rFonts w:ascii="Courier New" w:hAnsi="Courier New" w:eastAsia="Courier New"/>
          <w:b w:val="0"/>
          <w:sz w:val="18"/>
        </w:rPr>
        <w:t xml:space="preserve">}</w:t>
      </w:r>
    </w:p>
    <w:p>
      <w:r>
        <w:pict>
          <v:rect style="width:0;height:1.5pt" o:hralign="center" o:hrstd="t" o:hr="t"/>
        </w:pict>
      </w:r>
    </w:p>
    <w:bookmarkEnd w:id="124"/>
    <w:bookmarkEnd w:id="125"/>
    <w:bookmarkStart w:id="127" w:name="c.3-书目内容提案智能体接口"/>
    <w:p>
      <w:pPr>
        <w:pStyle w:val="3"/>
        <w:spacing w:before="240" w:after="120" w:line="360" w:lineRule="auto"/>
        <w:jc w:val="left"/>
      </w:pPr>
      <w:r>
        <w:rPr>
          <w:rFonts w:ascii="Times New Roman" w:hAnsi="Times New Roman" w:eastAsia="黑体"/>
          <w:b/>
          <w:sz w:val="28"/>
        </w:rPr>
        <w:t xml:space="preserve">C.3 书目内容提案智能体接口</w:t>
      </w:r>
    </w:p>
    <w:bookmarkStart w:id="126" w:name="c.3.1-技能analyze_content"/>
    <w:p>
      <w:pPr>
        <w:pStyle w:val="4"/>
        <w:spacing w:before="120" w:after="0" w:line="360" w:lineRule="auto"/>
        <w:jc w:val="left"/>
      </w:pPr>
      <w:r>
        <w:rPr>
          <w:rFonts w:ascii="Times New Roman" w:hAnsi="Times New Roman" w:eastAsia="黑体"/>
          <w:b/>
          <w:sz w:val="24"/>
        </w:rPr>
        <w:t xml:space="preserve">C.3.1 技能：analyze_content</w:t>
      </w:r>
    </w:p>
    <w:p>
      <w:pPr>
        <w:pStyle w:val="FirstParagraph"/>
        <w:spacing w:before="0" w:after="0" w:line="360" w:lineRule="auto"/>
        <w:ind/>
        <w:jc w:val="both"/>
      </w:pPr>
      <w:r>
        <w:rPr>
          <w:rFonts w:ascii="Times New Roman" w:hAnsi="Times New Roman" w:eastAsia="宋体"/>
          <w:sz w:val="24"/>
        </w:rPr>
        <w:t>功能：分析候选书目内容，计算偏好对齐散度，生成内容权重建议。</w:t>
      </w:r>
    </w:p>
    <w:p>
      <w:pPr>
        <w:pStyle w:val="6"/>
        <w:spacing w:before="0" w:after="0" w:line="360" w:lineRule="auto"/>
        <w:ind/>
        <w:jc w:val="both"/>
      </w:pPr>
      <w:r>
        <w:rPr>
          <w:rFonts w:ascii="Times New Roman" w:hAnsi="Times New Roman" w:eastAsia="宋体"/>
          <w:sz w:val="24"/>
        </w:rPr>
        <w:t>输入参数：</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参数名</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candidates</w:t>
            </w:r>
          </w:p>
        </w:tc>
        <w:tc>
          <w:tcPr/>
          <w:p>
            <w:pPr>
              <w:pStyle w:val="Compact"/>
              <w:spacing w:before="0" w:after="0" w:line="360" w:lineRule="auto"/>
              <w:jc w:val="center"/>
            </w:pPr>
            <w:r>
              <w:rPr>
                <w:rFonts w:ascii="Times New Roman" w:hAnsi="Times New Roman" w:eastAsia="宋体"/>
                <w:sz w:val="18"/>
              </w:rPr>
              <w:t xml:space="preserve">array[object]</w:t>
            </w:r>
          </w:p>
        </w:tc>
        <w:tc>
          <w:tcPr/>
          <w:p>
            <w:pPr>
              <w:pStyle w:val="Compact"/>
              <w:spacing w:before="0" w:after="0" w:line="360" w:lineRule="auto"/>
              <w:jc w:val="center"/>
            </w:pPr>
            <w:r>
              <w:rPr>
                <w:rFonts w:ascii="Times New Roman" w:hAnsi="Times New Roman" w:eastAsia="宋体"/>
                <w:sz w:val="18"/>
              </w:rPr>
              <w:t xml:space="preserve">候选书目列表</w:t>
            </w:r>
          </w:p>
        </w:tc>
      </w:tr>
      <w:tr>
        <w:tc>
          <w:tcPr/>
          <w:p>
            <w:pPr>
              <w:pStyle w:val="Compact"/>
              <w:spacing w:before="0" w:after="0" w:line="360" w:lineRule="auto"/>
              <w:jc w:val="center"/>
            </w:pPr>
            <w:r>
              <w:rPr>
                <w:rFonts w:ascii="Times New Roman" w:hAnsi="Times New Roman" w:eastAsia="宋体"/>
                <w:sz w:val="18"/>
              </w:rPr>
              <w:t xml:space="preserve">user_genres</w:t>
            </w:r>
          </w:p>
        </w:tc>
        <w:tc>
          <w:tcPr/>
          <w:p>
            <w:pPr>
              <w:pStyle w:val="Compact"/>
              <w:spacing w:before="0" w:after="0" w:line="360" w:lineRule="auto"/>
              <w:jc w:val="center"/>
            </w:pPr>
            <w:r>
              <w:rPr>
                <w:rFonts w:ascii="Times New Roman" w:hAnsi="Times New Roman" w:eastAsia="宋体"/>
                <w:sz w:val="18"/>
              </w:rPr>
              <w:t xml:space="preserve">array[string]</w:t>
            </w:r>
          </w:p>
        </w:tc>
        <w:tc>
          <w:tcPr/>
          <w:p>
            <w:pPr>
              <w:pStyle w:val="Compact"/>
              <w:spacing w:before="0" w:after="0" w:line="360" w:lineRule="auto"/>
              <w:jc w:val="center"/>
            </w:pPr>
            <w:r>
              <w:rPr>
                <w:rFonts w:ascii="Times New Roman" w:hAnsi="Times New Roman" w:eastAsia="宋体"/>
                <w:sz w:val="18"/>
              </w:rPr>
              <w:t xml:space="preserve">用户显式题材偏好</w:t>
            </w:r>
          </w:p>
        </w:tc>
      </w:tr>
      <w:tr>
        <w:tc>
          <w:tcPr/>
          <w:p>
            <w:pPr>
              <w:pStyle w:val="Compact"/>
              <w:spacing w:before="0" w:after="0" w:line="360" w:lineRule="auto"/>
              <w:jc w:val="center"/>
            </w:pPr>
            <w:r>
              <w:rPr>
                <w:rFonts w:ascii="Times New Roman" w:hAnsi="Times New Roman" w:eastAsia="宋体"/>
                <w:sz w:val="18"/>
              </w:rPr>
              <w:t xml:space="preserve">behavior_genres</w:t>
            </w:r>
          </w:p>
        </w:tc>
        <w:tc>
          <w:tcPr/>
          <w:p>
            <w:pPr>
              <w:pStyle w:val="Compact"/>
              <w:spacing w:before="0" w:after="0" w:line="360" w:lineRule="auto"/>
              <w:jc w:val="center"/>
            </w:pPr>
            <w:r>
              <w:rPr>
                <w:rFonts w:ascii="Times New Roman" w:hAnsi="Times New Roman" w:eastAsia="宋体"/>
                <w:sz w:val="18"/>
              </w:rPr>
              <w:t xml:space="preserve">array[string]</w:t>
            </w:r>
          </w:p>
        </w:tc>
        <w:tc>
          <w:tcPr/>
          <w:p>
            <w:pPr>
              <w:pStyle w:val="Compact"/>
              <w:spacing w:before="0" w:after="0" w:line="360" w:lineRule="auto"/>
              <w:jc w:val="center"/>
            </w:pPr>
            <w:r>
              <w:rPr>
                <w:rFonts w:ascii="Times New Roman" w:hAnsi="Times New Roman" w:eastAsia="宋体"/>
                <w:sz w:val="18"/>
              </w:rPr>
              <w:t xml:space="preserve">用户行为题材分布</w:t>
            </w:r>
          </w:p>
        </w:tc>
      </w:tr>
    </w:tbl>
    <w:p>
      <w:pPr>
        <w:pStyle w:val="6"/>
        <w:spacing w:before="0" w:after="0" w:line="360" w:lineRule="auto"/>
        <w:ind/>
        <w:jc w:val="both"/>
      </w:pPr>
      <w:r>
        <w:rPr>
          <w:rFonts w:ascii="Times New Roman" w:hAnsi="Times New Roman" w:eastAsia="宋体"/>
          <w:sz w:val="24"/>
        </w:rPr>
        <w:t>输出参数：</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参数名</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content_weights</w:t>
            </w:r>
          </w:p>
        </w:tc>
        <w:tc>
          <w:tcPr/>
          <w:p>
            <w:pPr>
              <w:pStyle w:val="Compact"/>
              <w:spacing w:before="0" w:after="0" w:line="360" w:lineRule="auto"/>
              <w:jc w:val="center"/>
            </w:pPr>
            <w:r>
              <w:rPr>
                <w:rFonts w:ascii="Times New Roman" w:hAnsi="Times New Roman" w:eastAsia="宋体"/>
                <w:sz w:val="18"/>
              </w:rPr>
              <w:t xml:space="preserve">object</w:t>
            </w:r>
          </w:p>
        </w:tc>
        <w:tc>
          <w:tcPr/>
          <w:p>
            <w:pPr>
              <w:pStyle w:val="Compact"/>
              <w:spacing w:before="0" w:after="0" w:line="360" w:lineRule="auto"/>
              <w:jc w:val="center"/>
            </w:pPr>
            <w:r>
              <w:rPr>
                <w:rFonts w:ascii="Times New Roman" w:hAnsi="Times New Roman" w:eastAsia="宋体"/>
                <w:sz w:val="18"/>
              </w:rPr>
              <w:t xml:space="preserve">内容权重建议</w:t>
            </w:r>
          </w:p>
        </w:tc>
      </w:tr>
      <w:tr>
        <w:tc>
          <w:tcPr/>
          <w:p>
            <w:pPr>
              <w:pStyle w:val="Compact"/>
              <w:spacing w:before="0" w:after="0" w:line="360" w:lineRule="auto"/>
              <w:jc w:val="center"/>
            </w:pPr>
            <w:r>
              <w:rPr>
                <w:rFonts w:ascii="Times New Roman" w:hAnsi="Times New Roman" w:eastAsia="宋体"/>
                <w:sz w:val="18"/>
              </w:rPr>
              <w:t xml:space="preserve">jsd_score</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Jensen-Shannon散度</w:t>
            </w:r>
          </w:p>
        </w:tc>
      </w:tr>
      <w:tr>
        <w:tc>
          <w:tcPr/>
          <w:p>
            <w:pPr>
              <w:pStyle w:val="Compact"/>
              <w:spacing w:before="0" w:after="0" w:line="360" w:lineRule="auto"/>
              <w:jc w:val="center"/>
            </w:pPr>
            <w:r>
              <w:rPr>
                <w:rFonts w:ascii="Times New Roman" w:hAnsi="Times New Roman" w:eastAsia="宋体"/>
                <w:sz w:val="18"/>
              </w:rPr>
              <w:t xml:space="preserve">coverage_report</w:t>
            </w:r>
          </w:p>
        </w:tc>
        <w:tc>
          <w:tcPr/>
          <w:p>
            <w:pPr>
              <w:pStyle w:val="Compact"/>
              <w:spacing w:before="0" w:after="0" w:line="360" w:lineRule="auto"/>
              <w:jc w:val="center"/>
            </w:pPr>
            <w:r>
              <w:rPr>
                <w:rFonts w:ascii="Times New Roman" w:hAnsi="Times New Roman" w:eastAsia="宋体"/>
                <w:sz w:val="18"/>
              </w:rPr>
              <w:t xml:space="preserve">object</w:t>
            </w:r>
          </w:p>
        </w:tc>
        <w:tc>
          <w:tcPr/>
          <w:p>
            <w:pPr>
              <w:pStyle w:val="Compact"/>
              <w:spacing w:before="0" w:after="0" w:line="360" w:lineRule="auto"/>
              <w:jc w:val="center"/>
            </w:pPr>
            <w:r>
              <w:rPr>
                <w:rFonts w:ascii="Times New Roman" w:hAnsi="Times New Roman" w:eastAsia="宋体"/>
                <w:sz w:val="18"/>
              </w:rPr>
              <w:t xml:space="preserve">候选集覆盖报告</w:t>
            </w:r>
          </w:p>
        </w:tc>
      </w:tr>
      <w:tr>
        <w:tc>
          <w:tcPr/>
          <w:p>
            <w:pPr>
              <w:pStyle w:val="Compact"/>
              <w:spacing w:before="0" w:after="0" w:line="360" w:lineRule="auto"/>
              <w:jc w:val="center"/>
            </w:pPr>
            <w:r>
              <w:rPr>
                <w:rFonts w:ascii="Times New Roman" w:hAnsi="Times New Roman" w:eastAsia="宋体"/>
                <w:sz w:val="18"/>
              </w:rPr>
              <w:t xml:space="preserve">counter_proposal</w:t>
            </w:r>
          </w:p>
        </w:tc>
        <w:tc>
          <w:tcPr/>
          <w:p>
            <w:pPr>
              <w:pStyle w:val="Compact"/>
              <w:spacing w:before="0" w:after="0" w:line="360" w:lineRule="auto"/>
              <w:jc w:val="center"/>
            </w:pPr>
            <w:r>
              <w:rPr>
                <w:rFonts w:ascii="Times New Roman" w:hAnsi="Times New Roman" w:eastAsia="宋体"/>
                <w:sz w:val="18"/>
              </w:rPr>
              <w:t xml:space="preserve">object</w:t>
            </w:r>
          </w:p>
        </w:tc>
        <w:tc>
          <w:tcPr/>
          <w:p>
            <w:pPr>
              <w:pStyle w:val="Compact"/>
              <w:spacing w:before="0" w:after="0" w:line="360" w:lineRule="auto"/>
              <w:jc w:val="center"/>
            </w:pPr>
            <w:r>
              <w:rPr>
                <w:rFonts w:ascii="Times New Roman" w:hAnsi="Times New Roman" w:eastAsia="宋体"/>
                <w:sz w:val="18"/>
              </w:rPr>
              <w:t xml:space="preserve">反提案（当散度过大时）</w:t>
            </w:r>
          </w:p>
        </w:tc>
      </w:tr>
    </w:tbl>
    <w:p>
      <w:pPr>
        <w:pStyle w:val="6"/>
        <w:spacing w:before="0" w:after="0" w:line="360" w:lineRule="auto"/>
        <w:ind/>
        <w:jc w:val="both"/>
      </w:pPr>
      <w:r>
        <w:rPr>
          <w:rFonts w:ascii="Times New Roman" w:hAnsi="Times New Roman" w:eastAsia="宋体"/>
          <w:sz w:val="24"/>
        </w:rPr>
        <w:t>示例调用：</w:t>
      </w:r>
    </w:p>
    <w:p>
      <w:pPr>
        <w:pStyle w:val="SourceCode"/>
        <w:spacing w:before="120" w:after="120" w:line="240" w:lineRule="auto"/>
        <w:ind w:left="420" w:right="170"/>
        <w:jc w:val="left"/>
      </w:pP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"skill"</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"analyze_content"</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"input_data"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"structured_items"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"candidates"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"book_id"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"B001"</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"title"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"深度学习"</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"description"</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"genres"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Style w:val="StringTok"/>
          <w:rFonts w:ascii="Courier New" w:hAnsi="Courier New" w:eastAsia="Courier New"/>
          <w:b w:val="0"/>
          <w:sz w:val="18"/>
        </w:rPr>
        <w:t xml:space="preserve">"计算机"</w:t>
      </w:r>
      <w:r>
        <w:rPr>
          <w:rStyle w:val="Other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"人工智能"</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"user_genres"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Style w:val="StringTok"/>
          <w:rFonts w:ascii="Courier New" w:hAnsi="Courier New" w:eastAsia="Courier New"/>
          <w:b w:val="0"/>
          <w:sz w:val="18"/>
        </w:rPr>
        <w:t xml:space="preserve">"人工智能"</w:t>
      </w:r>
      <w:r>
        <w:rPr>
          <w:rStyle w:val="Other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"机器学习"</w:t>
      </w:r>
      <w:r>
        <w:rPr>
          <w:rStyle w:val="OtherTok"/>
          <w:rFonts w:ascii="Courier New" w:hAnsi="Courier New" w:eastAsia="Courier New"/>
          <w:b w:val="0"/>
          <w:sz w:val="18"/>
        </w:rPr>
        <w:t xml:space="preserve">]</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"behavior_genres"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Style w:val="StringTok"/>
          <w:rFonts w:ascii="Courier New" w:hAnsi="Courier New" w:eastAsia="Courier New"/>
          <w:b w:val="0"/>
          <w:sz w:val="18"/>
        </w:rPr>
        <w:t xml:space="preserve">"计算机"</w:t>
      </w:r>
      <w:r>
        <w:rPr>
          <w:rStyle w:val="Other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"人工智能"</w:t>
      </w:r>
      <w:r>
        <w:rPr>
          <w:rStyle w:val="Other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"数学"</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FunctionTok"/>
          <w:rFonts w:ascii="Courier New" w:hAnsi="Courier New" w:eastAsia="Courier New"/>
          <w:b w:val="0"/>
          <w:sz w:val="18"/>
        </w:rPr>
        <w:t xml:space="preserve">}</w:t>
      </w:r>
    </w:p>
    <w:p>
      <w:r>
        <w:pict>
          <v:rect style="width:0;height:1.5pt" o:hralign="center" o:hrstd="t" o:hr="t"/>
        </w:pict>
      </w:r>
    </w:p>
    <w:bookmarkEnd w:id="126"/>
    <w:bookmarkEnd w:id="127"/>
    <w:bookmarkStart w:id="129" w:name="c.4-推荐决策仲裁智能体接口"/>
    <w:p>
      <w:pPr>
        <w:pStyle w:val="3"/>
        <w:spacing w:before="240" w:after="120" w:line="360" w:lineRule="auto"/>
        <w:jc w:val="left"/>
      </w:pPr>
      <w:r>
        <w:rPr>
          <w:rFonts w:ascii="Times New Roman" w:hAnsi="Times New Roman" w:eastAsia="黑体"/>
          <w:b/>
          <w:sz w:val="28"/>
        </w:rPr>
        <w:t xml:space="preserve">C.4 推荐决策仲裁智能体接口</w:t>
      </w:r>
    </w:p>
    <w:bookmarkStart w:id="128" w:name="c.4.1-技能arbitrate_strategy"/>
    <w:p>
      <w:pPr>
        <w:pStyle w:val="4"/>
        <w:spacing w:before="120" w:after="0" w:line="360" w:lineRule="auto"/>
        <w:jc w:val="left"/>
      </w:pPr>
      <w:r>
        <w:rPr>
          <w:rFonts w:ascii="Times New Roman" w:hAnsi="Times New Roman" w:eastAsia="黑体"/>
          <w:b/>
          <w:sz w:val="24"/>
        </w:rPr>
        <w:t xml:space="preserve">C.4.1 技能：arbitrate_strategy</w:t>
      </w:r>
    </w:p>
    <w:p>
      <w:pPr>
        <w:pStyle w:val="FirstParagraph"/>
        <w:spacing w:before="0" w:after="0" w:line="360" w:lineRule="auto"/>
        <w:ind/>
        <w:jc w:val="both"/>
      </w:pPr>
      <w:r>
        <w:rPr>
          <w:rFonts w:ascii="Times New Roman" w:hAnsi="Times New Roman" w:eastAsia="宋体"/>
          <w:sz w:val="24"/>
        </w:rPr>
        <w:t>功能：基于画像提案和内容提案，使用上下文赌博机策略输出排序参数。</w:t>
      </w:r>
    </w:p>
    <w:p>
      <w:pPr>
        <w:pStyle w:val="6"/>
        <w:spacing w:before="0" w:after="0" w:line="360" w:lineRule="auto"/>
        <w:ind/>
        <w:jc w:val="both"/>
      </w:pPr>
      <w:r>
        <w:rPr>
          <w:rFonts w:ascii="Times New Roman" w:hAnsi="Times New Roman" w:eastAsia="宋体"/>
          <w:sz w:val="24"/>
        </w:rPr>
        <w:t>输入参数：</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参数名</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profile_proposal</w:t>
            </w:r>
          </w:p>
        </w:tc>
        <w:tc>
          <w:tcPr/>
          <w:p>
            <w:pPr>
              <w:pStyle w:val="Compact"/>
              <w:spacing w:before="0" w:after="0" w:line="360" w:lineRule="auto"/>
              <w:jc w:val="center"/>
            </w:pPr>
            <w:r>
              <w:rPr>
                <w:rFonts w:ascii="Times New Roman" w:hAnsi="Times New Roman" w:eastAsia="宋体"/>
                <w:sz w:val="18"/>
              </w:rPr>
              <w:t xml:space="preserve">object</w:t>
            </w:r>
          </w:p>
        </w:tc>
        <w:tc>
          <w:tcPr/>
          <w:p>
            <w:pPr>
              <w:pStyle w:val="Compact"/>
              <w:spacing w:before="0" w:after="0" w:line="360" w:lineRule="auto"/>
              <w:jc w:val="center"/>
            </w:pPr>
            <w:r>
              <w:rPr>
                <w:rFonts w:ascii="Times New Roman" w:hAnsi="Times New Roman" w:eastAsia="宋体"/>
                <w:sz w:val="18"/>
              </w:rPr>
              <w:t xml:space="preserve">画像提案</w:t>
            </w:r>
          </w:p>
        </w:tc>
      </w:tr>
      <w:tr>
        <w:tc>
          <w:tcPr/>
          <w:p>
            <w:pPr>
              <w:pStyle w:val="Compact"/>
              <w:spacing w:before="0" w:after="0" w:line="360" w:lineRule="auto"/>
              <w:jc w:val="center"/>
            </w:pPr>
            <w:r>
              <w:rPr>
                <w:rFonts w:ascii="Times New Roman" w:hAnsi="Times New Roman" w:eastAsia="宋体"/>
                <w:sz w:val="18"/>
              </w:rPr>
              <w:t xml:space="preserve">content_proposal</w:t>
            </w:r>
          </w:p>
        </w:tc>
        <w:tc>
          <w:tcPr/>
          <w:p>
            <w:pPr>
              <w:pStyle w:val="Compact"/>
              <w:spacing w:before="0" w:after="0" w:line="360" w:lineRule="auto"/>
              <w:jc w:val="center"/>
            </w:pPr>
            <w:r>
              <w:rPr>
                <w:rFonts w:ascii="Times New Roman" w:hAnsi="Times New Roman" w:eastAsia="宋体"/>
                <w:sz w:val="18"/>
              </w:rPr>
              <w:t xml:space="preserve">object</w:t>
            </w:r>
          </w:p>
        </w:tc>
        <w:tc>
          <w:tcPr/>
          <w:p>
            <w:pPr>
              <w:pStyle w:val="Compact"/>
              <w:spacing w:before="0" w:after="0" w:line="360" w:lineRule="auto"/>
              <w:jc w:val="center"/>
            </w:pPr>
            <w:r>
              <w:rPr>
                <w:rFonts w:ascii="Times New Roman" w:hAnsi="Times New Roman" w:eastAsia="宋体"/>
                <w:sz w:val="18"/>
              </w:rPr>
              <w:t xml:space="preserve">内容提案</w:t>
            </w:r>
          </w:p>
        </w:tc>
      </w:tr>
      <w:tr>
        <w:tc>
          <w:tcPr/>
          <w:p>
            <w:pPr>
              <w:pStyle w:val="Compact"/>
              <w:spacing w:before="0" w:after="0" w:line="360" w:lineRule="auto"/>
              <w:jc w:val="center"/>
            </w:pPr>
            <w:r>
              <w:rPr>
                <w:rFonts w:ascii="Times New Roman" w:hAnsi="Times New Roman" w:eastAsia="宋体"/>
                <w:sz w:val="18"/>
              </w:rPr>
              <w:t xml:space="preserve">context_type</w:t>
            </w:r>
          </w:p>
        </w:tc>
        <w:tc>
          <w:tcPr/>
          <w:p>
            <w:pPr>
              <w:pStyle w:val="Compact"/>
              <w:spacing w:before="0" w:after="0" w:line="360" w:lineRule="auto"/>
              <w:jc w:val="center"/>
            </w:pPr>
            <w:r>
              <w:rPr>
                <w:rFonts w:ascii="Times New Roman" w:hAnsi="Times New Roman" w:eastAsia="宋体"/>
                <w:sz w:val="18"/>
              </w:rPr>
              <w:t xml:space="preserve">string</w:t>
            </w:r>
          </w:p>
        </w:tc>
        <w:tc>
          <w:tcPr/>
          <w:p>
            <w:pPr>
              <w:pStyle w:val="Compact"/>
              <w:spacing w:before="0" w:after="0" w:line="360" w:lineRule="auto"/>
              <w:jc w:val="center"/>
            </w:pPr>
            <w:r>
              <w:rPr>
                <w:rFonts w:ascii="Times New Roman" w:hAnsi="Times New Roman" w:eastAsia="宋体"/>
                <w:sz w:val="18"/>
              </w:rPr>
              <w:t xml:space="preserve">上下文类型</w:t>
            </w:r>
          </w:p>
        </w:tc>
      </w:tr>
    </w:tbl>
    <w:p>
      <w:pPr>
        <w:pStyle w:val="6"/>
        <w:spacing w:before="0" w:after="0" w:line="360" w:lineRule="auto"/>
        <w:ind/>
        <w:jc w:val="both"/>
      </w:pPr>
      <w:r>
        <w:rPr>
          <w:rFonts w:ascii="Times New Roman" w:hAnsi="Times New Roman" w:eastAsia="宋体"/>
          <w:sz w:val="24"/>
        </w:rPr>
        <w:t>输出参数：</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参数名</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alpha_sem</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语义相似度权重</w:t>
            </w:r>
          </w:p>
        </w:tc>
      </w:tr>
      <w:tr>
        <w:tc>
          <w:tcPr/>
          <w:p>
            <w:pPr>
              <w:pStyle w:val="Compact"/>
              <w:spacing w:before="0" w:after="0" w:line="360" w:lineRule="auto"/>
              <w:jc w:val="center"/>
            </w:pPr>
            <w:r>
              <w:rPr>
                <w:rFonts w:ascii="Times New Roman" w:hAnsi="Times New Roman" w:eastAsia="宋体"/>
                <w:sz w:val="18"/>
              </w:rPr>
              <w:t xml:space="preserve">alpha_cf</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协同过滤权重</w:t>
            </w:r>
          </w:p>
        </w:tc>
      </w:tr>
      <w:tr>
        <w:tc>
          <w:tcPr/>
          <w:p>
            <w:pPr>
              <w:pStyle w:val="Compact"/>
              <w:spacing w:before="0" w:after="0" w:line="360" w:lineRule="auto"/>
              <w:jc w:val="center"/>
            </w:pPr>
            <w:r>
              <w:rPr>
                <w:rFonts w:ascii="Times New Roman" w:hAnsi="Times New Roman" w:eastAsia="宋体"/>
                <w:sz w:val="18"/>
              </w:rPr>
              <w:t xml:space="preserve">alpha_novel</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新颖性权重</w:t>
            </w:r>
          </w:p>
        </w:tc>
      </w:tr>
      <w:tr>
        <w:tc>
          <w:tcPr/>
          <w:p>
            <w:pPr>
              <w:pStyle w:val="Compact"/>
              <w:spacing w:before="0" w:after="0" w:line="360" w:lineRule="auto"/>
              <w:jc w:val="center"/>
            </w:pPr>
            <w:r>
              <w:rPr>
                <w:rFonts w:ascii="Times New Roman" w:hAnsi="Times New Roman" w:eastAsia="宋体"/>
                <w:sz w:val="18"/>
              </w:rPr>
              <w:t xml:space="preserve">alpha_time</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时效性权重</w:t>
            </w:r>
          </w:p>
        </w:tc>
      </w:tr>
      <w:tr>
        <w:tc>
          <w:tcPr/>
          <w:p>
            <w:pPr>
              <w:pStyle w:val="Compact"/>
              <w:spacing w:before="0" w:after="0" w:line="360" w:lineRule="auto"/>
              <w:jc w:val="center"/>
            </w:pPr>
            <w:r>
              <w:rPr>
                <w:rFonts w:ascii="Times New Roman" w:hAnsi="Times New Roman" w:eastAsia="宋体"/>
                <w:sz w:val="18"/>
              </w:rPr>
              <w:t xml:space="preserve">lambda_mmr</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MMR多样性参数</w:t>
            </w:r>
          </w:p>
        </w:tc>
      </w:tr>
      <w:tr>
        <w:tc>
          <w:tcPr/>
          <w:p>
            <w:pPr>
              <w:pStyle w:val="Compact"/>
              <w:spacing w:before="0" w:after="0" w:line="360" w:lineRule="auto"/>
              <w:jc w:val="center"/>
            </w:pPr>
            <w:r>
              <w:rPr>
                <w:rFonts w:ascii="Times New Roman" w:hAnsi="Times New Roman" w:eastAsia="宋体"/>
                <w:sz w:val="18"/>
              </w:rPr>
              <w:t xml:space="preserve">selected_arm</w:t>
            </w:r>
          </w:p>
        </w:tc>
        <w:tc>
          <w:tcPr/>
          <w:p>
            <w:pPr>
              <w:pStyle w:val="Compact"/>
              <w:spacing w:before="0" w:after="0" w:line="360" w:lineRule="auto"/>
              <w:jc w:val="center"/>
            </w:pPr>
            <w:r>
              <w:rPr>
                <w:rFonts w:ascii="Times New Roman" w:hAnsi="Times New Roman" w:eastAsia="宋体"/>
                <w:sz w:val="18"/>
              </w:rPr>
              <w:t xml:space="preserve">string</w:t>
            </w:r>
          </w:p>
        </w:tc>
        <w:tc>
          <w:tcPr/>
          <w:p>
            <w:pPr>
              <w:pStyle w:val="Compact"/>
              <w:spacing w:before="0" w:after="0" w:line="360" w:lineRule="auto"/>
              <w:jc w:val="center"/>
            </w:pPr>
            <w:r>
              <w:rPr>
                <w:rFonts w:ascii="Times New Roman" w:hAnsi="Times New Roman" w:eastAsia="宋体"/>
                <w:sz w:val="18"/>
              </w:rPr>
              <w:t xml:space="preserve">选中的动作臂</w:t>
            </w:r>
          </w:p>
        </w:tc>
      </w:tr>
      <w:tr>
        <w:tc>
          <w:tcPr/>
          <w:p>
            <w:pPr>
              <w:pStyle w:val="Compact"/>
              <w:spacing w:before="0" w:after="0" w:line="360" w:lineRule="auto"/>
              <w:jc w:val="center"/>
            </w:pPr>
            <w:r>
              <w:rPr>
                <w:rFonts w:ascii="Times New Roman" w:hAnsi="Times New Roman" w:eastAsia="宋体"/>
                <w:sz w:val="18"/>
              </w:rPr>
              <w:t xml:space="preserve">decision_metadata</w:t>
            </w:r>
          </w:p>
        </w:tc>
        <w:tc>
          <w:tcPr/>
          <w:p>
            <w:pPr>
              <w:pStyle w:val="Compact"/>
              <w:spacing w:before="0" w:after="0" w:line="360" w:lineRule="auto"/>
              <w:jc w:val="center"/>
            </w:pPr>
            <w:r>
              <w:rPr>
                <w:rFonts w:ascii="Times New Roman" w:hAnsi="Times New Roman" w:eastAsia="宋体"/>
                <w:sz w:val="18"/>
              </w:rPr>
              <w:t xml:space="preserve">object</w:t>
            </w:r>
          </w:p>
        </w:tc>
        <w:tc>
          <w:tcPr/>
          <w:p>
            <w:pPr>
              <w:pStyle w:val="Compact"/>
              <w:spacing w:before="0" w:after="0" w:line="360" w:lineRule="auto"/>
              <w:jc w:val="center"/>
            </w:pPr>
            <w:r>
              <w:rPr>
                <w:rFonts w:ascii="Times New Roman" w:hAnsi="Times New Roman" w:eastAsia="宋体"/>
                <w:sz w:val="18"/>
              </w:rPr>
              <w:t xml:space="preserve">决策元数据</w:t>
            </w:r>
          </w:p>
        </w:tc>
      </w:tr>
    </w:tbl>
    <w:p>
      <w:pPr>
        <w:pStyle w:val="6"/>
        <w:spacing w:before="0" w:after="0" w:line="360" w:lineRule="auto"/>
        <w:ind/>
        <w:jc w:val="both"/>
      </w:pPr>
      <w:r>
        <w:rPr>
          <w:rFonts w:ascii="Times New Roman" w:hAnsi="Times New Roman" w:eastAsia="宋体"/>
          <w:sz w:val="24"/>
        </w:rPr>
        <w:t>示例调用：</w:t>
      </w:r>
    </w:p>
    <w:p>
      <w:pPr>
        <w:pStyle w:val="SourceCode"/>
        <w:spacing w:before="120" w:after="120" w:line="240" w:lineRule="auto"/>
        <w:ind w:left="420" w:right="170"/>
        <w:jc w:val="left"/>
      </w:pP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"skill"</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"arbitrate_strategy"</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"input_data"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"structured_items"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"profile_proposal"</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"confidence"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0.8</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"strategy_suggestion"</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"exploit"</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"content_proposal"</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"jsd_score"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0.3</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"content_weights"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Style w:val="DataTypeTok"/>
          <w:rFonts w:ascii="Courier New" w:hAnsi="Courier New" w:eastAsia="Courier New"/>
          <w:b w:val="0"/>
          <w:sz w:val="18"/>
        </w:rPr>
        <w:t xml:space="preserve">"alpha_sem"</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0.3</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"context_type"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"high_conf_low_div"</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FunctionTok"/>
          <w:rFonts w:ascii="Courier New" w:hAnsi="Courier New" w:eastAsia="Courier New"/>
          <w:b w:val="0"/>
          <w:sz w:val="18"/>
        </w:rPr>
        <w:t xml:space="preserve">}</w:t>
      </w:r>
    </w:p>
    <w:p>
      <w:r>
        <w:pict>
          <v:rect style="width:0;height:1.5pt" o:hralign="center" o:hrstd="t" o:hr="t"/>
        </w:pict>
      </w:r>
    </w:p>
    <w:bookmarkEnd w:id="128"/>
    <w:bookmarkEnd w:id="129"/>
    <w:bookmarkStart w:id="131" w:name="c.5-推荐引擎执行智能体接口"/>
    <w:p>
      <w:pPr>
        <w:pStyle w:val="3"/>
        <w:spacing w:before="240" w:after="120" w:line="360" w:lineRule="auto"/>
        <w:jc w:val="left"/>
      </w:pPr>
      <w:r>
        <w:rPr>
          <w:rFonts w:ascii="Times New Roman" w:hAnsi="Times New Roman" w:eastAsia="黑体"/>
          <w:b/>
          <w:sz w:val="28"/>
        </w:rPr>
        <w:t xml:space="preserve">C.5 推荐引擎执行智能体接口</w:t>
      </w:r>
    </w:p>
    <w:bookmarkStart w:id="130" w:name="c.5.1-技能execute_recommendation"/>
    <w:p>
      <w:pPr>
        <w:pStyle w:val="4"/>
        <w:spacing w:before="120" w:after="0" w:line="360" w:lineRule="auto"/>
        <w:jc w:val="left"/>
      </w:pPr>
      <w:r>
        <w:rPr>
          <w:rFonts w:ascii="Times New Roman" w:hAnsi="Times New Roman" w:eastAsia="黑体"/>
          <w:b/>
          <w:sz w:val="24"/>
        </w:rPr>
        <w:t xml:space="preserve">C.5.1 技能：execute_recommendation</w:t>
      </w:r>
    </w:p>
    <w:p>
      <w:pPr>
        <w:pStyle w:val="FirstParagraph"/>
        <w:spacing w:before="0" w:after="0" w:line="360" w:lineRule="auto"/>
        <w:ind/>
        <w:jc w:val="both"/>
      </w:pPr>
      <w:r>
        <w:rPr>
          <w:rFonts w:ascii="Times New Roman" w:hAnsi="Times New Roman" w:eastAsia="宋体"/>
          <w:sz w:val="24"/>
        </w:rPr>
        <w:t>功能：执行候选召回、排序、MMR重排和解释生成，返回最终推荐列表。</w:t>
      </w:r>
    </w:p>
    <w:p>
      <w:pPr>
        <w:pStyle w:val="6"/>
        <w:spacing w:before="0" w:after="0" w:line="360" w:lineRule="auto"/>
        <w:ind/>
        <w:jc w:val="both"/>
      </w:pPr>
      <w:r>
        <w:rPr>
          <w:rFonts w:ascii="Times New Roman" w:hAnsi="Times New Roman" w:eastAsia="宋体"/>
          <w:sz w:val="24"/>
        </w:rPr>
        <w:t>输入参数：</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参数名</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user_id</w:t>
            </w:r>
          </w:p>
        </w:tc>
        <w:tc>
          <w:tcPr/>
          <w:p>
            <w:pPr>
              <w:pStyle w:val="Compact"/>
              <w:spacing w:before="0" w:after="0" w:line="360" w:lineRule="auto"/>
              <w:jc w:val="center"/>
            </w:pPr>
            <w:r>
              <w:rPr>
                <w:rFonts w:ascii="Times New Roman" w:hAnsi="Times New Roman" w:eastAsia="宋体"/>
                <w:sz w:val="18"/>
              </w:rPr>
              <w:t xml:space="preserve">string</w:t>
            </w:r>
          </w:p>
        </w:tc>
        <w:tc>
          <w:tcPr/>
          <w:p>
            <w:pPr>
              <w:pStyle w:val="Compact"/>
              <w:spacing w:before="0" w:after="0" w:line="360" w:lineRule="auto"/>
              <w:jc w:val="center"/>
            </w:pPr>
            <w:r>
              <w:rPr>
                <w:rFonts w:ascii="Times New Roman" w:hAnsi="Times New Roman" w:eastAsia="宋体"/>
                <w:sz w:val="18"/>
              </w:rPr>
              <w:t xml:space="preserve">用户标识</w:t>
            </w:r>
          </w:p>
        </w:tc>
      </w:tr>
      <w:tr>
        <w:tc>
          <w:tcPr/>
          <w:p>
            <w:pPr>
              <w:pStyle w:val="Compact"/>
              <w:spacing w:before="0" w:after="0" w:line="360" w:lineRule="auto"/>
              <w:jc w:val="center"/>
            </w:pPr>
            <w:r>
              <w:rPr>
                <w:rFonts w:ascii="Times New Roman" w:hAnsi="Times New Roman" w:eastAsia="宋体"/>
                <w:sz w:val="18"/>
              </w:rPr>
              <w:t xml:space="preserve">profile_vector</w:t>
            </w:r>
          </w:p>
        </w:tc>
        <w:tc>
          <w:tcPr/>
          <w:p>
            <w:pPr>
              <w:pStyle w:val="Compact"/>
              <w:spacing w:before="0" w:after="0" w:line="360" w:lineRule="auto"/>
              <w:jc w:val="center"/>
            </w:pPr>
            <w:r>
              <w:rPr>
                <w:rFonts w:ascii="Times New Roman" w:hAnsi="Times New Roman" w:eastAsia="宋体"/>
                <w:sz w:val="18"/>
              </w:rPr>
              <w:t xml:space="preserve">array[float]</w:t>
            </w:r>
          </w:p>
        </w:tc>
        <w:tc>
          <w:tcPr/>
          <w:p>
            <w:pPr>
              <w:pStyle w:val="Compact"/>
              <w:spacing w:before="0" w:after="0" w:line="360" w:lineRule="auto"/>
              <w:jc w:val="center"/>
            </w:pPr>
            <w:r>
              <w:rPr>
                <w:rFonts w:ascii="Times New Roman" w:hAnsi="Times New Roman" w:eastAsia="宋体"/>
                <w:sz w:val="18"/>
              </w:rPr>
              <w:t xml:space="preserve">画像向量</w:t>
            </w:r>
          </w:p>
        </w:tc>
      </w:tr>
      <w:tr>
        <w:tc>
          <w:tcPr/>
          <w:p>
            <w:pPr>
              <w:pStyle w:val="Compact"/>
              <w:spacing w:before="0" w:after="0" w:line="360" w:lineRule="auto"/>
              <w:jc w:val="center"/>
            </w:pPr>
            <w:r>
              <w:rPr>
                <w:rFonts w:ascii="Times New Roman" w:hAnsi="Times New Roman" w:eastAsia="宋体"/>
                <w:sz w:val="18"/>
              </w:rPr>
              <w:t xml:space="preserve">alpha_sem</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语义相似度权重</w:t>
            </w:r>
          </w:p>
        </w:tc>
      </w:tr>
      <w:tr>
        <w:tc>
          <w:tcPr/>
          <w:p>
            <w:pPr>
              <w:pStyle w:val="Compact"/>
              <w:spacing w:before="0" w:after="0" w:line="360" w:lineRule="auto"/>
              <w:jc w:val="center"/>
            </w:pPr>
            <w:r>
              <w:rPr>
                <w:rFonts w:ascii="Times New Roman" w:hAnsi="Times New Roman" w:eastAsia="宋体"/>
                <w:sz w:val="18"/>
              </w:rPr>
              <w:t xml:space="preserve">alpha_cf</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协同过滤权重</w:t>
            </w:r>
          </w:p>
        </w:tc>
      </w:tr>
      <w:tr>
        <w:tc>
          <w:tcPr/>
          <w:p>
            <w:pPr>
              <w:pStyle w:val="Compact"/>
              <w:spacing w:before="0" w:after="0" w:line="360" w:lineRule="auto"/>
              <w:jc w:val="center"/>
            </w:pPr>
            <w:r>
              <w:rPr>
                <w:rFonts w:ascii="Times New Roman" w:hAnsi="Times New Roman" w:eastAsia="宋体"/>
                <w:sz w:val="18"/>
              </w:rPr>
              <w:t xml:space="preserve">alpha_novel</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新颖性权重</w:t>
            </w:r>
          </w:p>
        </w:tc>
      </w:tr>
      <w:tr>
        <w:tc>
          <w:tcPr/>
          <w:p>
            <w:pPr>
              <w:pStyle w:val="Compact"/>
              <w:spacing w:before="0" w:after="0" w:line="360" w:lineRule="auto"/>
              <w:jc w:val="center"/>
            </w:pPr>
            <w:r>
              <w:rPr>
                <w:rFonts w:ascii="Times New Roman" w:hAnsi="Times New Roman" w:eastAsia="宋体"/>
                <w:sz w:val="18"/>
              </w:rPr>
              <w:t xml:space="preserve">alpha_time</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时效性权重</w:t>
            </w:r>
          </w:p>
        </w:tc>
      </w:tr>
      <w:tr>
        <w:tc>
          <w:tcPr/>
          <w:p>
            <w:pPr>
              <w:pStyle w:val="Compact"/>
              <w:spacing w:before="0" w:after="0" w:line="360" w:lineRule="auto"/>
              <w:jc w:val="center"/>
            </w:pPr>
            <w:r>
              <w:rPr>
                <w:rFonts w:ascii="Times New Roman" w:hAnsi="Times New Roman" w:eastAsia="宋体"/>
                <w:sz w:val="18"/>
              </w:rPr>
              <w:t xml:space="preserve">lambda_mmr</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MMR参数</w:t>
            </w:r>
          </w:p>
        </w:tc>
      </w:tr>
      <w:tr>
        <w:tc>
          <w:tcPr/>
          <w:p>
            <w:pPr>
              <w:pStyle w:val="Compact"/>
              <w:spacing w:before="0" w:after="0" w:line="360" w:lineRule="auto"/>
              <w:jc w:val="center"/>
            </w:pPr>
            <w:r>
              <w:rPr>
                <w:rFonts w:ascii="Times New Roman" w:hAnsi="Times New Roman" w:eastAsia="宋体"/>
                <w:sz w:val="18"/>
              </w:rPr>
              <w:t xml:space="preserve">top_k</w:t>
            </w:r>
          </w:p>
        </w:tc>
        <w:tc>
          <w:tcPr/>
          <w:p>
            <w:pPr>
              <w:pStyle w:val="Compact"/>
              <w:spacing w:before="0" w:after="0" w:line="360" w:lineRule="auto"/>
              <w:jc w:val="center"/>
            </w:pPr>
            <w:r>
              <w:rPr>
                <w:rFonts w:ascii="Times New Roman" w:hAnsi="Times New Roman" w:eastAsia="宋体"/>
                <w:sz w:val="18"/>
              </w:rPr>
              <w:t xml:space="preserve">int</w:t>
            </w:r>
          </w:p>
        </w:tc>
        <w:tc>
          <w:tcPr/>
          <w:p>
            <w:pPr>
              <w:pStyle w:val="Compact"/>
              <w:spacing w:before="0" w:after="0" w:line="360" w:lineRule="auto"/>
              <w:jc w:val="center"/>
            </w:pPr>
            <w:r>
              <w:rPr>
                <w:rFonts w:ascii="Times New Roman" w:hAnsi="Times New Roman" w:eastAsia="宋体"/>
                <w:sz w:val="18"/>
              </w:rPr>
              <w:t xml:space="preserve">返回结果数量，默认10</w:t>
            </w:r>
          </w:p>
        </w:tc>
      </w:tr>
    </w:tbl>
    <w:p>
      <w:pPr>
        <w:pStyle w:val="6"/>
        <w:spacing w:before="0" w:after="0" w:line="360" w:lineRule="auto"/>
        <w:ind/>
        <w:jc w:val="both"/>
      </w:pPr>
      <w:r>
        <w:rPr>
          <w:rFonts w:ascii="Times New Roman" w:hAnsi="Times New Roman" w:eastAsia="宋体"/>
          <w:sz w:val="24"/>
        </w:rPr>
        <w:t>输出参数：</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参数名</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recommendations</w:t>
            </w:r>
          </w:p>
        </w:tc>
        <w:tc>
          <w:tcPr/>
          <w:p>
            <w:pPr>
              <w:pStyle w:val="Compact"/>
              <w:spacing w:before="0" w:after="0" w:line="360" w:lineRule="auto"/>
              <w:jc w:val="center"/>
            </w:pPr>
            <w:r>
              <w:rPr>
                <w:rFonts w:ascii="Times New Roman" w:hAnsi="Times New Roman" w:eastAsia="宋体"/>
                <w:sz w:val="18"/>
              </w:rPr>
              <w:t xml:space="preserve">array[object]</w:t>
            </w:r>
          </w:p>
        </w:tc>
        <w:tc>
          <w:tcPr/>
          <w:p>
            <w:pPr>
              <w:pStyle w:val="Compact"/>
              <w:spacing w:before="0" w:after="0" w:line="360" w:lineRule="auto"/>
              <w:jc w:val="center"/>
            </w:pPr>
            <w:r>
              <w:rPr>
                <w:rFonts w:ascii="Times New Roman" w:hAnsi="Times New Roman" w:eastAsia="宋体"/>
                <w:sz w:val="18"/>
              </w:rPr>
              <w:t xml:space="preserve">推荐书目列表</w:t>
            </w:r>
          </w:p>
        </w:tc>
      </w:tr>
      <w:tr>
        <w:tc>
          <w:tcPr/>
          <w:p>
            <w:pPr>
              <w:pStyle w:val="Compact"/>
              <w:spacing w:before="0" w:after="0" w:line="360" w:lineRule="auto"/>
              <w:jc w:val="center"/>
            </w:pPr>
            <w:r>
              <w:rPr>
                <w:rFonts w:ascii="Times New Roman" w:hAnsi="Times New Roman" w:eastAsia="宋体"/>
                <w:sz w:val="18"/>
              </w:rPr>
              <w:t xml:space="preserve">explanations</w:t>
            </w:r>
          </w:p>
        </w:tc>
        <w:tc>
          <w:tcPr/>
          <w:p>
            <w:pPr>
              <w:pStyle w:val="Compact"/>
              <w:spacing w:before="0" w:after="0" w:line="360" w:lineRule="auto"/>
              <w:jc w:val="center"/>
            </w:pPr>
            <w:r>
              <w:rPr>
                <w:rFonts w:ascii="Times New Roman" w:hAnsi="Times New Roman" w:eastAsia="宋体"/>
                <w:sz w:val="18"/>
              </w:rPr>
              <w:t xml:space="preserve">array[string]</w:t>
            </w:r>
          </w:p>
        </w:tc>
        <w:tc>
          <w:tcPr/>
          <w:p>
            <w:pPr>
              <w:pStyle w:val="Compact"/>
              <w:spacing w:before="0" w:after="0" w:line="360" w:lineRule="auto"/>
              <w:jc w:val="center"/>
            </w:pPr>
            <w:r>
              <w:rPr>
                <w:rFonts w:ascii="Times New Roman" w:hAnsi="Times New Roman" w:eastAsia="宋体"/>
                <w:sz w:val="18"/>
              </w:rPr>
              <w:t xml:space="preserve">推荐解释</w:t>
            </w:r>
          </w:p>
        </w:tc>
      </w:tr>
      <w:tr>
        <w:tc>
          <w:tcPr/>
          <w:p>
            <w:pPr>
              <w:pStyle w:val="Compact"/>
              <w:spacing w:before="0" w:after="0" w:line="360" w:lineRule="auto"/>
              <w:jc w:val="center"/>
            </w:pPr>
            <w:r>
              <w:rPr>
                <w:rFonts w:ascii="Times New Roman" w:hAnsi="Times New Roman" w:eastAsia="宋体"/>
                <w:sz w:val="18"/>
              </w:rPr>
              <w:t xml:space="preserve">metrics</w:t>
            </w:r>
          </w:p>
        </w:tc>
        <w:tc>
          <w:tcPr/>
          <w:p>
            <w:pPr>
              <w:pStyle w:val="Compact"/>
              <w:spacing w:before="0" w:after="0" w:line="360" w:lineRule="auto"/>
              <w:jc w:val="center"/>
            </w:pPr>
            <w:r>
              <w:rPr>
                <w:rFonts w:ascii="Times New Roman" w:hAnsi="Times New Roman" w:eastAsia="宋体"/>
                <w:sz w:val="18"/>
              </w:rPr>
              <w:t xml:space="preserve">object</w:t>
            </w:r>
          </w:p>
        </w:tc>
        <w:tc>
          <w:tcPr/>
          <w:p>
            <w:pPr>
              <w:pStyle w:val="Compact"/>
              <w:spacing w:before="0" w:after="0" w:line="360" w:lineRule="auto"/>
              <w:jc w:val="center"/>
            </w:pPr>
            <w:r>
              <w:rPr>
                <w:rFonts w:ascii="Times New Roman" w:hAnsi="Times New Roman" w:eastAsia="宋体"/>
                <w:sz w:val="18"/>
              </w:rPr>
              <w:t xml:space="preserve">推荐指标（多样性、覆盖率等）</w:t>
            </w:r>
          </w:p>
        </w:tc>
      </w:tr>
    </w:tbl>
    <w:p>
      <w:pPr>
        <w:pStyle w:val="6"/>
        <w:spacing w:before="0" w:after="0" w:line="360" w:lineRule="auto"/>
        <w:ind/>
        <w:jc w:val="both"/>
      </w:pPr>
      <w:r>
        <w:rPr>
          <w:rFonts w:ascii="Times New Roman" w:hAnsi="Times New Roman" w:eastAsia="宋体"/>
          <w:sz w:val="24"/>
        </w:rPr>
        <w:t>示例调用：</w:t>
      </w:r>
    </w:p>
    <w:p>
      <w:pPr>
        <w:pStyle w:val="SourceCode"/>
        <w:spacing w:before="120" w:after="120" w:line="240" w:lineRule="auto"/>
        <w:ind w:left="420" w:right="170"/>
        <w:jc w:val="left"/>
      </w:pP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"skill"</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"execute_recommendation"</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"input_data"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"structured_items"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"user_id"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"U12345"</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"profile_vector"</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Style w:val="FloatTok"/>
          <w:rFonts w:ascii="Courier New" w:hAnsi="Courier New" w:eastAsia="Courier New"/>
          <w:b w:val="0"/>
          <w:sz w:val="18"/>
        </w:rPr>
        <w:t xml:space="preserve">0.1</w:t>
      </w:r>
      <w:r>
        <w:rPr>
          <w:rStyle w:val="Other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0.2</w:t>
      </w:r>
      <w:r>
        <w:rPr>
          <w:rStyle w:val="Other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ErrorTok"/>
          <w:rFonts w:ascii="Courier New" w:hAnsi="Courier New" w:eastAsia="Courier New"/>
          <w:b w:val="0"/>
          <w:sz w:val="18"/>
        </w:rPr>
        <w:t xml:space="preserve">...</w:t>
      </w:r>
      <w:r>
        <w:rPr>
          <w:rStyle w:val="OtherTok"/>
          <w:rFonts w:ascii="Courier New" w:hAnsi="Courier New" w:eastAsia="Courier New"/>
          <w:b w:val="0"/>
          <w:sz w:val="18"/>
        </w:rPr>
        <w:t xml:space="preserve">]</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"alpha_sem"</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0.3</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"alpha_cf"</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0.4</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"alpha_novel"</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0.2</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"alpha_time"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0.1</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"lambda_mmr"</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0.5</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"top_k"</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DecValTok"/>
          <w:rFonts w:ascii="Courier New" w:hAnsi="Courier New" w:eastAsia="Courier New"/>
          <w:b w:val="0"/>
          <w:sz w:val="18"/>
        </w:rPr>
        <w:t xml:space="preserve">10</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FunctionTok"/>
          <w:rFonts w:ascii="Courier New" w:hAnsi="Courier New" w:eastAsia="Courier New"/>
          <w:b w:val="0"/>
          <w:sz w:val="18"/>
        </w:rPr>
        <w:t xml:space="preserve">}</w:t>
      </w:r>
    </w:p>
    <w:p>
      <w:r>
        <w:pict>
          <v:rect style="width:0;height:1.5pt" o:hralign="center" o:hrstd="t" o:hr="t"/>
        </w:pict>
      </w:r>
    </w:p>
    <w:bookmarkEnd w:id="130"/>
    <w:bookmarkEnd w:id="131"/>
    <w:bookmarkStart w:id="133" w:name="c.6-反馈智能体接口"/>
    <w:p>
      <w:pPr>
        <w:pStyle w:val="3"/>
        <w:spacing w:before="240" w:after="120" w:line="360" w:lineRule="auto"/>
        <w:jc w:val="left"/>
      </w:pPr>
      <w:r>
        <w:rPr>
          <w:rFonts w:ascii="Times New Roman" w:hAnsi="Times New Roman" w:eastAsia="黑体"/>
          <w:b/>
          <w:sz w:val="28"/>
        </w:rPr>
        <w:t xml:space="preserve">C.6 反馈智能体接口</w:t>
      </w:r>
    </w:p>
    <w:bookmarkStart w:id="132" w:name="c.6.1-技能process_feedback"/>
    <w:p>
      <w:pPr>
        <w:pStyle w:val="4"/>
        <w:spacing w:before="120" w:after="0" w:line="360" w:lineRule="auto"/>
        <w:jc w:val="left"/>
      </w:pPr>
      <w:r>
        <w:rPr>
          <w:rFonts w:ascii="Times New Roman" w:hAnsi="Times New Roman" w:eastAsia="黑体"/>
          <w:b/>
          <w:sz w:val="24"/>
        </w:rPr>
        <w:t xml:space="preserve">C.6.1 技能：process_feedback</w:t>
      </w:r>
    </w:p>
    <w:p>
      <w:pPr>
        <w:pStyle w:val="FirstParagraph"/>
        <w:spacing w:before="0" w:after="0" w:line="360" w:lineRule="auto"/>
        <w:ind/>
        <w:jc w:val="both"/>
      </w:pPr>
      <w:r>
        <w:rPr>
          <w:rFonts w:ascii="Times New Roman" w:hAnsi="Times New Roman" w:eastAsia="宋体"/>
          <w:sz w:val="24"/>
        </w:rPr>
        <w:t>功能：处理用户反馈事件，计算奖励信号，触发画像更新和模型重训。</w:t>
      </w:r>
    </w:p>
    <w:p>
      <w:pPr>
        <w:pStyle w:val="6"/>
        <w:spacing w:before="0" w:after="0" w:line="360" w:lineRule="auto"/>
        <w:ind/>
        <w:jc w:val="both"/>
      </w:pPr>
      <w:r>
        <w:rPr>
          <w:rFonts w:ascii="Times New Roman" w:hAnsi="Times New Roman" w:eastAsia="宋体"/>
          <w:sz w:val="24"/>
        </w:rPr>
        <w:t>输入参数：</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参数名</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user_id</w:t>
            </w:r>
          </w:p>
        </w:tc>
        <w:tc>
          <w:tcPr/>
          <w:p>
            <w:pPr>
              <w:pStyle w:val="Compact"/>
              <w:spacing w:before="0" w:after="0" w:line="360" w:lineRule="auto"/>
              <w:jc w:val="center"/>
            </w:pPr>
            <w:r>
              <w:rPr>
                <w:rFonts w:ascii="Times New Roman" w:hAnsi="Times New Roman" w:eastAsia="宋体"/>
                <w:sz w:val="18"/>
              </w:rPr>
              <w:t xml:space="preserve">string</w:t>
            </w:r>
          </w:p>
        </w:tc>
        <w:tc>
          <w:tcPr/>
          <w:p>
            <w:pPr>
              <w:pStyle w:val="Compact"/>
              <w:spacing w:before="0" w:after="0" w:line="360" w:lineRule="auto"/>
              <w:jc w:val="center"/>
            </w:pPr>
            <w:r>
              <w:rPr>
                <w:rFonts w:ascii="Times New Roman" w:hAnsi="Times New Roman" w:eastAsia="宋体"/>
                <w:sz w:val="18"/>
              </w:rPr>
              <w:t xml:space="preserve">用户标识</w:t>
            </w:r>
          </w:p>
        </w:tc>
      </w:tr>
      <w:tr>
        <w:tc>
          <w:tcPr/>
          <w:p>
            <w:pPr>
              <w:pStyle w:val="Compact"/>
              <w:spacing w:before="0" w:after="0" w:line="360" w:lineRule="auto"/>
              <w:jc w:val="center"/>
            </w:pPr>
            <w:r>
              <w:rPr>
                <w:rFonts w:ascii="Times New Roman" w:hAnsi="Times New Roman" w:eastAsia="宋体"/>
                <w:sz w:val="18"/>
              </w:rPr>
              <w:t xml:space="preserve">session_id</w:t>
            </w:r>
          </w:p>
        </w:tc>
        <w:tc>
          <w:tcPr/>
          <w:p>
            <w:pPr>
              <w:pStyle w:val="Compact"/>
              <w:spacing w:before="0" w:after="0" w:line="360" w:lineRule="auto"/>
              <w:jc w:val="center"/>
            </w:pPr>
            <w:r>
              <w:rPr>
                <w:rFonts w:ascii="Times New Roman" w:hAnsi="Times New Roman" w:eastAsia="宋体"/>
                <w:sz w:val="18"/>
              </w:rPr>
              <w:t xml:space="preserve">string</w:t>
            </w:r>
          </w:p>
        </w:tc>
        <w:tc>
          <w:tcPr/>
          <w:p>
            <w:pPr>
              <w:pStyle w:val="Compact"/>
              <w:spacing w:before="0" w:after="0" w:line="360" w:lineRule="auto"/>
              <w:jc w:val="center"/>
            </w:pPr>
            <w:r>
              <w:rPr>
                <w:rFonts w:ascii="Times New Roman" w:hAnsi="Times New Roman" w:eastAsia="宋体"/>
                <w:sz w:val="18"/>
              </w:rPr>
              <w:t xml:space="preserve">会话标识</w:t>
            </w:r>
          </w:p>
        </w:tc>
      </w:tr>
      <w:tr>
        <w:tc>
          <w:tcPr/>
          <w:p>
            <w:pPr>
              <w:pStyle w:val="Compact"/>
              <w:spacing w:before="0" w:after="0" w:line="360" w:lineRule="auto"/>
              <w:jc w:val="center"/>
            </w:pPr>
            <w:r>
              <w:rPr>
                <w:rFonts w:ascii="Times New Roman" w:hAnsi="Times New Roman" w:eastAsia="宋体"/>
                <w:sz w:val="18"/>
              </w:rPr>
              <w:t xml:space="preserve">feedback_events</w:t>
            </w:r>
          </w:p>
        </w:tc>
        <w:tc>
          <w:tcPr/>
          <w:p>
            <w:pPr>
              <w:pStyle w:val="Compact"/>
              <w:spacing w:before="0" w:after="0" w:line="360" w:lineRule="auto"/>
              <w:jc w:val="center"/>
            </w:pPr>
            <w:r>
              <w:rPr>
                <w:rFonts w:ascii="Times New Roman" w:hAnsi="Times New Roman" w:eastAsia="宋体"/>
                <w:sz w:val="18"/>
              </w:rPr>
              <w:t xml:space="preserve">array[object]</w:t>
            </w:r>
          </w:p>
        </w:tc>
        <w:tc>
          <w:tcPr/>
          <w:p>
            <w:pPr>
              <w:pStyle w:val="Compact"/>
              <w:spacing w:before="0" w:after="0" w:line="360" w:lineRule="auto"/>
              <w:jc w:val="center"/>
            </w:pPr>
            <w:r>
              <w:rPr>
                <w:rFonts w:ascii="Times New Roman" w:hAnsi="Times New Roman" w:eastAsia="宋体"/>
                <w:sz w:val="18"/>
              </w:rPr>
              <w:t xml:space="preserve">反馈事件列表</w:t>
            </w:r>
          </w:p>
        </w:tc>
      </w:tr>
    </w:tbl>
    <w:p>
      <w:pPr>
        <w:pStyle w:val="6"/>
        <w:spacing w:before="0" w:after="0" w:line="360" w:lineRule="auto"/>
        <w:ind/>
        <w:jc w:val="both"/>
      </w:pPr>
      <w:r>
        <w:rPr>
          <w:rFonts w:ascii="Times New Roman" w:hAnsi="Times New Roman" w:eastAsia="宋体"/>
          <w:sz w:val="24"/>
        </w:rPr>
        <w:t>反馈事件格式：</w:t>
      </w:r>
    </w:p>
    <w:p>
      <w:pPr>
        <w:pStyle w:val="SourceCode"/>
        <w:spacing w:before="120" w:after="120" w:line="240" w:lineRule="auto"/>
        <w:ind w:left="420" w:right="170"/>
        <w:jc w:val="left"/>
      </w:pP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"event_type"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"view | click | rate | finish | skip"</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"book_id"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"string"</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"timestamp"</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"ISO8601"</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"rating"</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"float (optional)"</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"duration"</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"int (optional)"</w:t>
      </w:r>
      <w:r>
        <w:rPr>
          <w:rFonts w:ascii="Courier New" w:hAnsi="Courier New" w:eastAsia="Courier New"/>
          <w:b w:val="0"/>
          <w:sz w:val="18"/>
        </w:rPr>
        <w:br/>
      </w:r>
      <w:r>
        <w:rPr>
          <w:rStyle w:val="FunctionTok"/>
          <w:rFonts w:ascii="Courier New" w:hAnsi="Courier New" w:eastAsia="Courier New"/>
          <w:b w:val="0"/>
          <w:sz w:val="18"/>
        </w:rPr>
        <w:t xml:space="preserve">}</w:t>
      </w:r>
    </w:p>
    <w:p>
      <w:pPr>
        <w:pStyle w:val="FirstParagraph"/>
        <w:spacing w:before="0" w:after="0" w:line="360" w:lineRule="auto"/>
        <w:ind/>
        <w:jc w:val="both"/>
      </w:pPr>
      <w:r>
        <w:rPr>
          <w:rFonts w:ascii="Times New Roman" w:hAnsi="Times New Roman" w:eastAsia="宋体"/>
          <w:sz w:val="24"/>
        </w:rPr>
        <w:t>输出参数：</w:t>
      </w:r>
    </w:p>
    <w:tbl>
      <w:tblPr>
        <w:tblStyle w:val="Table"/>
        <w:tblW w:type="auto" w:w="0"/>
        <w:tblLook w:firstRow="1" w:lastRow="0" w:firstColumn="0" w:lastColumn="0" w:noHBand="0" w:noVBand="0" w:val="0020"/>
        <w:jc w:val="start"/>
        <w:tblBorders>
          <w:top w:val="single" w:sz="12" w:color="000000"/>
          <w:left w:val="nil" w:sz="0" w:color="000000"/>
          <w:bottom w:val="single" w:sz="12" w:color="000000"/>
          <w:right w:val="nil" w:sz="0" w:color="000000"/>
          <w:insideH w:val="single" w:sz="6" w:color="000000"/>
          <w:insideV w:val="nil" w:sz="0" w:color="000000"/>
        </w:tblBorders>
      </w:tblPr>
      <w:tblGrid>
        <w:gridCol w:w="2640"/>
        <w:gridCol w:w="2640"/>
        <w:gridCol w:w="2640"/>
      </w:tblGrid>
      <w:tr>
        <w:trPr>
          <w:tblHeader w:val="true"/>
        </w:trPr>
        <w:tc>
          <w:tcPr/>
          <w:p>
            <w:pPr>
              <w:pStyle w:val="Compact"/>
              <w:spacing w:before="0" w:after="0" w:line="360" w:lineRule="auto"/>
              <w:jc w:val="center"/>
            </w:pPr>
            <w:r>
              <w:rPr>
                <w:rFonts w:ascii="Times New Roman" w:hAnsi="Times New Roman" w:eastAsia="宋体"/>
                <w:sz w:val="18"/>
              </w:rPr>
              <w:t xml:space="preserve">参数名</w:t>
            </w:r>
          </w:p>
        </w:tc>
        <w:tc>
          <w:tcPr/>
          <w:p>
            <w:pPr>
              <w:pStyle w:val="Compact"/>
              <w:spacing w:before="0" w:after="0" w:line="360" w:lineRule="auto"/>
              <w:jc w:val="center"/>
            </w:pPr>
            <w:r>
              <w:rPr>
                <w:rFonts w:ascii="Times New Roman" w:hAnsi="Times New Roman" w:eastAsia="宋体"/>
                <w:sz w:val="18"/>
              </w:rPr>
              <w:t xml:space="preserve">类型</w:t>
            </w:r>
          </w:p>
        </w:tc>
        <w:tc>
          <w:tcPr/>
          <w:p>
            <w:pPr>
              <w:pStyle w:val="Compact"/>
              <w:spacing w:before="0" w:after="0" w:line="360" w:lineRule="auto"/>
              <w:jc w:val="center"/>
            </w:pPr>
            <w:r>
              <w:rPr>
                <w:rFonts w:ascii="Times New Roman" w:hAnsi="Times New Roman" w:eastAsia="宋体"/>
                <w:sz w:val="18"/>
              </w:rPr>
              <w:t xml:space="preserve">说明</w:t>
            </w:r>
          </w:p>
        </w:tc>
      </w:tr>
      <w:tr>
        <w:tc>
          <w:tcPr/>
          <w:p>
            <w:pPr>
              <w:pStyle w:val="Compact"/>
              <w:spacing w:before="0" w:after="0" w:line="360" w:lineRule="auto"/>
              <w:jc w:val="center"/>
            </w:pPr>
            <w:r>
              <w:rPr>
                <w:rFonts w:ascii="Times New Roman" w:hAnsi="Times New Roman" w:eastAsia="宋体"/>
                <w:sz w:val="18"/>
              </w:rPr>
              <w:t xml:space="preserve">reward</w:t>
            </w:r>
          </w:p>
        </w:tc>
        <w:tc>
          <w:tcPr/>
          <w:p>
            <w:pPr>
              <w:pStyle w:val="Compact"/>
              <w:spacing w:before="0" w:after="0" w:line="360" w:lineRule="auto"/>
              <w:jc w:val="center"/>
            </w:pPr>
            <w:r>
              <w:rPr>
                <w:rFonts w:ascii="Times New Roman" w:hAnsi="Times New Roman" w:eastAsia="宋体"/>
                <w:sz w:val="18"/>
              </w:rPr>
              <w:t xml:space="preserve">float</w:t>
            </w:r>
          </w:p>
        </w:tc>
        <w:tc>
          <w:tcPr/>
          <w:p>
            <w:pPr>
              <w:pStyle w:val="Compact"/>
              <w:spacing w:before="0" w:after="0" w:line="360" w:lineRule="auto"/>
              <w:jc w:val="center"/>
            </w:pPr>
            <w:r>
              <w:rPr>
                <w:rFonts w:ascii="Times New Roman" w:hAnsi="Times New Roman" w:eastAsia="宋体"/>
                <w:sz w:val="18"/>
              </w:rPr>
              <w:t xml:space="preserve">计算的奖励值</w:t>
            </w:r>
          </w:p>
        </w:tc>
      </w:tr>
      <w:tr>
        <w:tc>
          <w:tcPr/>
          <w:p>
            <w:pPr>
              <w:pStyle w:val="Compact"/>
              <w:spacing w:before="0" w:after="0" w:line="360" w:lineRule="auto"/>
              <w:jc w:val="center"/>
            </w:pPr>
            <w:r>
              <w:rPr>
                <w:rFonts w:ascii="Times New Roman" w:hAnsi="Times New Roman" w:eastAsia="宋体"/>
                <w:sz w:val="18"/>
              </w:rPr>
              <w:t xml:space="preserve">updates_triggered</w:t>
            </w:r>
          </w:p>
        </w:tc>
        <w:tc>
          <w:tcPr/>
          <w:p>
            <w:pPr>
              <w:pStyle w:val="Compact"/>
              <w:spacing w:before="0" w:after="0" w:line="360" w:lineRule="auto"/>
              <w:jc w:val="center"/>
            </w:pPr>
            <w:r>
              <w:rPr>
                <w:rFonts w:ascii="Times New Roman" w:hAnsi="Times New Roman" w:eastAsia="宋体"/>
                <w:sz w:val="18"/>
              </w:rPr>
              <w:t xml:space="preserve">array[string]</w:t>
            </w:r>
          </w:p>
        </w:tc>
        <w:tc>
          <w:tcPr/>
          <w:p>
            <w:pPr>
              <w:pStyle w:val="Compact"/>
              <w:spacing w:before="0" w:after="0" w:line="360" w:lineRule="auto"/>
              <w:jc w:val="center"/>
            </w:pPr>
            <w:r>
              <w:rPr>
                <w:rFonts w:ascii="Times New Roman" w:hAnsi="Times New Roman" w:eastAsia="宋体"/>
                <w:sz w:val="18"/>
              </w:rPr>
              <w:t xml:space="preserve">触发的更新类型</w:t>
            </w:r>
          </w:p>
        </w:tc>
      </w:tr>
      <w:tr>
        <w:tc>
          <w:tcPr/>
          <w:p>
            <w:pPr>
              <w:pStyle w:val="Compact"/>
              <w:spacing w:before="0" w:after="0" w:line="360" w:lineRule="auto"/>
              <w:jc w:val="center"/>
            </w:pPr>
            <w:r>
              <w:rPr>
                <w:rFonts w:ascii="Times New Roman" w:hAnsi="Times New Roman" w:eastAsia="宋体"/>
                <w:sz w:val="18"/>
              </w:rPr>
              <w:t xml:space="preserve">update_status</w:t>
            </w:r>
          </w:p>
        </w:tc>
        <w:tc>
          <w:tcPr/>
          <w:p>
            <w:pPr>
              <w:pStyle w:val="Compact"/>
              <w:spacing w:before="0" w:after="0" w:line="360" w:lineRule="auto"/>
              <w:jc w:val="center"/>
            </w:pPr>
            <w:r>
              <w:rPr>
                <w:rFonts w:ascii="Times New Roman" w:hAnsi="Times New Roman" w:eastAsia="宋体"/>
                <w:sz w:val="18"/>
              </w:rPr>
              <w:t xml:space="preserve">object</w:t>
            </w:r>
          </w:p>
        </w:tc>
        <w:tc>
          <w:tcPr/>
          <w:p>
            <w:pPr>
              <w:pStyle w:val="Compact"/>
              <w:spacing w:before="0" w:after="0" w:line="360" w:lineRule="auto"/>
              <w:jc w:val="center"/>
            </w:pPr>
            <w:r>
              <w:rPr>
                <w:rFonts w:ascii="Times New Roman" w:hAnsi="Times New Roman" w:eastAsia="宋体"/>
                <w:sz w:val="18"/>
              </w:rPr>
              <w:t xml:space="preserve">更新状态</w:t>
            </w:r>
          </w:p>
        </w:tc>
      </w:tr>
    </w:tbl>
    <w:p>
      <w:pPr>
        <w:pStyle w:val="6"/>
        <w:spacing w:before="0" w:after="0" w:line="360" w:lineRule="auto"/>
        <w:ind/>
        <w:jc w:val="both"/>
      </w:pPr>
      <w:r>
        <w:rPr>
          <w:rFonts w:ascii="Times New Roman" w:hAnsi="Times New Roman" w:eastAsia="宋体"/>
          <w:sz w:val="24"/>
        </w:rPr>
        <w:t>示例调用：</w:t>
      </w:r>
    </w:p>
    <w:p>
      <w:pPr>
        <w:pStyle w:val="SourceCode"/>
        <w:spacing w:before="120" w:after="120" w:line="240" w:lineRule="auto"/>
        <w:ind w:left="420" w:right="170"/>
        <w:jc w:val="left"/>
      </w:pP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"skill"</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"process_feedback"</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"input_data"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"structured_items"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"user_id"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"U12345"</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"session_id"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"S67890"</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"feedback_events"</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"event_type"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"click"</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"book_id"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"B001"</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"timestamp"</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"2024-05-01T10:30:00Z"</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"event_type"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"rate"</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"book_id"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"B001"</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"timestamp"</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"2024-05-01T10:35:00Z"</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"rating"</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loatTok"/>
          <w:rFonts w:ascii="Courier New" w:hAnsi="Courier New" w:eastAsia="Courier New"/>
          <w:b w:val="0"/>
          <w:sz w:val="18"/>
        </w:rPr>
        <w:t xml:space="preserve">4.5</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Other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FunctionTok"/>
          <w:rFonts w:ascii="Courier New" w:hAnsi="Courier New" w:eastAsia="Courier New"/>
          <w:b w:val="0"/>
          <w:sz w:val="18"/>
        </w:rPr>
        <w:t xml:space="preserve">}</w:t>
      </w:r>
    </w:p>
    <w:p>
      <w:r>
        <w:pict>
          <v:rect style="width:0;height:1.5pt" o:hralign="center" o:hrstd="t" o:hr="t"/>
        </w:pict>
      </w:r>
    </w:p>
    <w:bookmarkEnd w:id="132"/>
    <w:bookmarkEnd w:id="133"/>
    <w:bookmarkStart w:id="134" w:name="c.7-接口调用流程"/>
    <w:p>
      <w:pPr>
        <w:pStyle w:val="3"/>
        <w:spacing w:before="240" w:after="120" w:line="360" w:lineRule="auto"/>
        <w:jc w:val="left"/>
      </w:pPr>
      <w:r>
        <w:rPr>
          <w:rFonts w:ascii="Times New Roman" w:hAnsi="Times New Roman" w:eastAsia="黑体"/>
          <w:b/>
          <w:sz w:val="28"/>
        </w:rPr>
        <w:t xml:space="preserve">C.7 接口调用流程</w:t>
      </w:r>
    </w:p>
    <w:p>
      <w:pPr>
        <w:pStyle w:val="FirstParagraph"/>
        <w:spacing w:before="0" w:after="0" w:line="360" w:lineRule="auto"/>
        <w:ind/>
        <w:jc w:val="both"/>
      </w:pPr>
      <w:r>
        <w:rPr>
          <w:rFonts w:ascii="Times New Roman" w:hAnsi="Times New Roman" w:eastAsia="宋体"/>
          <w:sz w:val="24"/>
        </w:rPr>
        <w:t>典型的推荐请求调用流程如下：</w:t>
      </w:r>
    </w:p>
    <w:p>
      <w:pPr>
        <w:pStyle w:val="SourceCode"/>
        <w:spacing w:before="120" w:after="120" w:line="240" w:lineRule="auto"/>
        <w:ind w:left="420" w:right="170"/>
        <w:jc w:val="left"/>
      </w:pPr>
      <w:r>
        <w:rPr>
          <w:rStyle w:val="VerbatimChar"/>
          <w:rFonts w:ascii="Courier New" w:hAnsi="Courier New" w:eastAsia="Courier New"/>
          <w:b w:val="0"/>
          <w:sz w:val="18"/>
        </w:rPr>
        <w:t xml:space="preserve">1. Leader接收用户请求</w:t>
      </w:r>
      <w:r>
        <w:rPr>
          <w:rFonts w:ascii="Courier New" w:hAnsi="Courier New" w:eastAsia="Courier New"/>
          <w:b w:val="0"/>
          <w:sz w:val="18"/>
        </w:rPr>
        <w:br/>
      </w:r>
      <w:r>
        <w:rPr>
          <w:rStyle w:val="VerbatimChar"/>
          <w:rFonts w:ascii="Courier New" w:hAnsi="Courier New" w:eastAsia="Courier New"/>
          <w:b w:val="0"/>
          <w:sz w:val="18"/>
        </w:rPr>
        <w:t xml:space="preserve">2-3. Leader → reader_profile_agent.build_profile()  (并行)</w:t>
      </w:r>
      <w:r>
        <w:rPr>
          <w:rFonts w:ascii="Courier New" w:hAnsi="Courier New" w:eastAsia="Courier New"/>
          <w:b w:val="0"/>
          <w:sz w:val="18"/>
        </w:rPr>
        <w:br/>
      </w:r>
      <w:r>
        <w:rPr>
          <w:rStyle w:val="VerbatimChar"/>
          <w:rFonts w:ascii="Courier New" w:hAnsi="Courier New" w:eastAsia="Courier New"/>
          <w:b w:val="0"/>
          <w:sz w:val="18"/>
        </w:rPr>
        <w:t xml:space="preserve">     Leader → book_content_agent.analyze_content()   (并行)</w:t>
      </w:r>
      <w:r>
        <w:rPr>
          <w:rFonts w:ascii="Courier New" w:hAnsi="Courier New" w:eastAsia="Courier New"/>
          <w:b w:val="0"/>
          <w:sz w:val="18"/>
        </w:rPr>
        <w:br/>
      </w:r>
      <w:r>
        <w:rPr>
          <w:rStyle w:val="VerbatimChar"/>
          <w:rFonts w:ascii="Courier New" w:hAnsi="Courier New" w:eastAsia="Courier New"/>
          <w:b w:val="0"/>
          <w:sz w:val="18"/>
        </w:rPr>
        <w:t xml:space="preserve">     （注：当前实现为串行调用，两者可并行化以降低延迟）</w:t>
      </w:r>
      <w:r>
        <w:rPr>
          <w:rFonts w:ascii="Courier New" w:hAnsi="Courier New" w:eastAsia="Courier New"/>
          <w:b w:val="0"/>
          <w:sz w:val="18"/>
        </w:rPr>
        <w:br/>
      </w:r>
      <w:r>
        <w:rPr>
          <w:rStyle w:val="VerbatimChar"/>
          <w:rFonts w:ascii="Courier New" w:hAnsi="Courier New" w:eastAsia="Courier New"/>
          <w:b w:val="0"/>
          <w:sz w:val="18"/>
        </w:rPr>
        <w:t xml:space="preserve">4. Leader → recommendation_decision_agent.arbitrate_strategy()</w:t>
      </w:r>
      <w:r>
        <w:rPr>
          <w:rFonts w:ascii="Courier New" w:hAnsi="Courier New" w:eastAsia="Courier New"/>
          <w:b w:val="0"/>
          <w:sz w:val="18"/>
        </w:rPr>
        <w:br/>
      </w:r>
      <w:r>
        <w:rPr>
          <w:rStyle w:val="VerbatimChar"/>
          <w:rFonts w:ascii="Courier New" w:hAnsi="Courier New" w:eastAsia="Courier New"/>
          <w:b w:val="0"/>
          <w:sz w:val="18"/>
        </w:rPr>
        <w:t xml:space="preserve">5. Leader → recommendation_engine_agent.execute_recommendation()</w:t>
      </w:r>
      <w:r>
        <w:rPr>
          <w:rFonts w:ascii="Courier New" w:hAnsi="Courier New" w:eastAsia="Courier New"/>
          <w:b w:val="0"/>
          <w:sz w:val="18"/>
        </w:rPr>
        <w:br/>
      </w:r>
      <w:r>
        <w:rPr>
          <w:rStyle w:val="VerbatimChar"/>
          <w:rFonts w:ascii="Courier New" w:hAnsi="Courier New" w:eastAsia="Courier New"/>
          <w:b w:val="0"/>
          <w:sz w:val="18"/>
        </w:rPr>
        <w:t xml:space="preserve">6. Leader返回推荐结果给用户</w:t>
      </w:r>
      <w:r>
        <w:rPr>
          <w:rFonts w:ascii="Courier New" w:hAnsi="Courier New" w:eastAsia="Courier New"/>
          <w:b w:val="0"/>
          <w:sz w:val="18"/>
        </w:rPr>
        <w:br/>
      </w:r>
      <w:r>
        <w:rPr>
          <w:rStyle w:val="VerbatimChar"/>
          <w:rFonts w:ascii="Courier New" w:hAnsi="Courier New" w:eastAsia="Courier New"/>
          <w:b w:val="0"/>
          <w:sz w:val="18"/>
        </w:rPr>
        <w:t xml:space="preserve">7. 用户产生反馈 → feedback_agent.process_feedback()</w:t>
      </w:r>
      <w:r>
        <w:rPr>
          <w:rFonts w:ascii="Courier New" w:hAnsi="Courier New" w:eastAsia="Courier New"/>
          <w:b w:val="0"/>
          <w:sz w:val="18"/>
        </w:rPr>
        <w:br/>
      </w:r>
      <w:r>
        <w:rPr>
          <w:rStyle w:val="VerbatimChar"/>
          <w:rFonts w:ascii="Courier New" w:hAnsi="Courier New" w:eastAsia="Courier New"/>
          <w:b w:val="0"/>
          <w:sz w:val="18"/>
        </w:rPr>
        <w:t xml:space="preserve">8. feedback_agent触发画像更新和仲裁更新</w:t>
      </w:r>
    </w:p>
    <w:bookmarkEnd w:id="134"/>
    <w:bookmarkStart w:id="135" w:name="c.8-错误处理"/>
    <w:p>
      <w:pPr>
        <w:pStyle w:val="3"/>
        <w:spacing w:before="240" w:after="120" w:line="360" w:lineRule="auto"/>
        <w:jc w:val="left"/>
      </w:pPr>
      <w:r>
        <w:rPr>
          <w:rFonts w:ascii="Times New Roman" w:hAnsi="Times New Roman" w:eastAsia="黑体"/>
          <w:b/>
          <w:sz w:val="28"/>
        </w:rPr>
        <w:t xml:space="preserve">C.8 错误处理</w:t>
      </w:r>
    </w:p>
    <w:p>
      <w:pPr>
        <w:pStyle w:val="FirstParagraph"/>
        <w:spacing w:before="0" w:after="0" w:line="360" w:lineRule="auto"/>
        <w:ind w:firstLine="420"/>
        <w:jc w:val="both"/>
      </w:pPr>
      <w:r>
        <w:rPr>
          <w:rFonts w:ascii="Times New Roman" w:hAnsi="Times New Roman" w:eastAsia="宋体"/>
          <w:sz w:val="24"/>
        </w:rPr>
        <w:t xml:space="preserve">所有接口在发生错误时返回标准错误响应：</w:t>
      </w:r>
    </w:p>
    <w:p>
      <w:pPr>
        <w:pStyle w:val="SourceCode"/>
        <w:spacing w:before="120" w:after="120" w:line="240" w:lineRule="auto"/>
        <w:ind w:left="420" w:right="170"/>
        <w:jc w:val="left"/>
      </w:pP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"jsonrpc"</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"2.0"</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"id"</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"string"</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"error"</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"code"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DecValTok"/>
          <w:rFonts w:ascii="Courier New" w:hAnsi="Courier New" w:eastAsia="Courier New"/>
          <w:b w:val="0"/>
          <w:sz w:val="18"/>
        </w:rPr>
        <w:t xml:space="preserve">-32000</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"message"</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"错误描述"</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"data"</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DataTypeTok"/>
          <w:rFonts w:ascii="Courier New" w:hAnsi="Courier New" w:eastAsia="Courier New"/>
          <w:b w:val="0"/>
          <w:sz w:val="18"/>
        </w:rPr>
        <w:t xml:space="preserve">"detail"</w:t>
      </w:r>
      <w:r>
        <w:rPr>
          <w:rStyle w:val="FunctionTok"/>
          <w:rFonts w:ascii="Courier New" w:hAnsi="Courier New" w:eastAsia="Courier New"/>
          <w:b w:val="0"/>
          <w:sz w:val="18"/>
        </w:rPr>
        <w:t xml:space="preserve">:</w:t>
      </w:r>
      <w:r>
        <w:rPr>
          <w:rStyle w:val="NormalTok"/>
          <w:rFonts w:ascii="Courier New" w:hAnsi="Courier New" w:eastAsia="Courier New"/>
          <w:b w:val="0"/>
          <w:sz w:val="18"/>
        </w:rPr>
        <w:t xml:space="preserve"> </w:t>
      </w:r>
      <w:r>
        <w:rPr>
          <w:rStyle w:val="StringTok"/>
          <w:rFonts w:ascii="Courier New" w:hAnsi="Courier New" w:eastAsia="Courier New"/>
          <w:b w:val="0"/>
          <w:sz w:val="18"/>
        </w:rPr>
        <w:t xml:space="preserve">"详细错误信息"</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NormalTok"/>
          <w:rFonts w:ascii="Courier New" w:hAnsi="Courier New" w:eastAsia="Courier New"/>
          <w:b w:val="0"/>
          <w:sz w:val="18"/>
        </w:rPr>
        <w:t xml:space="preserve">  </w:t>
      </w:r>
      <w:r>
        <w:rPr>
          <w:rStyle w:val="FunctionTok"/>
          <w:rFonts w:ascii="Courier New" w:hAnsi="Courier New" w:eastAsia="Courier New"/>
          <w:b w:val="0"/>
          <w:sz w:val="18"/>
        </w:rPr>
        <w:t xml:space="preserve">}</w:t>
      </w:r>
      <w:r>
        <w:rPr>
          <w:rFonts w:ascii="Courier New" w:hAnsi="Courier New" w:eastAsia="Courier New"/>
          <w:b w:val="0"/>
          <w:sz w:val="18"/>
        </w:rPr>
        <w:br/>
      </w:r>
      <w:r>
        <w:rPr>
          <w:rStyle w:val="FunctionTok"/>
          <w:rFonts w:ascii="Courier New" w:hAnsi="Courier New" w:eastAsia="Courier New"/>
          <w:b w:val="0"/>
          <w:sz w:val="18"/>
        </w:rPr>
        <w:t xml:space="preserve">}</w:t>
      </w:r>
    </w:p>
    <w:p>
      <w:pPr>
        <w:pStyle w:val="FirstParagraph"/>
        <w:spacing w:before="0" w:after="0" w:line="360" w:lineRule="auto"/>
        <w:ind/>
        <w:jc w:val="both"/>
      </w:pPr>
      <w:r>
        <w:rPr>
          <w:rFonts w:ascii="Times New Roman" w:hAnsi="Times New Roman" w:eastAsia="宋体"/>
          <w:sz w:val="24"/>
        </w:rPr>
        <w:t>常见错误码：</w:t>
        <w:br/>
        <w:t>- -32600: 无效请求</w:t>
        <w:br/>
        <w:t>- -32601: 方法不存在</w:t>
        <w:br/>
        <w:t>- -32602: 无效参数</w:t>
        <w:br/>
        <w:t>- -32603: 内部错误</w:t>
        <w:br/>
        <w:t>- -32000: 业务逻辑错误</w:t>
      </w:r>
    </w:p>
    <w:bookmarkEnd w:id="135"/>
    <w:bookmarkEnd w:id="136"/>
    <w:p>
      <w:r>
        <w:br w:type="page"/>
      </w:r>
    </w:p>
    <w:p>
      <w:pPr>
        <w:spacing w:before="480" w:after="240" w:line="360" w:lineRule="auto"/>
        <w:jc w:val="center"/>
      </w:pPr>
      <w:r>
        <w:rPr>
          <w:rFonts w:ascii="Times New Roman" w:hAnsi="Times New Roman" w:eastAsia="黑体"/>
          <w:b/>
          <w:sz w:val="32"/>
        </w:rPr>
        <w:t>致  谢</w:t>
      </w:r>
    </w:p>
    <w:p>
      <w:pPr>
        <w:spacing w:before="0" w:after="0" w:line="360" w:lineRule="auto"/>
        <w:ind w:firstLine="420"/>
        <w:jc w:val="both"/>
      </w:pPr>
      <w:r>
        <w:rPr>
          <w:rFonts w:ascii="Times New Roman" w:hAnsi="Times New Roman" w:eastAsia="宋体"/>
          <w:sz w:val="24"/>
        </w:rPr>
        <w:t>感谢指导教师、课题组同学、家人与朋友在论文撰写与系统实现过程中给予的帮助与支持。本文相关研究工作得以顺利推进，离不开各方在研究思路、实验环境和论文修改方面的持续支持。</w:t>
      </w:r>
    </w:p>
    <w:p>
      <w:r>
        <w:br w:type="page"/>
      </w:r>
    </w:p>
    <w:p>
      <w:pPr>
        <w:spacing w:before="480" w:after="240" w:line="360" w:lineRule="auto"/>
        <w:jc w:val="center"/>
      </w:pPr>
      <w:r>
        <w:rPr>
          <w:rFonts w:ascii="Times New Roman" w:hAnsi="Times New Roman" w:eastAsia="黑体"/>
          <w:b/>
          <w:sz w:val="32"/>
        </w:rPr>
        <w:t>攻读学位期间取得的创新成果</w:t>
      </w:r>
    </w:p>
    <w:p>
      <w:pPr>
        <w:spacing w:before="120" w:after="0" w:line="360" w:lineRule="auto"/>
        <w:jc w:val="left"/>
      </w:pPr>
      <w:r>
        <w:rPr>
          <w:rFonts w:ascii="Times New Roman" w:hAnsi="Times New Roman" w:eastAsia="黑体"/>
          <w:b/>
          <w:sz w:val="24"/>
        </w:rPr>
        <w:t>论文</w:t>
      </w:r>
    </w:p>
    <w:p>
      <w:pPr>
        <w:spacing w:before="0" w:after="0" w:line="360" w:lineRule="auto"/>
        <w:ind w:firstLine="420"/>
        <w:jc w:val="both"/>
      </w:pPr>
      <w:r>
        <w:rPr>
          <w:rFonts w:ascii="Times New Roman" w:hAnsi="Times New Roman" w:eastAsia="宋体"/>
          <w:sz w:val="24"/>
        </w:rPr>
        <w:t>[1] 暂无。</w:t>
      </w:r>
    </w:p>
    <w:p>
      <w:pPr>
        <w:spacing w:before="120" w:after="0" w:line="360" w:lineRule="auto"/>
        <w:jc w:val="left"/>
      </w:pPr>
      <w:r>
        <w:rPr>
          <w:rFonts w:ascii="Times New Roman" w:hAnsi="Times New Roman" w:eastAsia="黑体"/>
          <w:b/>
          <w:sz w:val="24"/>
        </w:rPr>
        <w:t>专利</w:t>
      </w:r>
    </w:p>
    <w:p>
      <w:pPr>
        <w:spacing w:before="0" w:after="0" w:line="360" w:lineRule="auto"/>
        <w:ind w:firstLine="420"/>
        <w:jc w:val="both"/>
      </w:pPr>
      <w:r>
        <w:rPr>
          <w:rFonts w:ascii="Times New Roman" w:hAnsi="Times New Roman" w:eastAsia="宋体"/>
          <w:sz w:val="24"/>
        </w:rPr>
        <w:t>[1] 暂无。</w:t>
      </w:r>
    </w:p>
    <w:p>
      <w:pPr>
        <w:spacing w:before="120" w:after="0" w:line="360" w:lineRule="auto"/>
        <w:jc w:val="left"/>
      </w:pPr>
      <w:r>
        <w:rPr>
          <w:rFonts w:ascii="Times New Roman" w:hAnsi="Times New Roman" w:eastAsia="黑体"/>
          <w:b/>
          <w:sz w:val="24"/>
        </w:rPr>
        <w:t>竞赛</w:t>
      </w:r>
    </w:p>
    <w:p>
      <w:pPr>
        <w:spacing w:before="0" w:after="0" w:line="360" w:lineRule="auto"/>
        <w:ind w:firstLine="420"/>
        <w:jc w:val="both"/>
      </w:pPr>
      <w:r>
        <w:rPr>
          <w:rFonts w:ascii="Times New Roman" w:hAnsi="Times New Roman" w:eastAsia="宋体"/>
          <w:sz w:val="24"/>
        </w:rPr>
        <w:t>[1] 暂无。</w:t>
      </w:r>
    </w:p>
    <w:sectPr>
      <w:headerReference r:id="rId9" w:type="first"/>
      <w:footerReference r:id="rId20" w:type="first"/>
      <w:headerReference r:id="rId11" w:type="default"/>
      <w:footerReference r:id="rId22" w:type="default"/>
      <w:headerReference r:id="rId10" w:type="even"/>
      <w:footerReference r:id="rId21" w:type="even"/>
      <w:pgSz w:h="16838" w:w="11906"/>
      <w:pgMar w:bottom="1417" w:footer="850" w:gutter="0" w:header="850" w:left="1417" w:right="1134" w:top="1417"/>
      <w:pgNumType w:start="1" w:fmt="decimal"/>
      <w:cols w:num="1" w:space="0"/>
      <w:docGrid w:charSpace="0"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1" w:usb3="00000000" w:csb0="400001BF" w:csb1="DFF70000"/>
  </w:font>
  <w:font w:name="小宋">
    <w:altName w:val="宋体"/>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1" w:usb3="00000000" w:csb0="400001BF" w:csb1="DFF7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6FF" w:usb1="420024FF" w:usb2="02000000" w:usb3="00000000" w:csb0="2000019F" w:csb1="00000000"/>
  </w:font>
  <w:font w:name="Times New Roman Italic">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8414E">
    <w:pPr>
      <w:pStyle w:val="12"/>
      <w:ind w:firstLine="360"/>
      <w:jc w:val="center"/>
    </w:pPr>
    <w:r>
      <w:rPr>
        <w:rFonts w:ascii="Times New Roman" w:hAnsi="Times New Roman" w:eastAsia="宋体"/>
        <w:sz w:val="18"/>
      </w:rPr>
      <w:fldChar w:fldCharType="begin"/>
      <w:instrText xml:space="preserve"> PAGE </w:instrText>
      <w:fldChar w:fldCharType="separate"/>
      <w:t>1</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46AF3">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8508C">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E5F57">
    <w:pPr>
      <w:pStyle w:val="12"/>
      <w:ind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758825" cy="17272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3.6pt;width:59.75pt;mso-position-horizontal:center;mso-position-horizontal-relative:margin;z-index:251660288;mso-width-relative:page;mso-height-relative:page;" filled="f" stroked="f" coordsize="21600,21600" o:gfxdata="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99LS9QAAAAEAQAADwAAAAAAAAABACAAAAAiAAAAZHJzL2Rvd25yZXYueG1sUEsB&#10;AhQAFAAAAAgAh07iQJEBxgsyAgAAVwQAAA4AAAAAAAAAAQAgAAAAIwEAAGRycy9lMm9Eb2MueG1s&#10;UEsFBgAAAAAGAAYAWQEAAMcFAAAAAA==&#10;">
              <v:fill on="f" focussize="0,0"/>
              <v:stroke on="f" weight="0.5pt"/>
              <v:imagedata o:title=""/>
              <o:lock v:ext="edit" aspectratio="f"/>
              <v:textbox inset="0mm,0mm,0mm,0mm">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C50A6">
    <w:pPr>
      <w:pStyle w:val="12"/>
      <w:ind w:firstLine="360"/>
      <w:jc w:val="center"/>
      <w:rPr>
        <w:rFonts w:hint="eastAsia" w:cs="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pPr>
                            <w:pStyle w:val="12"/>
                            <w:ind w:firstLine="360"/>
                            <w:rPr>
                              <w:rFonts w:ascii="宋体" w:hAnsi="宋体" w:cs="Times New Roman Regular"/>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IV</w:t>
                          </w:r>
                          <w:r>
                            <w:rPr>
                              <w:rFonts w:ascii="宋体" w:hAnsi="宋体" w:cs="Times New Roman Regula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0A0EF5E5">
                    <w:pPr>
                      <w:pStyle w:val="12"/>
                      <w:ind w:firstLine="360"/>
                      <w:rPr>
                        <w:rFonts w:ascii="宋体" w:hAnsi="宋体" w:cs="Times New Roman Regular"/>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IV</w:t>
                    </w:r>
                    <w:r>
                      <w:rPr>
                        <w:rFonts w:ascii="宋体" w:hAnsi="宋体" w:cs="Times New Roman Regular"/>
                        <w:sz w:val="18"/>
                      </w:rPr>
                      <w:fldChar w:fldCharType="end"/>
                    </w:r>
                  </w:p>
                </w:txbxContent>
              </v:textbox>
            </v:shape>
          </w:pict>
        </mc:Fallback>
      </mc:AlternateContent>
    </w:r>
    <w:r>
      <w:rPr>
        <w:rFonts w:hint="eastAsia" w:cs="宋体"/>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pPr>
                            <w:pStyle w:val="12"/>
                            <w:ind w:firstLine="360"/>
                            <w:jc w:val="center"/>
                            <w:rPr>
                              <w:rFonts w:hint="eastAsia" w:cs="宋体"/>
                            </w:rPr>
                          </w:pPr>
                        </w:p>
                        <w:p w14:paraId="0559B785">
                          <w:pPr>
                            <w:pStyle w:val="12"/>
                            <w:ind w:firstLine="360"/>
                            <w:jc w:val="center"/>
                            <w:rPr>
                              <w:rFonts w:hint="eastAsia" w:cs="宋体"/>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5.7pt;width:44pt;mso-position-horizontal:center;mso-position-horizontal-relative:margin;z-index:251659264;mso-width-relative:page;mso-height-relative:page;" filled="f" stroked="f" coordsize="21600,21600" o:gfxdata="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UFqEN0gAAAAMBAAAPAAAAAAAAAAEAIAAAACIAAABkcnMvZG93bnJldi54bWxQSwECFAAU&#10;AAAACACHTuJA2ilDOTACAABVBAAADgAAAAAAAAABACAAAAAhAQAAZHJzL2Uyb0RvYy54bWxQSwUG&#10;AAAAAAYABgBZAQAAwwUAAAAA&#10;">
              <v:fill on="f" focussize="0,0"/>
              <v:stroke on="f" weight="0.5pt"/>
              <v:imagedata o:title=""/>
              <o:lock v:ext="edit" aspectratio="f"/>
              <v:textbox inset="0mm,0mm,0mm,0mm">
                <w:txbxContent>
                  <w:p w14:paraId="0826BA0C">
                    <w:pPr>
                      <w:pStyle w:val="12"/>
                      <w:ind w:firstLine="360"/>
                      <w:jc w:val="center"/>
                      <w:rPr>
                        <w:rFonts w:hint="eastAsia" w:cs="宋体"/>
                      </w:rPr>
                    </w:pPr>
                  </w:p>
                  <w:p w14:paraId="0559B785">
                    <w:pPr>
                      <w:pStyle w:val="12"/>
                      <w:ind w:firstLine="360"/>
                      <w:jc w:val="center"/>
                      <w:rPr>
                        <w:rFonts w:hint="eastAsia" w:cs="宋体"/>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5D4F">
    <w:pPr>
      <w:pStyle w:val="12"/>
      <w:spacing w:after="240"/>
      <w:ind w:firstLine="420"/>
      <w:jc w:val="center"/>
      <w:rPr>
        <w:rFonts w:hint="eastAsia"/>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7.85pt;width:46.2pt;mso-position-horizontal:center;mso-position-horizontal-relative:margin;z-index:251660288;mso-width-relative:page;mso-height-relative:page;" filled="f" stroked="f" coordsize="21600,21600" o:gfxdata="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HepRrTAAAAAwEAAA8AAAAAAAAAAQAgAAAAIgAAAGRycy9kb3ducmV2LnhtbFBLAQIU&#10;ABQAAAAIAIdO4kChmjiZMQIAAFUEAAAOAAAAAAAAAAEAIAAAACIBAABkcnMvZTJvRG9jLnhtbFBL&#10;BQYAAAAABgAGAFkBAADFBQAAAAA=&#10;">
              <v:fill on="f" focussize="0,0"/>
              <v:stroke on="f" weight="0.5pt"/>
              <v:imagedata o:title=""/>
              <o:lock v:ext="edit" aspectratio="f"/>
              <v:textbox inset="0mm,0mm,0mm,0mm">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BAE8E">
    <w:pPr>
      <w:pStyle w:val="12"/>
      <w:spacing w:after="240"/>
      <w:ind w:firstLine="420"/>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7.8pt;margin-top:2.95pt;height:27.85pt;width:46.2pt;mso-position-horizontal-relative:margin;z-index:251661312;mso-width-relative:page;mso-height-relative:page;" filled="f" stroked="f" coordsize="21600,21600" o:gfxdata="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s3G2bXAAAACAEAAA8AAAAAAAAAAQAgAAAAIgAAAGRycy9kb3ducmV2Lnht&#10;bFBLAQIUABQAAAAIAIdO4kAuxpSRMwIAAFcEAAAOAAAAAAAAAAEAIAAAACYBAABkcnMvZTJvRG9j&#10;LnhtbFBLBQYAAAAABgAGAFkBAADLBQAAAAA=&#10;">
              <v:fill on="f" focussize="0,0"/>
              <v:stroke on="f" weight="0.5pt"/>
              <v:imagedata o:title=""/>
              <o:lock v:ext="edit" aspectratio="f"/>
              <v:textbox inset="0mm,0mm,0mm,0mm">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6A251">
    <w:pPr>
      <w:spacing w:before="0" w:after="0"/>
      <w:ind w:firstLine="480"/>
      <w:jc w:val="center"/>
      <w:rPr>
        <w:rFonts w:ascii="小宋" w:hAnsi="小宋" w:eastAsia="小宋" w:cs="小宋"/>
      </w:rPr>
    </w:pPr>
    <w:r>
      <w:rPr>
        <w:rFonts w:ascii="Times New Roman" w:hAnsi="Times New Roman" w:eastAsia="宋体"/>
        <w:sz w:val="18"/>
      </w:rPr>
      <w:t>北京邮电大学本科毕业设计（论文）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AA574">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539C6">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FD5B">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296C9">
    <w:pPr>
      <w:pStyle w:val="14"/>
      <w:pBdr>
        <w:bottom w:val="none" w:color="auto" w:sz="0" w:space="1"/>
      </w:pBdr>
      <w:tabs>
        <w:tab w:val="center" w:pos="5140"/>
        <w:tab w:val="left" w:pos="7650"/>
      </w:tabs>
      <w:ind w:firstLine="360"/>
      <w:rPr>
        <w:rFonts w:ascii="小宋" w:hAnsi="小宋" w:eastAsia="小宋" w:cs="小宋"/>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15F5C">
    <w:pPr>
      <w:pStyle w:val="14"/>
      <w:tabs>
        <w:tab w:val="center" w:pos="5140"/>
        <w:tab w:val="left" w:pos="7650"/>
      </w:tabs>
      <w:spacing w:line="240" w:lineRule="auto"/>
      <w:ind w:firstLine="0" w:firstLineChars="0"/>
      <w:rPr>
        <w:rFonts w:hint="eastAsia" w:cs="宋体"/>
      </w:rPr>
    </w:pPr>
    <w:r>
      <w:rPr>
        <w:rFonts w:hint="eastAsia"/>
        <w:szCs w:val="21"/>
      </w:rPr>
      <w:t>北京邮电大学本科毕业设计（论文）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5644A">
    <w:pPr>
      <w:pStyle w:val="14"/>
      <w:tabs>
        <w:tab w:val="center" w:pos="5140"/>
        <w:tab w:val="left" w:pos="7650"/>
      </w:tabs>
      <w:spacing w:line="240" w:lineRule="auto"/>
      <w:ind w:firstLine="0" w:firstLineChars="0"/>
      <w:rPr>
        <w:rFonts w:cs="宋体"/>
      </w:rPr>
    </w:pPr>
    <w:r>
      <w:rPr>
        <w:rFonts w:hint="eastAsia"/>
        <w:szCs w:val="21"/>
      </w:rPr>
      <w:t>北京邮电大学本科毕业设计（论文）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ADE7D9B8"/>
    <w:multiLevelType w:val="multilevel"/>
    <w:tmpl w:val="ADE7D9B8"/>
    <w:lvl w:ilvl="0" w:tentative="0">
      <w:start w:val="1"/>
      <w:numFmt w:val="decimal"/>
      <w:lvlText w:val="[%1]"/>
      <w:lvlJc w:val="left"/>
      <w:pPr>
        <w:ind w:hanging="510" w:left="510"/>
      </w:pPr>
      <w:rPr>
        <w:rFonts w:hint="default"/>
        <w:sz w:val="21"/>
        <w:szCs w:val="21"/>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1">
    <w:nsid w:val="B274036C"/>
    <w:multiLevelType w:val="singleLevel"/>
    <w:tmpl w:val="B274036C"/>
    <w:lvl w:ilvl="0" w:tentative="0">
      <w:start w:val="1"/>
      <w:numFmt w:val="lowerLetter"/>
      <w:suff w:val="space"/>
      <w:lvlText w:val="(%1)"/>
      <w:lvlJc w:val="left"/>
      <w:pPr>
        <w:ind w:firstLine="0" w:left="2801"/>
      </w:pPr>
    </w:lvl>
  </w:abstractNum>
  <w:abstractNum w:abstractNumId="2">
    <w:nsid w:val="B991A304"/>
    <w:multiLevelType w:val="singleLevel"/>
    <w:tmpl w:val="B991A304"/>
    <w:lvl w:ilvl="0" w:tentative="0">
      <w:start w:val="1"/>
      <w:numFmt w:val="decimal"/>
      <w:suff w:val="space"/>
      <w:lvlText w:val="[%1]"/>
      <w:lvlJc w:val="left"/>
      <w:pPr>
        <w:ind w:firstLine="0" w:left="-420"/>
      </w:pPr>
      <w:rPr>
        <w:rFonts w:ascii="Times New Roman Regular" w:cs="Times New Roman Regular" w:hAnsi="Times New Roman Regular" w:hint="default"/>
        <w:sz w:val="21"/>
        <w:szCs w:val="21"/>
      </w:rPr>
    </w:lvl>
  </w:abstractNum>
  <w:abstractNum w:abstractNumId="3">
    <w:nsid w:val="34195AE6"/>
    <w:multiLevelType w:val="multilevel"/>
    <w:tmpl w:val="34195AE6"/>
    <w:lvl w:ilvl="0" w:tentative="0">
      <w:start w:val="1"/>
      <w:numFmt w:val="decimal"/>
      <w:lvlText w:val="[%1]"/>
      <w:lvlJc w:val="left"/>
      <w:pPr>
        <w:ind w:hanging="510" w:left="510"/>
      </w:pPr>
      <w:rPr>
        <w:rFonts w:hint="default"/>
        <w:sz w:val="21"/>
        <w:szCs w:val="21"/>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4">
    <w:nsid w:val="57DB2B94"/>
    <w:multiLevelType w:val="singleLevel"/>
    <w:tmpl w:val="57DB2B94"/>
    <w:lvl w:ilvl="0" w:tentative="0">
      <w:start w:val="1"/>
      <w:numFmt w:val="decimal"/>
      <w:suff w:val="space"/>
      <w:lvlText w:val="%1."/>
      <w:lvlJc w:val="left"/>
      <w:rPr>
        <w:rFonts w:ascii="Times New Roman Regular" w:cs="Times New Roman Regular" w:hAnsi="Times New Roman Regular" w:hint="default"/>
        <w:sz w:val="24"/>
        <w:szCs w:val="24"/>
      </w:rPr>
    </w:lvl>
  </w:abstractNum>
  <w:abstractNum w:abstractNumId="5">
    <w:nsid w:val="7F070650"/>
    <w:multiLevelType w:val="multilevel"/>
    <w:tmpl w:val="7F070650"/>
    <w:lvl w:ilvl="0" w:tentative="0">
      <w:start w:val="1"/>
      <w:numFmt w:val="decimal"/>
      <w:lvlText w:val="[%1]"/>
      <w:lvlJc w:val="left"/>
      <w:pPr>
        <w:ind w:hanging="510" w:left="510"/>
      </w:pPr>
      <w:rPr>
        <w:rFonts w:hint="default"/>
        <w:sz w:val="21"/>
        <w:szCs w:val="21"/>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4"/>
  </w:num>
  <w:num w:numId="3">
    <w:abstractNumId w:val="2"/>
  </w:num>
  <w:num w:numId="4">
    <w:abstractNumId w:val="5"/>
  </w:num>
  <w:num w:numId="5">
    <w:abstractNumId w:val="3"/>
  </w:num>
  <w:num w:numId="6">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HorizontalDrawingGridEvery w:val="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60"/>
  <w:defaultTabStop w:val="420"/>
  <w:drawingGridHorizontalSpacing w:val="240"/>
  <w:drawingGridVerticalSpacing w:val="16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Calibri" w:cs="Times New Roman" w:eastAsia="宋体" w:hAnsi="Calibr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qFormat="1"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qFormat="1" w:semiHidden="0" w:uiPriority="0" w:unhideWhenUsed="0"/>
    <w:lsdException w:name="endnote reference" w:qFormat="1" w:uiPriority="99"/>
    <w:lsdException w:name="endnote text" w:qFormat="1"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0" w:unhideWhenUsed="0"/>
    <w:lsdException w:name="Body Text Indent" w:qFormat="1" w:semiHidden="0" w:uiPriority="0" w:unhideWhenUsed="0"/>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qFormat="1"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300" w:lineRule="auto"/>
      <w:ind w:firstLine="200" w:firstLineChars="200"/>
      <w:jc w:val="both"/>
    </w:pPr>
    <w:rPr>
      <w:rFonts w:ascii="宋体" w:cstheme="minorBidi" w:eastAsia="宋体" w:hAnsi="宋体"/>
      <w:kern w:val="2"/>
      <w:sz w:val="24"/>
      <w:szCs w:val="22"/>
      <w:lang w:bidi="ar-SA" w:eastAsia="zh-CN" w:val="en-US"/>
    </w:rPr>
  </w:style>
  <w:style w:styleId="2" w:type="paragraph">
    <w:name w:val="heading 1"/>
    <w:basedOn w:val="1"/>
    <w:next w:val="1"/>
    <w:link w:val="30"/>
    <w:qFormat/>
    <w:uiPriority w:val="9"/>
    <w:pPr>
      <w:spacing w:after="100" w:afterLines="100" w:before="100" w:beforeLines="100" w:line="240" w:lineRule="auto"/>
      <w:jc w:val="center"/>
      <w:outlineLvl w:val="0"/>
    </w:pPr>
    <w:rPr>
      <w:rFonts w:ascii="Times New Roman" w:eastAsia="黑体" w:hAnsi="Times New Roman"/>
      <w:b/>
      <w:kern w:val="44"/>
      <w:sz w:val="32"/>
      <w:szCs w:val="44"/>
    </w:rPr>
  </w:style>
  <w:style w:styleId="3" w:type="paragraph">
    <w:name w:val="heading 2"/>
    <w:basedOn w:val="1"/>
    <w:next w:val="1"/>
    <w:link w:val="34"/>
    <w:unhideWhenUsed/>
    <w:qFormat/>
    <w:uiPriority w:val="9"/>
    <w:pPr>
      <w:keepNext/>
      <w:keepLines/>
      <w:snapToGrid w:val="0"/>
      <w:spacing w:after="100" w:afterLines="100" w:before="100" w:beforeLines="100"/>
      <w:outlineLvl w:val="1"/>
    </w:pPr>
    <w:rPr>
      <w:rFonts w:ascii="Times New Roman" w:cstheme="majorBidi" w:eastAsia="黑体" w:hAnsi="Times New Roman"/>
      <w:b/>
      <w:bCs/>
      <w:sz w:val="28"/>
      <w:szCs w:val="32"/>
    </w:rPr>
  </w:style>
  <w:style w:styleId="4" w:type="paragraph">
    <w:name w:val="heading 3"/>
    <w:basedOn w:val="1"/>
    <w:next w:val="1"/>
    <w:link w:val="40"/>
    <w:semiHidden/>
    <w:unhideWhenUsed/>
    <w:qFormat/>
    <w:uiPriority w:val="9"/>
    <w:pPr>
      <w:keepNext/>
      <w:keepLines/>
      <w:spacing w:after="100" w:afterLines="100" w:before="100" w:beforeLines="100"/>
      <w:outlineLvl w:val="2"/>
    </w:pPr>
    <w:rPr>
      <w:rFonts w:ascii="Times New Roman" w:eastAsia="黑体" w:hAnsi="Times New Roman"/>
      <w:b/>
      <w:bCs/>
      <w:szCs w:val="32"/>
    </w:rPr>
  </w:style>
  <w:style w:default="1" w:styleId="24" w:type="character">
    <w:name w:val="Default Paragraph Font"/>
    <w:semiHidden/>
    <w:unhideWhenUsed/>
    <w:qFormat/>
    <w:uiPriority w:val="1"/>
  </w:style>
  <w:style w:default="1" w:styleId="22" w:type="table">
    <w:name w:val="Normal Table"/>
    <w:semiHidden/>
    <w:unhideWhenUsed/>
    <w:qFormat/>
    <w:uiPriority w:val="99"/>
    <w:tblPr>
      <w:tblCellMar>
        <w:top w:type="dxa" w:w="0"/>
        <w:left w:type="dxa" w:w="108"/>
        <w:bottom w:type="dxa" w:w="0"/>
        <w:right w:type="dxa" w:w="108"/>
      </w:tblCellMar>
    </w:tblPr>
  </w:style>
  <w:style w:styleId="5" w:type="paragraph">
    <w:name w:val="annotation text"/>
    <w:basedOn w:val="1"/>
    <w:link w:val="37"/>
    <w:semiHidden/>
    <w:unhideWhenUsed/>
    <w:qFormat/>
    <w:uiPriority w:val="99"/>
    <w:pPr>
      <w:jc w:val="left"/>
    </w:pPr>
  </w:style>
  <w:style w:styleId="6" w:type="paragraph">
    <w:name w:val="Body Text"/>
    <w:basedOn w:val="1"/>
    <w:qFormat/>
    <w:uiPriority w:val="0"/>
    <w:rPr>
      <w:szCs w:val="20"/>
    </w:rPr>
  </w:style>
  <w:style w:styleId="7" w:type="paragraph">
    <w:name w:val="Body Text Indent"/>
    <w:basedOn w:val="1"/>
    <w:qFormat/>
    <w:uiPriority w:val="0"/>
    <w:pPr>
      <w:ind w:firstLine="480"/>
      <w:jc w:val="left"/>
    </w:pPr>
  </w:style>
  <w:style w:styleId="8" w:type="paragraph">
    <w:name w:val="toc 3"/>
    <w:basedOn w:val="1"/>
    <w:next w:val="1"/>
    <w:unhideWhenUsed/>
    <w:qFormat/>
    <w:uiPriority w:val="39"/>
    <w:pPr>
      <w:widowControl/>
      <w:spacing w:after="100" w:line="259" w:lineRule="auto"/>
      <w:ind w:left="440"/>
      <w:jc w:val="left"/>
    </w:pPr>
    <w:rPr>
      <w:rFonts w:asciiTheme="minorHAnsi" w:cs="Times New Roman" w:eastAsiaTheme="minorEastAsia" w:hAnsiTheme="minorHAnsi"/>
      <w:kern w:val="0"/>
      <w:sz w:val="22"/>
    </w:rPr>
  </w:style>
  <w:style w:styleId="9" w:type="paragraph">
    <w:name w:val="Plain Text"/>
    <w:basedOn w:val="1"/>
    <w:qFormat/>
    <w:uiPriority w:val="0"/>
    <w:rPr>
      <w:rFonts w:hAnsi="Courier New"/>
      <w:szCs w:val="20"/>
    </w:rPr>
  </w:style>
  <w:style w:styleId="10" w:type="paragraph">
    <w:name w:val="endnote text"/>
    <w:basedOn w:val="1"/>
    <w:semiHidden/>
    <w:unhideWhenUsed/>
    <w:qFormat/>
    <w:uiPriority w:val="99"/>
    <w:pPr>
      <w:snapToGrid w:val="0"/>
      <w:jc w:val="left"/>
    </w:pPr>
  </w:style>
  <w:style w:styleId="11" w:type="paragraph">
    <w:name w:val="Balloon Text"/>
    <w:basedOn w:val="1"/>
    <w:link w:val="42"/>
    <w:semiHidden/>
    <w:unhideWhenUsed/>
    <w:qFormat/>
    <w:uiPriority w:val="99"/>
    <w:rPr>
      <w:sz w:val="18"/>
      <w:szCs w:val="18"/>
    </w:rPr>
  </w:style>
  <w:style w:styleId="12" w:type="paragraph">
    <w:name w:val="footer"/>
    <w:basedOn w:val="13"/>
    <w:link w:val="33"/>
    <w:unhideWhenUsed/>
    <w:qFormat/>
    <w:uiPriority w:val="99"/>
    <w:pPr>
      <w:tabs>
        <w:tab w:pos="4153" w:val="center"/>
        <w:tab w:pos="4320" w:val="center"/>
        <w:tab w:pos="8306" w:val="right"/>
        <w:tab w:pos="8640" w:val="right"/>
      </w:tabs>
      <w:snapToGrid w:val="0"/>
      <w:jc w:val="left"/>
    </w:pPr>
    <w:rPr>
      <w:sz w:val="18"/>
      <w:szCs w:val="18"/>
    </w:rPr>
  </w:style>
  <w:style w:customStyle="1" w:styleId="13" w:type="paragraph">
    <w:name w:val="基准页眉样式"/>
    <w:basedOn w:val="6"/>
    <w:qFormat/>
    <w:uiPriority w:val="0"/>
    <w:pPr>
      <w:keepLines/>
      <w:tabs>
        <w:tab w:pos="4320" w:val="center"/>
        <w:tab w:pos="8640" w:val="right"/>
      </w:tabs>
    </w:pPr>
  </w:style>
  <w:style w:styleId="14" w:type="paragraph">
    <w:name w:val="header"/>
    <w:basedOn w:val="1"/>
    <w:link w:val="32"/>
    <w:unhideWhenUsed/>
    <w:qFormat/>
    <w:uiPriority w:val="99"/>
    <w:pPr>
      <w:pBdr>
        <w:bottom w:color="auto" w:space="1" w:sz="6" w:val="single"/>
      </w:pBdr>
      <w:tabs>
        <w:tab w:pos="4153" w:val="center"/>
        <w:tab w:pos="8306" w:val="right"/>
      </w:tabs>
      <w:snapToGrid w:val="0"/>
      <w:jc w:val="center"/>
    </w:pPr>
    <w:rPr>
      <w:sz w:val="18"/>
      <w:szCs w:val="18"/>
    </w:rPr>
  </w:style>
  <w:style w:styleId="15" w:type="paragraph">
    <w:name w:val="toc 1"/>
    <w:basedOn w:val="1"/>
    <w:next w:val="1"/>
    <w:unhideWhenUsed/>
    <w:qFormat/>
    <w:uiPriority w:val="39"/>
  </w:style>
  <w:style w:styleId="16" w:type="paragraph">
    <w:name w:val="Subtitle"/>
    <w:basedOn w:val="4"/>
    <w:next w:val="1"/>
    <w:link w:val="39"/>
    <w:qFormat/>
    <w:uiPriority w:val="11"/>
    <w:pPr>
      <w:spacing w:after="0" w:before="0" w:line="360" w:lineRule="auto"/>
      <w:jc w:val="left"/>
      <w:outlineLvl w:val="1"/>
    </w:pPr>
    <w:rPr>
      <w:bCs w:val="0"/>
      <w:kern w:val="28"/>
      <w:sz w:val="28"/>
    </w:rPr>
  </w:style>
  <w:style w:styleId="17" w:type="paragraph">
    <w:name w:val="footnote text"/>
    <w:basedOn w:val="1"/>
    <w:link w:val="36"/>
    <w:semiHidden/>
    <w:unhideWhenUsed/>
    <w:qFormat/>
    <w:uiPriority w:val="99"/>
    <w:pPr>
      <w:snapToGrid w:val="0"/>
      <w:jc w:val="left"/>
    </w:pPr>
    <w:rPr>
      <w:sz w:val="18"/>
      <w:szCs w:val="18"/>
    </w:rPr>
  </w:style>
  <w:style w:styleId="18" w:type="paragraph">
    <w:name w:val="toc 2"/>
    <w:basedOn w:val="1"/>
    <w:next w:val="1"/>
    <w:unhideWhenUsed/>
    <w:qFormat/>
    <w:uiPriority w:val="39"/>
    <w:pPr>
      <w:ind w:left="420" w:leftChars="200"/>
    </w:pPr>
  </w:style>
  <w:style w:styleId="19" w:type="paragraph">
    <w:name w:val="Normal (Web)"/>
    <w:basedOn w:val="1"/>
    <w:semiHidden/>
    <w:unhideWhenUsed/>
    <w:qFormat/>
    <w:uiPriority w:val="99"/>
    <w:rPr>
      <w:rFonts w:ascii="Times New Roman" w:cs="Times New Roman" w:hAnsi="Times New Roman"/>
      <w:szCs w:val="24"/>
    </w:rPr>
  </w:style>
  <w:style w:styleId="20" w:type="paragraph">
    <w:name w:val="Title"/>
    <w:basedOn w:val="3"/>
    <w:next w:val="3"/>
    <w:link w:val="31"/>
    <w:qFormat/>
    <w:uiPriority w:val="10"/>
    <w:pPr>
      <w:jc w:val="left"/>
      <w:outlineLvl w:val="3"/>
    </w:pPr>
    <w:rPr>
      <w:bCs w:val="0"/>
      <w:sz w:val="21"/>
    </w:rPr>
  </w:style>
  <w:style w:styleId="21" w:type="paragraph">
    <w:name w:val="annotation subject"/>
    <w:basedOn w:val="5"/>
    <w:next w:val="5"/>
    <w:link w:val="38"/>
    <w:semiHidden/>
    <w:unhideWhenUsed/>
    <w:qFormat/>
    <w:uiPriority w:val="99"/>
    <w:rPr>
      <w:b/>
      <w:bCs/>
    </w:rPr>
  </w:style>
  <w:style w:styleId="23" w:type="table">
    <w:name w:val="Table Grid"/>
    <w:basedOn w:val="22"/>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5" w:type="character">
    <w:name w:val="endnote reference"/>
    <w:basedOn w:val="24"/>
    <w:semiHidden/>
    <w:unhideWhenUsed/>
    <w:qFormat/>
    <w:uiPriority w:val="99"/>
    <w:rPr>
      <w:vertAlign w:val="superscript"/>
    </w:rPr>
  </w:style>
  <w:style w:styleId="26" w:type="character">
    <w:name w:val="page number"/>
    <w:qFormat/>
    <w:uiPriority w:val="0"/>
  </w:style>
  <w:style w:styleId="27" w:type="character">
    <w:name w:val="Hyperlink"/>
    <w:basedOn w:val="24"/>
    <w:unhideWhenUsed/>
    <w:qFormat/>
    <w:uiPriority w:val="99"/>
    <w:rPr>
      <w:color w:themeColor="hyperlink" w:val="0563C1"/>
      <w:u w:val="single"/>
      <w14:textFill>
        <w14:solidFill>
          <w14:schemeClr w14:val="hlink"/>
        </w14:solidFill>
      </w14:textFill>
    </w:rPr>
  </w:style>
  <w:style w:styleId="28" w:type="character">
    <w:name w:val="annotation reference"/>
    <w:basedOn w:val="24"/>
    <w:semiHidden/>
    <w:unhideWhenUsed/>
    <w:qFormat/>
    <w:uiPriority w:val="99"/>
    <w:rPr>
      <w:sz w:val="21"/>
      <w:szCs w:val="21"/>
    </w:rPr>
  </w:style>
  <w:style w:styleId="29" w:type="character">
    <w:name w:val="footnote reference"/>
    <w:basedOn w:val="24"/>
    <w:semiHidden/>
    <w:unhideWhenUsed/>
    <w:qFormat/>
    <w:uiPriority w:val="99"/>
    <w:rPr>
      <w:vertAlign w:val="superscript"/>
    </w:rPr>
  </w:style>
  <w:style w:customStyle="1" w:styleId="30" w:type="character">
    <w:name w:val="标题 1 字符"/>
    <w:basedOn w:val="24"/>
    <w:link w:val="2"/>
    <w:qFormat/>
    <w:uiPriority w:val="9"/>
    <w:rPr>
      <w:rFonts w:ascii="Times New Roman" w:eastAsia="黑体" w:hAnsi="Times New Roman"/>
      <w:b/>
      <w:kern w:val="44"/>
      <w:sz w:val="32"/>
      <w:szCs w:val="44"/>
    </w:rPr>
  </w:style>
  <w:style w:customStyle="1" w:styleId="31" w:type="character">
    <w:name w:val="标题 字符"/>
    <w:basedOn w:val="24"/>
    <w:link w:val="20"/>
    <w:qFormat/>
    <w:uiPriority w:val="10"/>
    <w:rPr>
      <w:rFonts w:ascii="Times New Roman" w:cstheme="majorBidi" w:eastAsia="黑体" w:hAnsi="Times New Roman"/>
      <w:b/>
      <w:kern w:val="2"/>
      <w:sz w:val="21"/>
      <w:szCs w:val="32"/>
    </w:rPr>
  </w:style>
  <w:style w:customStyle="1" w:styleId="32" w:type="character">
    <w:name w:val="页眉 字符"/>
    <w:basedOn w:val="24"/>
    <w:link w:val="14"/>
    <w:qFormat/>
    <w:uiPriority w:val="99"/>
    <w:rPr>
      <w:sz w:val="18"/>
      <w:szCs w:val="18"/>
    </w:rPr>
  </w:style>
  <w:style w:customStyle="1" w:styleId="33" w:type="character">
    <w:name w:val="页脚 字符"/>
    <w:basedOn w:val="24"/>
    <w:link w:val="12"/>
    <w:qFormat/>
    <w:uiPriority w:val="99"/>
    <w:rPr>
      <w:sz w:val="18"/>
      <w:szCs w:val="18"/>
    </w:rPr>
  </w:style>
  <w:style w:customStyle="1" w:styleId="34" w:type="character">
    <w:name w:val="标题 2 字符"/>
    <w:basedOn w:val="24"/>
    <w:link w:val="3"/>
    <w:qFormat/>
    <w:uiPriority w:val="9"/>
    <w:rPr>
      <w:rFonts w:ascii="Times New Roman" w:cstheme="majorBidi" w:eastAsia="黑体" w:hAnsi="Times New Roman"/>
      <w:b/>
      <w:bCs/>
      <w:kern w:val="2"/>
      <w:sz w:val="28"/>
      <w:szCs w:val="32"/>
    </w:rPr>
  </w:style>
  <w:style w:styleId="35" w:type="paragraph">
    <w:name w:val="List Paragraph"/>
    <w:basedOn w:val="1"/>
    <w:qFormat/>
    <w:uiPriority w:val="34"/>
    <w:pPr>
      <w:ind w:firstLine="420"/>
    </w:pPr>
  </w:style>
  <w:style w:customStyle="1" w:styleId="36" w:type="character">
    <w:name w:val="脚注文本 字符"/>
    <w:basedOn w:val="24"/>
    <w:link w:val="17"/>
    <w:semiHidden/>
    <w:qFormat/>
    <w:uiPriority w:val="99"/>
    <w:rPr>
      <w:sz w:val="18"/>
      <w:szCs w:val="18"/>
    </w:rPr>
  </w:style>
  <w:style w:customStyle="1" w:styleId="37" w:type="character">
    <w:name w:val="批注文字 字符"/>
    <w:basedOn w:val="24"/>
    <w:link w:val="5"/>
    <w:semiHidden/>
    <w:qFormat/>
    <w:uiPriority w:val="99"/>
  </w:style>
  <w:style w:customStyle="1" w:styleId="38" w:type="character">
    <w:name w:val="批注主题 字符"/>
    <w:basedOn w:val="37"/>
    <w:link w:val="21"/>
    <w:semiHidden/>
    <w:qFormat/>
    <w:uiPriority w:val="99"/>
    <w:rPr>
      <w:b/>
      <w:bCs/>
    </w:rPr>
  </w:style>
  <w:style w:customStyle="1" w:styleId="39" w:type="character">
    <w:name w:val="副标题 字符"/>
    <w:basedOn w:val="24"/>
    <w:link w:val="16"/>
    <w:qFormat/>
    <w:uiPriority w:val="11"/>
    <w:rPr>
      <w:b/>
      <w:kern w:val="28"/>
      <w:sz w:val="28"/>
      <w:szCs w:val="32"/>
    </w:rPr>
  </w:style>
  <w:style w:customStyle="1" w:styleId="40" w:type="character">
    <w:name w:val="标题 3 字符"/>
    <w:basedOn w:val="24"/>
    <w:link w:val="4"/>
    <w:semiHidden/>
    <w:qFormat/>
    <w:uiPriority w:val="9"/>
    <w:rPr>
      <w:rFonts w:ascii="Times New Roman" w:eastAsia="黑体" w:hAnsi="Times New Roman"/>
      <w:b/>
      <w:bCs/>
      <w:kern w:val="2"/>
      <w:sz w:val="24"/>
      <w:szCs w:val="32"/>
    </w:rPr>
  </w:style>
  <w:style w:customStyle="1" w:styleId="41" w:type="paragraph">
    <w:name w:val="TOC 标题1"/>
    <w:basedOn w:val="2"/>
    <w:next w:val="1"/>
    <w:unhideWhenUsed/>
    <w:qFormat/>
    <w:uiPriority w:val="39"/>
    <w:pPr>
      <w:widowControl/>
      <w:spacing w:after="0" w:before="240" w:line="259" w:lineRule="auto"/>
      <w:outlineLvl w:val="9"/>
    </w:pPr>
    <w:rPr>
      <w:rFonts w:eastAsiaTheme="majorEastAsia"/>
      <w:b w:val="0"/>
      <w:color w:themeColor="accent1" w:themeShade="BF" w:val="2F5597"/>
      <w:kern w:val="0"/>
      <w:szCs w:val="32"/>
    </w:rPr>
  </w:style>
  <w:style w:customStyle="1" w:styleId="42" w:type="character">
    <w:name w:val="批注框文本 字符"/>
    <w:basedOn w:val="24"/>
    <w:link w:val="11"/>
    <w:semiHidden/>
    <w:qFormat/>
    <w:uiPriority w:val="99"/>
    <w:rPr>
      <w:sz w:val="18"/>
      <w:szCs w:val="18"/>
    </w:rPr>
  </w:style>
  <w:style w:customStyle="1" w:styleId="43" w:type="paragraph">
    <w:name w:val="TOC 标题2"/>
    <w:basedOn w:val="2"/>
    <w:next w:val="1"/>
    <w:unhideWhenUsed/>
    <w:qFormat/>
    <w:uiPriority w:val="39"/>
    <w:pPr>
      <w:widowControl/>
      <w:spacing w:after="0" w:before="240" w:line="259" w:lineRule="auto"/>
      <w:outlineLvl w:val="9"/>
    </w:pPr>
    <w:rPr>
      <w:rFonts w:eastAsiaTheme="majorEastAsia"/>
      <w:b w:val="0"/>
      <w:color w:themeColor="accent1" w:themeShade="BF" w:val="2F5597"/>
      <w:kern w:val="0"/>
      <w:szCs w:val="32"/>
    </w:rPr>
  </w:style>
  <w:style w:customStyle="1" w:styleId="44" w:type="table">
    <w:name w:val="网格型1"/>
    <w:basedOn w:val="22"/>
    <w:qFormat/>
    <w:uiPriority w:val="39"/>
    <w:rPr>
      <w:rFonts w:ascii="Calibri" w:eastAsia="等线" w:hAnsi="Calibr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45" w:type="paragraph">
    <w:name w:val="1正文"/>
    <w:basedOn w:val="1"/>
    <w:link w:val="47"/>
    <w:qFormat/>
    <w:uiPriority w:val="0"/>
    <w:pPr>
      <w:snapToGrid w:val="0"/>
      <w:spacing w:line="400" w:lineRule="exact"/>
      <w:ind w:firstLine="480"/>
    </w:pPr>
    <w:rPr>
      <w:snapToGrid w:val="0"/>
      <w:color w:themeColor="text1" w:val="000000"/>
      <w14:textFill>
        <w14:solidFill>
          <w14:schemeClr w14:val="tx1"/>
        </w14:solidFill>
      </w14:textFill>
    </w:rPr>
  </w:style>
  <w:style w:customStyle="1" w:styleId="46" w:type="character">
    <w:name w:val="算法流程 字符"/>
    <w:basedOn w:val="47"/>
    <w:link w:val="48"/>
    <w:qFormat/>
    <w:uiPriority w:val="0"/>
    <w:rPr>
      <w:sz w:val="21"/>
    </w:rPr>
  </w:style>
  <w:style w:customStyle="1" w:styleId="47" w:type="character">
    <w:name w:val="1正文 字符"/>
    <w:link w:val="45"/>
    <w:qFormat/>
    <w:uiPriority w:val="0"/>
    <w:rPr>
      <w:snapToGrid w:val="0"/>
      <w:color w:themeColor="text1" w:val="000000"/>
      <w14:textFill>
        <w14:solidFill>
          <w14:schemeClr w14:val="tx1"/>
        </w14:solidFill>
      </w14:textFill>
    </w:rPr>
  </w:style>
  <w:style w:customStyle="1" w:styleId="48" w:type="paragraph">
    <w:name w:val="算法流程"/>
    <w:basedOn w:val="45"/>
    <w:link w:val="46"/>
    <w:qFormat/>
    <w:uiPriority w:val="0"/>
    <w:pPr>
      <w:spacing w:line="240" w:lineRule="auto"/>
      <w:ind w:firstLine="0" w:firstLineChars="0"/>
    </w:pPr>
    <w:rPr>
      <w:sz w:val="21"/>
    </w:rPr>
  </w:style>
  <w:style w:customStyle="1" w:styleId="49" w:type="character">
    <w:name w:val="font31"/>
    <w:basedOn w:val="24"/>
    <w:qFormat/>
    <w:uiPriority w:val="0"/>
    <w:rPr>
      <w:rFonts w:ascii="宋体" w:cs="宋体" w:eastAsia="宋体" w:hAnsi="宋体" w:hint="eastAsia"/>
      <w:color w:val="000000"/>
      <w:sz w:val="28"/>
      <w:szCs w:val="28"/>
      <w:u w:val="none"/>
    </w:rPr>
  </w:style>
  <w:style w:customStyle="1" w:styleId="50" w:type="paragraph">
    <w:name w:val="列表段落1"/>
    <w:basedOn w:val="1"/>
    <w:qFormat/>
    <w:uiPriority w:val="34"/>
    <w:pPr>
      <w:spacing w:after="50" w:afterLines="50" w:before="50" w:beforeLines="50"/>
      <w:ind w:firstLine="420"/>
      <w:jc w:val="right"/>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7.xml"/><Relationship Id="rId13" Type="http://schemas.openxmlformats.org/officeDocument/2006/relationships/header" Target="header6.xml"/><Relationship Id="rId14" Type="http://schemas.openxmlformats.org/officeDocument/2006/relationships/header" Target="header5.xml"/><Relationship Id="rId15" Type="http://schemas.openxmlformats.org/officeDocument/2006/relationships/header" Target="header4.xml"/><Relationship Id="rId16" Type="http://schemas.openxmlformats.org/officeDocument/2006/relationships/footer" Target="footer7.xml"/><Relationship Id="rId17" Type="http://schemas.openxmlformats.org/officeDocument/2006/relationships/footer" Target="footer6.xml"/><Relationship Id="rId18" Type="http://schemas.openxmlformats.org/officeDocument/2006/relationships/footer" Target="footer5.xml"/><Relationship Id="rId19" Type="http://schemas.openxmlformats.org/officeDocument/2006/relationships/footer" Target="footer4.xml"/><Relationship Id="rId20" Type="http://schemas.openxmlformats.org/officeDocument/2006/relationships/footer" Target="footer3.xml"/><Relationship Id="rId21" Type="http://schemas.openxmlformats.org/officeDocument/2006/relationships/footer" Target="footer2.xml"/><Relationship Id="rId22" Type="http://schemas.openxmlformats.org/officeDocument/2006/relationships/footer" Target="footer1.xml"/><Relationship Id="rId87" Type="http://schemas.openxmlformats.org/officeDocument/2006/relationships/image" Target="media/rId87.svgz"/><Relationship Id="rId91" Type="http://schemas.openxmlformats.org/officeDocument/2006/relationships/image" Target="media/rId91.svgz"/><Relationship Id="rId78" Type="http://schemas.openxmlformats.org/officeDocument/2006/relationships/image" Target="media/rId78.svgz"/><Relationship Id="rId102" Type="http://schemas.openxmlformats.org/officeDocument/2006/relationships/image" Target="media/rId102.svgz"/><Relationship Id="rId105" Type="http://schemas.openxmlformats.org/officeDocument/2006/relationships/image" Target="media/rId105.png"/><Relationship Id="rId81" Type="http://schemas.openxmlformats.org/officeDocument/2006/relationships/image" Target="media/rId81.png"/><Relationship Id="rId90" Type="http://schemas.openxmlformats.org/officeDocument/2006/relationships/image" Target="media/rId90.png"/><Relationship Id="rId94" Type="http://schemas.openxmlformats.org/officeDocument/2006/relationships/image" Target="media/rId94.png"/><Relationship Id="rId23" Type="http://schemas.openxmlformats.org/officeDocument/2006/relationships/image" Target="media/image1.png"/><Relationship Id="rId2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1173</Words>
  <Characters>2118</Characters>
  <Lines>58</Lines>
  <Paragraphs>16</Paragraphs>
  <TotalTime>50</TotalTime>
  <ScaleCrop>false</ScaleCrop>
  <LinksUpToDate>false</LinksUpToDate>
  <CharactersWithSpaces>2679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基于ACPs的图书个性化推荐系统设计与实现</dc:title>
  <dc:creator/>
  <dc:language>zh-CN</dc:language>
  <cp:keywords/>
  <dcterms:created xsi:type="dcterms:W3CDTF">2026-05-02T11:35:25Z</dcterms:created>
  <dcterms:modified xsi:type="dcterms:W3CDTF">2026-05-02T11:35:25Z</dcterms:modified>
</cp:coreProperties>
</file>

<file path=docProps/custom.xml><?xml version="1.0" encoding="utf-8"?>
<Properties xmlns="http://schemas.openxmlformats.org/officeDocument/2006/custom-properties" xmlns:vt="http://schemas.openxmlformats.org/officeDocument/2006/docPropsVTypes"/>
</file>