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40" w:before="0" w:line="300"/>
      </w:pPr>
      <w:r>
        <w:rPr>
          <w:rFonts w:ascii="Consolas" w:cs="Consolas" w:eastAsia="Microsoft JhengHei" w:hAnsi="Consolas"/>
          <w:b/>
          <w:bCs/>
          <w:color w:val="1F4E79"/>
          <w:sz w:val="32"/>
          <w:szCs w:val="32"/>
        </w:rPr>
        <w:t xml:space="preserve">cra373.urdf</w:t>
      </w:r>
      <w:r>
        <w:rPr>
          <w:rFonts w:ascii="Segoe UI" w:cs="Segoe UI" w:eastAsia="Microsoft JhengHei" w:hAnsi="Segoe UI"/>
          <w:b/>
          <w:bCs/>
          <w:color w:val="1F4E79"/>
          <w:sz w:val="34"/>
          <w:szCs w:val="34"/>
        </w:rPr>
        <w:t xml:space="preserve"> 修改紀錄（vs. git HEAD）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這份文件記錄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CRA373_model/cra373.urdf</w:t>
      </w:r>
      <w:r>
        <w:rPr>
          <w:rFonts w:ascii="Segoe UI" w:cs="Segoe UI" w:eastAsia="Microsoft JhengHei" w:hAnsi="Segoe UI"/>
          <w:sz w:val="21"/>
          <w:szCs w:val="21"/>
        </w:rPr>
        <w:t xml:space="preserve"> 相對於 committed 版本（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git show HEAD:CRA373_model/cra373.urdf</w:t>
      </w:r>
      <w:r>
        <w:rPr>
          <w:rFonts w:ascii="Segoe UI" w:cs="Segoe UI" w:eastAsia="Microsoft JhengHei" w:hAnsi="Segoe UI"/>
          <w:sz w:val="21"/>
          <w:szCs w:val="21"/>
        </w:rPr>
        <w:t xml:space="preserve">）的每一項變更。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全部共五類：一個 joint velocity limit 的十倍錯誤、兩處 inertial 放錯位置、17 個 collision mesh 換成預先算好的 convex hull，以及檔案頂端新增的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[sim]</w:t>
      </w:r>
      <w:r>
        <w:rPr>
          <w:rFonts w:ascii="Segoe UI" w:cs="Segoe UI" w:eastAsia="Microsoft JhengHei" w:hAnsi="Segoe UI"/>
          <w:sz w:val="21"/>
          <w:szCs w:val="21"/>
        </w:rPr>
        <w:t xml:space="preserve"> 註解區塊。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前三項是物理上的錯誤修正，會直接改變模擬出來的動力學；第四項是載入時間的最佳化，PhysX 最後拿到的 collision shape 完全一樣。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在修正之前，模擬裡的關節可以用真機十倍的速度轉，兩條前腿有 2.9 kg 的質量掛在錯誤的位置，四隻腳的質量被放在膝蓋而不是腳尖。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這些都不是可以靠調 reward 蓋過去的誤差，所以在訓練之前要先修。</w:t>
      </w:r>
    </w:p>
    <w:p>
      <w:pPr>
        <w:pBdr>
          <w:bottom w:val="single" w:color="D5D8DC" w:sz="6" w:space="1"/>
        </w:pBdr>
        <w:spacing w:after="4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60" w:before="320" w:line="300"/>
      </w:pPr>
      <w:r>
        <w:rPr>
          <w:rFonts w:ascii="Segoe UI" w:cs="Segoe UI" w:eastAsia="Microsoft JhengHei" w:hAnsi="Segoe UI"/>
          <w:b/>
          <w:bCs/>
          <w:color w:val="1F4E79"/>
          <w:sz w:val="27"/>
          <w:szCs w:val="27"/>
        </w:rPr>
        <w:t xml:space="preserve">1. 摘要表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0"/>
        <w:gridCol w:w="1525"/>
        <w:gridCol w:w="2245"/>
        <w:gridCol w:w="3596"/>
      </w:tblGrid>
      <w:tr>
        <w:trPr>
          <w:cantSplit/>
          <w:tblHeader/>
        </w:trPr>
        <w:tc>
          <w:tcPr>
            <w:tcW w:type="dxa" w:w="2380"/>
            <w:tcBorders>
              <w:top w:val="single" w:color="D5D8DC" w:sz="4"/>
              <w:left w:val="single" w:color="D5D8DC" w:sz="4"/>
              <w:bottom w:val="single" w:color="A6ACB5" w:sz="8"/>
              <w:right w:val="single" w:color="D5D8DC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1525"/>
            <w:tcBorders>
              <w:top w:val="single" w:color="D5D8DC" w:sz="4"/>
              <w:left w:val="single" w:color="D5D8DC" w:sz="4"/>
              <w:bottom w:val="single" w:color="A6ACB5" w:sz="8"/>
              <w:right w:val="single" w:color="D5D8DC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b/>
                <w:bCs/>
                <w:sz w:val="19"/>
                <w:szCs w:val="19"/>
              </w:rPr>
              <w:t xml:space="preserve">舊值</w:t>
            </w:r>
          </w:p>
        </w:tc>
        <w:tc>
          <w:tcPr>
            <w:tcW w:type="dxa" w:w="2245"/>
            <w:tcBorders>
              <w:top w:val="single" w:color="D5D8DC" w:sz="4"/>
              <w:left w:val="single" w:color="D5D8DC" w:sz="4"/>
              <w:bottom w:val="single" w:color="A6ACB5" w:sz="8"/>
              <w:right w:val="single" w:color="D5D8DC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b/>
                <w:bCs/>
                <w:sz w:val="19"/>
                <w:szCs w:val="19"/>
              </w:rPr>
              <w:t xml:space="preserve">新值</w:t>
            </w:r>
          </w:p>
        </w:tc>
        <w:tc>
          <w:tcPr>
            <w:tcW w:type="dxa" w:w="3596"/>
            <w:tcBorders>
              <w:top w:val="single" w:color="D5D8DC" w:sz="4"/>
              <w:left w:val="single" w:color="D5D8DC" w:sz="4"/>
              <w:bottom w:val="single" w:color="A6ACB5" w:sz="8"/>
              <w:right w:val="single" w:color="D5D8DC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b/>
                <w:bCs/>
                <w:sz w:val="19"/>
                <w:szCs w:val="19"/>
              </w:rPr>
              <w:t xml:space="preserve">影響</w:t>
            </w:r>
          </w:p>
        </w:tc>
      </w:tr>
      <w:tr>
        <w:trPr>
          <w:cantSplit/>
        </w:trPr>
        <w:tc>
          <w:tcPr>
            <w:tcW w:type="dxa" w:w="2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12 個 revolute joint 的 </w:t>
            </w: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velocity</w:t>
            </w:r>
          </w:p>
        </w:tc>
        <w:tc>
          <w:tcPr>
            <w:tcW w:type="dxa" w:w="152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209.44</w:t>
            </w: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 rad/s</w:t>
            </w:r>
          </w:p>
        </w:tc>
        <w:tc>
          <w:tcPr>
            <w:tcW w:type="dxa" w:w="224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20.944</w:t>
            </w: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 rad/s</w:t>
            </w:r>
          </w:p>
        </w:tc>
        <w:tc>
          <w:tcPr>
            <w:tcW w:type="dxa" w:w="359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PhysX 的 </w:t>
            </w: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velocity_limit_sim</w:t>
            </w: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 從 2000 rpm 修正為 200 rpm</w:t>
            </w:r>
          </w:p>
        </w:tc>
      </w:tr>
      <w:tr>
        <w:trPr>
          <w:cantSplit/>
        </w:trPr>
        <w:tc>
          <w:tcPr>
            <w:tcW w:type="dxa" w:w="2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FR_hip</w:t>
            </w: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FL_hip</w:t>
            </w: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 inertial </w:t>
            </w: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origin</w:t>
            </w: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 的 y</w:t>
            </w:r>
          </w:p>
        </w:tc>
        <w:tc>
          <w:tcPr>
            <w:tcW w:type="dxa" w:w="152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+0.059012</w:t>
            </w:r>
          </w:p>
        </w:tc>
        <w:tc>
          <w:tcPr>
            <w:tcW w:type="dxa" w:w="224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-0.059012</w:t>
            </w:r>
          </w:p>
        </w:tc>
        <w:tc>
          <w:tcPr>
            <w:tcW w:type="dxa" w:w="359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每條前腿 1.454366 kg 的質心回到自己的 mesh 上（原本差 0.118 m）</w:t>
            </w:r>
          </w:p>
        </w:tc>
      </w:tr>
      <w:tr>
        <w:trPr>
          <w:cantSplit/>
        </w:trPr>
        <w:tc>
          <w:tcPr>
            <w:tcW w:type="dxa" w:w="2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FR_hip</w:t>
            </w: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FL_hip</w:t>
            </w: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 的 </w:t>
            </w: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ixy</w:t>
            </w: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iyz</w:t>
            </w:r>
          </w:p>
        </w:tc>
        <w:tc>
          <w:tcPr>
            <w:tcW w:type="dxa" w:w="152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見 §3</w:t>
            </w:r>
          </w:p>
        </w:tc>
        <w:tc>
          <w:tcPr>
            <w:tcW w:type="dxa" w:w="224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兩項同時反號</w:t>
            </w:r>
          </w:p>
        </w:tc>
        <w:tc>
          <w:tcPr>
            <w:tcW w:type="dxa" w:w="359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慣量張量與鏡射後的幾何一致</w:t>
            </w:r>
          </w:p>
        </w:tc>
      </w:tr>
      <w:tr>
        <w:trPr>
          <w:cantSplit/>
        </w:trPr>
        <w:tc>
          <w:tcPr>
            <w:tcW w:type="dxa" w:w="2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四個 </w:t>
            </w: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*_foot</w:t>
            </w: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 的 inertial </w:t>
            </w: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origin</w:t>
            </w:r>
          </w:p>
        </w:tc>
        <w:tc>
          <w:tcPr>
            <w:tcW w:type="dxa" w:w="152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0 0 0</w:t>
            </w:r>
          </w:p>
        </w:tc>
        <w:tc>
          <w:tcPr>
            <w:tcW w:type="dxa" w:w="224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約 </w:t>
            </w: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(±0.0145, -0.2949, -0.1487)</w:t>
            </w:r>
          </w:p>
        </w:tc>
        <w:tc>
          <w:tcPr>
            <w:tcW w:type="dxa" w:w="359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0.05 kg 從膝蓋附近移到腳尖</w:t>
            </w:r>
          </w:p>
        </w:tc>
      </w:tr>
      <w:tr>
        <w:trPr>
          <w:cantSplit/>
        </w:trPr>
        <w:tc>
          <w:tcPr>
            <w:tcW w:type="dxa" w:w="2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四個 </w:t>
            </w: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*_foot</w:t>
            </w: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 的 inertia</w:t>
            </w:r>
          </w:p>
        </w:tc>
        <w:tc>
          <w:tcPr>
            <w:tcW w:type="dxa" w:w="152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ixx=iyy=izz=1e-4</w:t>
            </w:r>
          </w:p>
        </w:tc>
        <w:tc>
          <w:tcPr>
            <w:tcW w:type="dxa" w:w="224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1.004e-05</w:t>
            </w: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5.041e-06</w:t>
            </w: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8.333e-06</w:t>
            </w:r>
          </w:p>
        </w:tc>
        <w:tc>
          <w:tcPr>
            <w:tcW w:type="dxa" w:w="359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移除膝關節上約 0.0055 kg·m² 的假慣量</w:t>
            </w:r>
          </w:p>
        </w:tc>
      </w:tr>
      <w:tr>
        <w:trPr>
          <w:cantSplit/>
        </w:trPr>
        <w:tc>
          <w:tcPr>
            <w:tcW w:type="dxa" w:w="2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17 個 </w:t>
            </w: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&lt;collision&gt;</w:t>
            </w: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 的 mesh</w:t>
            </w:r>
          </w:p>
        </w:tc>
        <w:tc>
          <w:tcPr>
            <w:tcW w:type="dxa" w:w="152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meshes/&lt;link&gt;.stl</w:t>
            </w:r>
          </w:p>
        </w:tc>
        <w:tc>
          <w:tcPr>
            <w:tcW w:type="dxa" w:w="224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meshes/collision/&lt;link&gt;.stl</w:t>
            </w:r>
          </w:p>
        </w:tc>
        <w:tc>
          <w:tcPr>
            <w:tcW w:type="dxa" w:w="359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530,757 → 8,152 triangles，載入不必重算 hull</w:t>
            </w:r>
          </w:p>
        </w:tc>
      </w:tr>
      <w:tr>
        <w:trPr>
          <w:cantSplit/>
        </w:trPr>
        <w:tc>
          <w:tcPr>
            <w:tcW w:type="dxa" w:w="2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檔案頂端</w:t>
            </w:r>
          </w:p>
        </w:tc>
        <w:tc>
          <w:tcPr>
            <w:tcW w:type="dxa" w:w="152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無</w:t>
            </w:r>
          </w:p>
        </w:tc>
        <w:tc>
          <w:tcPr>
            <w:tcW w:type="dxa" w:w="224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[sim]</w:t>
            </w: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 註解區塊</w:t>
            </w:r>
          </w:p>
        </w:tc>
        <w:tc>
          <w:tcPr>
            <w:tcW w:type="dxa" w:w="359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記錄上述變更與「刻意不改」清單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未變動：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&lt;visual&gt;</w:t>
      </w:r>
      <w:r>
        <w:rPr>
          <w:rFonts w:ascii="Segoe UI" w:cs="Segoe UI" w:eastAsia="Microsoft JhengHei" w:hAnsi="Segoe UI"/>
          <w:sz w:val="21"/>
          <w:szCs w:val="21"/>
        </w:rPr>
        <w:t xml:space="preserve"> 的 17 個 mesh 參照、所有 link frame、所有 joint origin 與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lower</w:t>
      </w:r>
      <w:r>
        <w:rPr>
          <w:rFonts w:ascii="Segoe UI" w:cs="Segoe UI" w:eastAsia="Microsoft JhengHei" w:hAnsi="Segoe UI"/>
          <w:sz w:val="21"/>
          <w:szCs w:val="21"/>
        </w:rPr>
        <w:t xml:space="preserve"> /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upper</w:t>
      </w:r>
      <w:r>
        <w:rPr>
          <w:rFonts w:ascii="Segoe UI" w:cs="Segoe UI" w:eastAsia="Microsoft JhengHei" w:hAnsi="Segoe UI"/>
          <w:sz w:val="21"/>
          <w:szCs w:val="21"/>
        </w:rPr>
        <w:t xml:space="preserve"> /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effort</w:t>
      </w:r>
      <w:r>
        <w:rPr>
          <w:rFonts w:ascii="Segoe UI" w:cs="Segoe UI" w:eastAsia="Microsoft JhengHei" w:hAnsi="Segoe UI"/>
          <w:sz w:val="21"/>
          <w:szCs w:val="21"/>
        </w:rPr>
        <w:t xml:space="preserve">、所有 mass 與 inertia 大小（總質量仍為 68.162843 kg）。</w:t>
      </w:r>
    </w:p>
    <w:p>
      <w:pPr>
        <w:pBdr>
          <w:bottom w:val="single" w:color="D5D8DC" w:sz="6" w:space="1"/>
        </w:pBdr>
        <w:spacing w:after="4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60" w:before="320" w:line="300"/>
      </w:pPr>
      <w:r>
        <w:rPr>
          <w:rFonts w:ascii="Segoe UI" w:cs="Segoe UI" w:eastAsia="Microsoft JhengHei" w:hAnsi="Segoe UI"/>
          <w:b/>
          <w:bCs/>
          <w:color w:val="1F4E79"/>
          <w:sz w:val="27"/>
          <w:szCs w:val="27"/>
        </w:rPr>
        <w:t xml:space="preserve">2. Joint velocity limit：209.44 → 20.944 rad/s</w:t>
      </w:r>
    </w:p>
    <w:p>
      <w:pPr>
        <w:pStyle w:val="Heading3"/>
        <w:keepNext/>
        <w:spacing w:after="120" w:before="240" w:line="300"/>
      </w:pPr>
      <w:r>
        <w:rPr>
          <w:rFonts w:ascii="Segoe UI" w:cs="Segoe UI" w:eastAsia="Microsoft JhengHei" w:hAnsi="Segoe UI"/>
          <w:b/>
          <w:bCs/>
          <w:color w:val="1F4E79"/>
          <w:sz w:val="23"/>
          <w:szCs w:val="23"/>
        </w:rPr>
        <w:t xml:space="preserve">改了什麼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12 個 revolute joint（4 條腿 x hip / thigh / calf）的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&lt;limit ... velocity="209.44"/&gt;</w:t>
      </w:r>
      <w:r>
        <w:rPr>
          <w:rFonts w:ascii="Segoe UI" w:cs="Segoe UI" w:eastAsia="Microsoft JhengHei" w:hAnsi="Segoe UI"/>
          <w:sz w:val="21"/>
          <w:szCs w:val="21"/>
        </w:rPr>
        <w:t xml:space="preserve"> 全部改成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velocity="20.944"</w:t>
      </w:r>
      <w:r>
        <w:rPr>
          <w:rFonts w:ascii="Segoe UI" w:cs="Segoe UI" w:eastAsia="Microsoft JhengHei" w:hAnsi="Segoe UI"/>
          <w:sz w:val="21"/>
          <w:szCs w:val="21"/>
        </w:rPr>
        <w:t xml:space="preserve">。</w:t>
      </w:r>
    </w:p>
    <w:p>
      <w:pPr>
        <w:spacing w:after="120" w:before="0" w:line="300"/>
      </w:pP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lower</w:t>
      </w:r>
      <w:r>
        <w:rPr>
          <w:rFonts w:ascii="Segoe UI" w:cs="Segoe UI" w:eastAsia="Microsoft JhengHei" w:hAnsi="Segoe UI"/>
          <w:sz w:val="21"/>
          <w:szCs w:val="21"/>
        </w:rPr>
        <w:t xml:space="preserve">、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upper</w:t>
      </w:r>
      <w:r>
        <w:rPr>
          <w:rFonts w:ascii="Segoe UI" w:cs="Segoe UI" w:eastAsia="Microsoft JhengHei" w:hAnsi="Segoe UI"/>
          <w:sz w:val="21"/>
          <w:szCs w:val="21"/>
        </w:rPr>
        <w:t xml:space="preserve">、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effort="60.0"</w:t>
      </w:r>
      <w:r>
        <w:rPr>
          <w:rFonts w:ascii="Segoe UI" w:cs="Segoe UI" w:eastAsia="Microsoft JhengHei" w:hAnsi="Segoe UI"/>
          <w:sz w:val="21"/>
          <w:szCs w:val="21"/>
        </w:rPr>
        <w:t xml:space="preserve"> 都沒有動。</w:t>
      </w:r>
    </w:p>
    <w:p>
      <w:pPr>
        <w:pStyle w:val="Heading3"/>
        <w:keepNext/>
        <w:spacing w:after="120" w:before="240" w:line="300"/>
      </w:pPr>
      <w:r>
        <w:rPr>
          <w:rFonts w:ascii="Segoe UI" w:cs="Segoe UI" w:eastAsia="Microsoft JhengHei" w:hAnsi="Segoe UI"/>
          <w:b/>
          <w:bCs/>
          <w:color w:val="1F4E79"/>
          <w:sz w:val="23"/>
          <w:szCs w:val="23"/>
        </w:rPr>
        <w:t xml:space="preserve">為什麼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actuator model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cra373/actuator/XB42M.py</w:t>
      </w:r>
      <w:r>
        <w:rPr>
          <w:rFonts w:ascii="Segoe UI" w:cs="Segoe UI" w:eastAsia="Microsoft JhengHei" w:hAnsi="Segoe UI"/>
          <w:sz w:val="21"/>
          <w:szCs w:val="21"/>
        </w:rPr>
        <w:t xml:space="preserve"> 的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XB42MCfg.max_velocity</w:t>
      </w:r>
      <w:r>
        <w:rPr>
          <w:rFonts w:ascii="Segoe UI" w:cs="Segoe UI" w:eastAsia="Microsoft JhengHei" w:hAnsi="Segoe UI"/>
          <w:sz w:val="21"/>
          <w:szCs w:val="21"/>
        </w:rPr>
        <w:t xml:space="preserve"> 寫的是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math.radians(200.0 * 6.0)</w:t>
      </w:r>
      <w:r>
        <w:rPr>
          <w:rFonts w:ascii="Segoe UI" w:cs="Segoe UI" w:eastAsia="Microsoft JhengHei" w:hAnsi="Segoe UI"/>
          <w:sz w:val="21"/>
          <w:szCs w:val="21"/>
        </w:rPr>
        <w:t xml:space="preserve">，也就是模組輸出端空載轉速 200 rpm = 20.944 rad/s。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舊值 209.44 rad/s 換算是 2000 rpm，剛好是十倍，所以這是小數點的位移，不是減速比搞混：同一個檔案的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gear_ratio</w:t>
      </w:r>
      <w:r>
        <w:rPr>
          <w:rFonts w:ascii="Segoe UI" w:cs="Segoe UI" w:eastAsia="Microsoft JhengHei" w:hAnsi="Segoe UI"/>
          <w:sz w:val="21"/>
          <w:szCs w:val="21"/>
        </w:rPr>
        <w:t xml:space="preserve"> 是 9.0，不是 10。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同一份 config 的 T-N curve 也把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tn_rpm_3</w:t>
      </w:r>
      <w:r>
        <w:rPr>
          <w:rFonts w:ascii="Segoe UI" w:cs="Segoe UI" w:eastAsia="Microsoft JhengHei" w:hAnsi="Segoe UI"/>
          <w:sz w:val="21"/>
          <w:szCs w:val="21"/>
        </w:rPr>
        <w:t xml:space="preserve"> 定在 200 rpm，並且在該轉速把輸出扭矩降到 0，與 20.944 rad/s 一致。</w:t>
      </w:r>
    </w:p>
    <w:p>
      <w:pPr>
        <w:pStyle w:val="Heading3"/>
        <w:keepNext/>
        <w:spacing w:after="120" w:before="240" w:line="300"/>
      </w:pPr>
      <w:r>
        <w:rPr>
          <w:rFonts w:ascii="Segoe UI" w:cs="Segoe UI" w:eastAsia="Microsoft JhengHei" w:hAnsi="Segoe UI"/>
          <w:b/>
          <w:bCs/>
          <w:color w:val="1F4E79"/>
          <w:sz w:val="23"/>
          <w:szCs w:val="23"/>
        </w:rPr>
        <w:t xml:space="preserve">影響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URDF 的 velocity limit 會被 Isaac Lab 寫進 PhysX 成為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velocity_limit_sim</w:t>
      </w:r>
      <w:r>
        <w:rPr>
          <w:rFonts w:ascii="Segoe UI" w:cs="Segoe UI" w:eastAsia="Microsoft JhengHei" w:hAnsi="Segoe UI"/>
          <w:sz w:val="21"/>
          <w:szCs w:val="21"/>
        </w:rPr>
        <w:t xml:space="preserve">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在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D:\IsaacLab\source\isaaclab\isaaclab\actuators\actuator_base.py</w:t>
      </w:r>
      <w:r>
        <w:rPr>
          <w:rFonts w:ascii="Segoe UI" w:cs="Segoe UI" w:eastAsia="Microsoft JhengHei" w:hAnsi="Segoe UI"/>
          <w:sz w:val="21"/>
          <w:szCs w:val="21"/>
        </w:rPr>
        <w:t xml:space="preserve"> 中，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velocity_limit_sim</w:t>
      </w:r>
      <w:r>
        <w:rPr>
          <w:rFonts w:ascii="Segoe UI" w:cs="Segoe UI" w:eastAsia="Microsoft JhengHei" w:hAnsi="Segoe UI"/>
          <w:sz w:val="21"/>
          <w:szCs w:val="21"/>
        </w:rPr>
        <w:t xml:space="preserve"> 放在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to_check</w:t>
      </w:r>
      <w:r>
        <w:rPr>
          <w:rFonts w:ascii="Segoe UI" w:cs="Segoe UI" w:eastAsia="Microsoft JhengHei" w:hAnsi="Segoe UI"/>
          <w:sz w:val="21"/>
          <w:szCs w:val="21"/>
        </w:rPr>
        <w:t xml:space="preserve"> 清單裡，cfg 值為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None</w:t>
      </w:r>
      <w:r>
        <w:rPr>
          <w:rFonts w:ascii="Segoe UI" w:cs="Segoe UI" w:eastAsia="Microsoft JhengHei" w:hAnsi="Segoe UI"/>
          <w:sz w:val="21"/>
          <w:szCs w:val="21"/>
        </w:rPr>
        <w:t xml:space="preserve"> 時就採用 USD 裡的值，而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XB42MCfg</w:t>
      </w:r>
      <w:r>
        <w:rPr>
          <w:rFonts w:ascii="Segoe UI" w:cs="Segoe UI" w:eastAsia="Microsoft JhengHei" w:hAnsi="Segoe UI"/>
          <w:sz w:val="21"/>
          <w:szCs w:val="21"/>
        </w:rPr>
        <w:t xml:space="preserve"> 沒有覆寫它。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所以修正前，模擬裡的關節可以轉到真機十倍的速度。這對 RL 特別危險，因為 policy 會學會利用模擬裡才有的速度，sim-to-real 一定對不上。</w:t>
      </w:r>
    </w:p>
    <w:p>
      <w:pPr>
        <w:pBdr>
          <w:bottom w:val="single" w:color="D5D8DC" w:sz="6" w:space="1"/>
        </w:pBdr>
        <w:spacing w:after="4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60" w:before="320" w:line="300"/>
      </w:pPr>
      <w:r>
        <w:rPr>
          <w:rFonts w:ascii="Segoe UI" w:cs="Segoe UI" w:eastAsia="Microsoft JhengHei" w:hAnsi="Segoe UI"/>
          <w:b/>
          <w:bCs/>
          <w:color w:val="1F4E79"/>
          <w:sz w:val="27"/>
          <w:szCs w:val="27"/>
        </w:rPr>
        <w:t xml:space="preserve">3. 前腿 hip 的 inertial block 沿 y 鏡射（只有 </w:t>
      </w:r>
      <w:r>
        <w:rPr>
          <w:rFonts w:ascii="Consolas" w:cs="Consolas" w:eastAsia="Microsoft JhengHei" w:hAnsi="Consolas"/>
          <w:b/>
          <w:bCs/>
          <w:color w:val="1F4E79"/>
          <w:sz w:val="25"/>
          <w:szCs w:val="25"/>
        </w:rPr>
        <w:t xml:space="preserve">FR_hip</w:t>
      </w:r>
      <w:r>
        <w:rPr>
          <w:rFonts w:ascii="Segoe UI" w:cs="Segoe UI" w:eastAsia="Microsoft JhengHei" w:hAnsi="Segoe UI"/>
          <w:b/>
          <w:bCs/>
          <w:color w:val="1F4E79"/>
          <w:sz w:val="27"/>
          <w:szCs w:val="27"/>
        </w:rPr>
        <w:t xml:space="preserve"> 與 </w:t>
      </w:r>
      <w:r>
        <w:rPr>
          <w:rFonts w:ascii="Consolas" w:cs="Consolas" w:eastAsia="Microsoft JhengHei" w:hAnsi="Consolas"/>
          <w:b/>
          <w:bCs/>
          <w:color w:val="1F4E79"/>
          <w:sz w:val="25"/>
          <w:szCs w:val="25"/>
        </w:rPr>
        <w:t xml:space="preserve">FL_hip</w:t>
      </w:r>
      <w:r>
        <w:rPr>
          <w:rFonts w:ascii="Segoe UI" w:cs="Segoe UI" w:eastAsia="Microsoft JhengHei" w:hAnsi="Segoe UI"/>
          <w:b/>
          <w:bCs/>
          <w:color w:val="1F4E79"/>
          <w:sz w:val="27"/>
          <w:szCs w:val="27"/>
        </w:rPr>
        <w:t xml:space="preserve">）</w:t>
      </w:r>
    </w:p>
    <w:p>
      <w:pPr>
        <w:pStyle w:val="Heading3"/>
        <w:keepNext/>
        <w:spacing w:after="120" w:before="240" w:line="300"/>
      </w:pPr>
      <w:r>
        <w:rPr>
          <w:rFonts w:ascii="Segoe UI" w:cs="Segoe UI" w:eastAsia="Microsoft JhengHei" w:hAnsi="Segoe UI"/>
          <w:b/>
          <w:bCs/>
          <w:color w:val="1F4E79"/>
          <w:sz w:val="23"/>
          <w:szCs w:val="23"/>
        </w:rPr>
        <w:t xml:space="preserve">改了什麼</w:t>
      </w:r>
    </w:p>
    <w:p>
      <w:pPr>
        <w:keepNext/>
        <w:keepLines/>
        <w:pBdr>
          <w:top w:val="single" w:color="F6F7F9" w:sz="2" w:space="4"/>
          <w:left w:val="single" w:color="C9CDD3" w:sz="12" w:space="8"/>
        </w:pBdr>
        <w:shd w:fill="F6F7F9" w:color="auto" w:val="clear"/>
        <w:spacing w:after="0" w:before="120" w:line="260"/>
        <w:ind w:left="170" w:right="170"/>
      </w:pPr>
      <w:r>
        <w:rPr>
          <w:rFonts w:ascii="Consolas" w:cs="Consolas" w:eastAsia="Microsoft JhengHei" w:hAnsi="Consolas"/>
          <w:color w:val="B42318"/>
          <w:sz w:val="18"/>
          <w:szCs w:val="18"/>
        </w:rPr>
        <w:t xml:space="preserve">-      &lt;origin xyz="0.020377 0.059012 0.000393" .../&gt;   (FR_hip)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1A7F37"/>
          <w:sz w:val="18"/>
          <w:szCs w:val="18"/>
        </w:rPr>
        <w:t xml:space="preserve">+      &lt;origin xyz="0.020377 -0.059012 0.000393" .../&gt;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B42318"/>
          <w:sz w:val="18"/>
          <w:szCs w:val="18"/>
        </w:rPr>
        <w:t xml:space="preserve">-      &lt;inertia ixx="0.002957" ixy="-0.000229" ixz="0.000003"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B42318"/>
          <w:sz w:val="18"/>
          <w:szCs w:val="18"/>
        </w:rPr>
        <w:t xml:space="preserve">-               iyy="0.001744" iyz="-0.000001" izz="0.002087"/&gt;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1A7F37"/>
          <w:sz w:val="18"/>
          <w:szCs w:val="18"/>
        </w:rPr>
        <w:t xml:space="preserve">+      &lt;inertia ixx="0.002957" ixy="0.000229" ixz="0.000003"</w:t>
      </w:r>
    </w:p>
    <w:p>
      <w:pPr>
        <w:keepNext w:val="false"/>
        <w:keepLines/>
        <w:pBdr>
          <w:bottom w:val="single" w:color="F6F7F9" w:sz="2" w:space="4"/>
          <w:left w:val="single" w:color="C9CDD3" w:sz="12" w:space="8"/>
        </w:pBdr>
        <w:shd w:fill="F6F7F9" w:color="auto" w:val="clear"/>
        <w:spacing w:after="160" w:before="0" w:line="260"/>
        <w:ind w:left="170" w:right="170"/>
      </w:pPr>
      <w:r>
        <w:rPr>
          <w:rFonts w:ascii="Consolas" w:cs="Consolas" w:eastAsia="Microsoft JhengHei" w:hAnsi="Consolas"/>
          <w:color w:val="1A7F37"/>
          <w:sz w:val="18"/>
          <w:szCs w:val="18"/>
        </w:rPr>
        <w:t xml:space="preserve">+               iyy="0.001744" iyz="0.000001" izz="0.002087"/&gt;</w:t>
      </w:r>
    </w:p>
    <w:p>
      <w:pPr>
        <w:spacing w:after="120" w:before="0" w:line="300"/>
      </w:pP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FL_hip</w:t>
      </w:r>
      <w:r>
        <w:rPr>
          <w:rFonts w:ascii="Segoe UI" w:cs="Segoe UI" w:eastAsia="Microsoft JhengHei" w:hAnsi="Segoe UI"/>
          <w:sz w:val="21"/>
          <w:szCs w:val="21"/>
        </w:rPr>
        <w:t xml:space="preserve"> 同樣處理（它的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ixy</w:t>
      </w:r>
      <w:r>
        <w:rPr>
          <w:rFonts w:ascii="Segoe UI" w:cs="Segoe UI" w:eastAsia="Microsoft JhengHei" w:hAnsi="Segoe UI"/>
          <w:sz w:val="21"/>
          <w:szCs w:val="21"/>
        </w:rPr>
        <w:t xml:space="preserve"> 是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+0.000229</w:t>
      </w:r>
      <w:r>
        <w:rPr>
          <w:rFonts w:ascii="Segoe UI" w:cs="Segoe UI" w:eastAsia="Microsoft JhengHei" w:hAnsi="Segoe UI"/>
          <w:sz w:val="21"/>
          <w:szCs w:val="21"/>
        </w:rPr>
        <w:t xml:space="preserve"> →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-0.000229</w:t>
      </w:r>
      <w:r>
        <w:rPr>
          <w:rFonts w:ascii="Segoe UI" w:cs="Segoe UI" w:eastAsia="Microsoft JhengHei" w:hAnsi="Segoe UI"/>
          <w:sz w:val="21"/>
          <w:szCs w:val="21"/>
        </w:rPr>
        <w:t xml:space="preserve">，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iyz</w:t>
      </w:r>
      <w:r>
        <w:rPr>
          <w:rFonts w:ascii="Segoe UI" w:cs="Segoe UI" w:eastAsia="Microsoft JhengHei" w:hAnsi="Segoe UI"/>
          <w:sz w:val="21"/>
          <w:szCs w:val="21"/>
        </w:rPr>
        <w:t xml:space="preserve"> 是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-0.000001</w:t>
      </w:r>
      <w:r>
        <w:rPr>
          <w:rFonts w:ascii="Segoe UI" w:cs="Segoe UI" w:eastAsia="Microsoft JhengHei" w:hAnsi="Segoe UI"/>
          <w:sz w:val="21"/>
          <w:szCs w:val="21"/>
        </w:rPr>
        <w:t xml:space="preserve"> →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+0.000001</w:t>
      </w:r>
      <w:r>
        <w:rPr>
          <w:rFonts w:ascii="Segoe UI" w:cs="Segoe UI" w:eastAsia="Microsoft JhengHei" w:hAnsi="Segoe UI"/>
          <w:sz w:val="21"/>
          <w:szCs w:val="21"/>
        </w:rPr>
        <w:t xml:space="preserve">）。</w:t>
      </w:r>
    </w:p>
    <w:p>
      <w:pPr>
        <w:spacing w:after="120" w:before="0" w:line="300"/>
      </w:pP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ixx</w:t>
      </w:r>
      <w:r>
        <w:rPr>
          <w:rFonts w:ascii="Segoe UI" w:cs="Segoe UI" w:eastAsia="Microsoft JhengHei" w:hAnsi="Segoe UI"/>
          <w:sz w:val="21"/>
          <w:szCs w:val="21"/>
        </w:rPr>
        <w:t xml:space="preserve">、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iyy</w:t>
      </w:r>
      <w:r>
        <w:rPr>
          <w:rFonts w:ascii="Segoe UI" w:cs="Segoe UI" w:eastAsia="Microsoft JhengHei" w:hAnsi="Segoe UI"/>
          <w:sz w:val="21"/>
          <w:szCs w:val="21"/>
        </w:rPr>
        <w:t xml:space="preserve">、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izz</w:t>
      </w:r>
      <w:r>
        <w:rPr>
          <w:rFonts w:ascii="Segoe UI" w:cs="Segoe UI" w:eastAsia="Microsoft JhengHei" w:hAnsi="Segoe UI"/>
          <w:sz w:val="21"/>
          <w:szCs w:val="21"/>
        </w:rPr>
        <w:t xml:space="preserve">、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ixz</w:t>
      </w:r>
      <w:r>
        <w:rPr>
          <w:rFonts w:ascii="Segoe UI" w:cs="Segoe UI" w:eastAsia="Microsoft JhengHei" w:hAnsi="Segoe UI"/>
          <w:sz w:val="21"/>
          <w:szCs w:val="21"/>
        </w:rPr>
        <w:t xml:space="preserve"> 與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mass</w:t>
      </w:r>
      <w:r>
        <w:rPr>
          <w:rFonts w:ascii="Segoe UI" w:cs="Segoe UI" w:eastAsia="Microsoft JhengHei" w:hAnsi="Segoe UI"/>
          <w:sz w:val="21"/>
          <w:szCs w:val="21"/>
        </w:rPr>
        <w:t xml:space="preserve"> 都沒有動。</w:t>
      </w:r>
    </w:p>
    <w:p>
      <w:pPr>
        <w:pStyle w:val="Heading3"/>
        <w:keepNext/>
        <w:spacing w:after="120" w:before="240" w:line="300"/>
      </w:pPr>
      <w:r>
        <w:rPr>
          <w:rFonts w:ascii="Segoe UI" w:cs="Segoe UI" w:eastAsia="Microsoft JhengHei" w:hAnsi="Segoe UI"/>
          <w:b/>
          <w:bCs/>
          <w:color w:val="1F4E79"/>
          <w:sz w:val="23"/>
          <w:szCs w:val="23"/>
        </w:rPr>
        <w:t xml:space="preserve">為什麼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四個 hip link 的 mesh 是鏡射關係。實際量測 STL 的 bounding box 中心：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9"/>
        <w:gridCol w:w="2210"/>
        <w:gridCol w:w="2210"/>
        <w:gridCol w:w="1847"/>
      </w:tblGrid>
      <w:tr>
        <w:trPr>
          <w:cantSplit/>
          <w:tblHeader/>
        </w:trPr>
        <w:tc>
          <w:tcPr>
            <w:tcW w:type="dxa" w:w="3479"/>
            <w:tcBorders>
              <w:top w:val="single" w:color="D5D8DC" w:sz="4"/>
              <w:left w:val="single" w:color="D5D8DC" w:sz="4"/>
              <w:bottom w:val="single" w:color="A6ACB5" w:sz="8"/>
              <w:right w:val="single" w:color="D5D8DC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b/>
                <w:bCs/>
                <w:sz w:val="19"/>
                <w:szCs w:val="19"/>
              </w:rPr>
              <w:t xml:space="preserve">mesh</w:t>
            </w:r>
          </w:p>
        </w:tc>
        <w:tc>
          <w:tcPr>
            <w:tcW w:type="dxa" w:w="2210"/>
            <w:tcBorders>
              <w:top w:val="single" w:color="D5D8DC" w:sz="4"/>
              <w:left w:val="single" w:color="D5D8DC" w:sz="4"/>
              <w:bottom w:val="single" w:color="A6ACB5" w:sz="8"/>
              <w:right w:val="single" w:color="D5D8DC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b/>
                <w:bCs/>
                <w:sz w:val="19"/>
                <w:szCs w:val="19"/>
              </w:rPr>
              <w:t xml:space="preserve">中心 x</w:t>
            </w:r>
          </w:p>
        </w:tc>
        <w:tc>
          <w:tcPr>
            <w:tcW w:type="dxa" w:w="2210"/>
            <w:tcBorders>
              <w:top w:val="single" w:color="D5D8DC" w:sz="4"/>
              <w:left w:val="single" w:color="D5D8DC" w:sz="4"/>
              <w:bottom w:val="single" w:color="A6ACB5" w:sz="8"/>
              <w:right w:val="single" w:color="D5D8DC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b/>
                <w:bCs/>
                <w:sz w:val="19"/>
                <w:szCs w:val="19"/>
              </w:rPr>
              <w:t xml:space="preserve">中心 y</w:t>
            </w:r>
          </w:p>
        </w:tc>
        <w:tc>
          <w:tcPr>
            <w:tcW w:type="dxa" w:w="1847"/>
            <w:tcBorders>
              <w:top w:val="single" w:color="D5D8DC" w:sz="4"/>
              <w:left w:val="single" w:color="D5D8DC" w:sz="4"/>
              <w:bottom w:val="single" w:color="A6ACB5" w:sz="8"/>
              <w:right w:val="single" w:color="D5D8DC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b/>
                <w:bCs/>
                <w:sz w:val="19"/>
                <w:szCs w:val="19"/>
              </w:rPr>
              <w:t xml:space="preserve">中心 z</w:t>
            </w:r>
          </w:p>
        </w:tc>
      </w:tr>
      <w:tr>
        <w:trPr>
          <w:cantSplit/>
        </w:trPr>
        <w:tc>
          <w:tcPr>
            <w:tcW w:type="dxa" w:w="3479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RR_hip</w:t>
            </w: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RL_hip</w:t>
            </w:r>
          </w:p>
        </w:tc>
        <w:tc>
          <w:tcPr>
            <w:tcW w:type="dxa" w:w="221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±0.01475</w:t>
            </w:r>
          </w:p>
        </w:tc>
        <w:tc>
          <w:tcPr>
            <w:tcW w:type="dxa" w:w="221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b/>
                <w:bCs/>
                <w:sz w:val="19"/>
                <w:szCs w:val="19"/>
              </w:rPr>
              <w:t xml:space="preserve">+0.06075</w:t>
            </w:r>
          </w:p>
        </w:tc>
        <w:tc>
          <w:tcPr>
            <w:tcW w:type="dxa" w:w="1847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479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FR_hip</w:t>
            </w: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FL_hip</w:t>
            </w:r>
          </w:p>
        </w:tc>
        <w:tc>
          <w:tcPr>
            <w:tcW w:type="dxa" w:w="221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±0.01475</w:t>
            </w:r>
          </w:p>
        </w:tc>
        <w:tc>
          <w:tcPr>
            <w:tcW w:type="dxa" w:w="221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b/>
                <w:bCs/>
                <w:sz w:val="19"/>
                <w:szCs w:val="19"/>
              </w:rPr>
              <w:t xml:space="preserve">-0.06075</w:t>
            </w:r>
          </w:p>
        </w:tc>
        <w:tc>
          <w:tcPr>
            <w:tcW w:type="dxa" w:w="1847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0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前腿的 inertial block 是從後腿整塊複製過來的，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origin</w:t>
      </w:r>
      <w:r>
        <w:rPr>
          <w:rFonts w:ascii="Segoe UI" w:cs="Segoe UI" w:eastAsia="Microsoft JhengHei" w:hAnsi="Segoe UI"/>
          <w:sz w:val="21"/>
          <w:szCs w:val="21"/>
        </w:rPr>
        <w:t xml:space="preserve"> 的 y 留在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+0.059012</w:t>
      </w:r>
      <w:r>
        <w:rPr>
          <w:rFonts w:ascii="Segoe UI" w:cs="Segoe UI" w:eastAsia="Microsoft JhengHei" w:hAnsi="Segoe UI"/>
          <w:sz w:val="21"/>
          <w:szCs w:val="21"/>
        </w:rPr>
        <w:t xml:space="preserve">，但幾何在 y = -0.0607。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對 x-z 平面做鏡射時，只有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ixy</w:t>
      </w:r>
      <w:r>
        <w:rPr>
          <w:rFonts w:ascii="Segoe UI" w:cs="Segoe UI" w:eastAsia="Microsoft JhengHei" w:hAnsi="Segoe UI"/>
          <w:sz w:val="21"/>
          <w:szCs w:val="21"/>
        </w:rPr>
        <w:t xml:space="preserve"> 與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iyz</w:t>
      </w:r>
      <w:r>
        <w:rPr>
          <w:rFonts w:ascii="Segoe UI" w:cs="Segoe UI" w:eastAsia="Microsoft JhengHei" w:hAnsi="Segoe UI"/>
          <w:sz w:val="21"/>
          <w:szCs w:val="21"/>
        </w:rPr>
        <w:t xml:space="preserve"> 這兩個乘積項會變號，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ixx</w:t>
      </w:r>
      <w:r>
        <w:rPr>
          <w:rFonts w:ascii="Segoe UI" w:cs="Segoe UI" w:eastAsia="Microsoft JhengHei" w:hAnsi="Segoe UI"/>
          <w:sz w:val="21"/>
          <w:szCs w:val="21"/>
        </w:rPr>
        <w:t xml:space="preserve"> /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iyy</w:t>
      </w:r>
      <w:r>
        <w:rPr>
          <w:rFonts w:ascii="Segoe UI" w:cs="Segoe UI" w:eastAsia="Microsoft JhengHei" w:hAnsi="Segoe UI"/>
          <w:sz w:val="21"/>
          <w:szCs w:val="21"/>
        </w:rPr>
        <w:t xml:space="preserve"> /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izz</w:t>
      </w:r>
      <w:r>
        <w:rPr>
          <w:rFonts w:ascii="Segoe UI" w:cs="Segoe UI" w:eastAsia="Microsoft JhengHei" w:hAnsi="Segoe UI"/>
          <w:sz w:val="21"/>
          <w:szCs w:val="21"/>
        </w:rPr>
        <w:t xml:space="preserve"> /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ixz</w:t>
      </w:r>
      <w:r>
        <w:rPr>
          <w:rFonts w:ascii="Segoe UI" w:cs="Segoe UI" w:eastAsia="Microsoft JhengHei" w:hAnsi="Segoe UI"/>
          <w:sz w:val="21"/>
          <w:szCs w:val="21"/>
        </w:rPr>
        <w:t xml:space="preserve"> 不變，所以只改了那兩項。</w:t>
      </w:r>
    </w:p>
    <w:p>
      <w:pPr>
        <w:pStyle w:val="Heading3"/>
        <w:keepNext/>
        <w:spacing w:after="120" w:before="240" w:line="300"/>
      </w:pPr>
      <w:r>
        <w:rPr>
          <w:rFonts w:ascii="Segoe UI" w:cs="Segoe UI" w:eastAsia="Microsoft JhengHei" w:hAnsi="Segoe UI"/>
          <w:b/>
          <w:bCs/>
          <w:color w:val="1F4E79"/>
          <w:sz w:val="23"/>
          <w:szCs w:val="23"/>
        </w:rPr>
        <w:t xml:space="preserve">影響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每個 hip link 是 1.454366 kg，舊檔把它放在離自己幾何 0.118024 m 的地方，兩條前腿合計 2.9 kg 放錯位置。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對整機質心的影響是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2 x 1.454366 x 0.118024 / 68.162843 = 0.00504 m</w:t>
      </w:r>
      <w:r>
        <w:rPr>
          <w:rFonts w:ascii="Segoe UI" w:cs="Segoe UI" w:eastAsia="Microsoft JhengHei" w:hAnsi="Segoe UI"/>
          <w:sz w:val="21"/>
          <w:szCs w:val="21"/>
        </w:rPr>
        <w:t xml:space="preserve">，也就是質心往後偏約 5 mm。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比質心偏移更麻煩的是，這讓前後腿的動力學不對稱，而且這個不對稱沒有任何物理來源。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Policy 會學到一組只在模擬裡成立的前後腿差異。</w:t>
      </w:r>
    </w:p>
    <w:p>
      <w:pPr>
        <w:pBdr>
          <w:bottom w:val="single" w:color="D5D8DC" w:sz="6" w:space="1"/>
        </w:pBdr>
        <w:spacing w:after="4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60" w:before="320" w:line="300"/>
      </w:pPr>
      <w:r>
        <w:rPr>
          <w:rFonts w:ascii="Segoe UI" w:cs="Segoe UI" w:eastAsia="Microsoft JhengHei" w:hAnsi="Segoe UI"/>
          <w:b/>
          <w:bCs/>
          <w:color w:val="1F4E79"/>
          <w:sz w:val="27"/>
          <w:szCs w:val="27"/>
        </w:rPr>
        <w:t xml:space="preserve">4. 腳掌的 inertial origin 與 inertia tensor（四個 </w:t>
      </w:r>
      <w:r>
        <w:rPr>
          <w:rFonts w:ascii="Consolas" w:cs="Consolas" w:eastAsia="Microsoft JhengHei" w:hAnsi="Consolas"/>
          <w:b/>
          <w:bCs/>
          <w:color w:val="1F4E79"/>
          <w:sz w:val="25"/>
          <w:szCs w:val="25"/>
        </w:rPr>
        <w:t xml:space="preserve">*_foot</w:t>
      </w:r>
      <w:r>
        <w:rPr>
          <w:rFonts w:ascii="Segoe UI" w:cs="Segoe UI" w:eastAsia="Microsoft JhengHei" w:hAnsi="Segoe UI"/>
          <w:b/>
          <w:bCs/>
          <w:color w:val="1F4E79"/>
          <w:sz w:val="27"/>
          <w:szCs w:val="27"/>
        </w:rPr>
        <w:t xml:space="preserve">）</w:t>
      </w:r>
    </w:p>
    <w:p>
      <w:pPr>
        <w:pStyle w:val="Heading3"/>
        <w:keepNext/>
        <w:spacing w:after="120" w:before="240" w:line="300"/>
      </w:pPr>
      <w:r>
        <w:rPr>
          <w:rFonts w:ascii="Segoe UI" w:cs="Segoe UI" w:eastAsia="Microsoft JhengHei" w:hAnsi="Segoe UI"/>
          <w:b/>
          <w:bCs/>
          <w:color w:val="1F4E79"/>
          <w:sz w:val="23"/>
          <w:szCs w:val="23"/>
        </w:rPr>
        <w:t xml:space="preserve">改了什麼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舊值（四個腳掌都一樣）：</w:t>
      </w:r>
    </w:p>
    <w:p>
      <w:pPr>
        <w:keepNext/>
        <w:keepLines/>
        <w:pBdr>
          <w:top w:val="single" w:color="F6F7F9" w:sz="2" w:space="4"/>
          <w:left w:val="single" w:color="C9CDD3" w:sz="12" w:space="8"/>
        </w:pBdr>
        <w:shd w:fill="F6F7F9" w:color="auto" w:val="clear"/>
        <w:spacing w:after="0" w:before="12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&lt;inertial&gt;&lt;origin xyz="0 0 0" rpy="0 0 0"/&gt;&lt;mass value="0.05"/&gt;</w:t>
      </w:r>
    </w:p>
    <w:p>
      <w:pPr>
        <w:keepNext w:val="false"/>
        <w:keepLines/>
        <w:pBdr>
          <w:bottom w:val="single" w:color="F6F7F9" w:sz="2" w:space="4"/>
          <w:left w:val="single" w:color="C9CDD3" w:sz="12" w:space="8"/>
        </w:pBdr>
        <w:shd w:fill="F6F7F9" w:color="auto" w:val="clear"/>
        <w:spacing w:after="160" w:before="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  &lt;inertia ixx="0.0001" ixy="0" ixz="0" iyy="0.0001" iyz="0" izz="0.0001"/&gt;&lt;/inertial&gt;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新值（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origin</w:t>
      </w:r>
      <w:r>
        <w:rPr>
          <w:rFonts w:ascii="Segoe UI" w:cs="Segoe UI" w:eastAsia="Microsoft JhengHei" w:hAnsi="Segoe UI"/>
          <w:sz w:val="21"/>
          <w:szCs w:val="21"/>
        </w:rPr>
        <w:t xml:space="preserve"> 為各自 mesh 的體積形心，逐腳略有差異）：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535"/>
        <w:gridCol w:w="2535"/>
        <w:gridCol w:w="2535"/>
      </w:tblGrid>
      <w:tr>
        <w:trPr>
          <w:cantSplit/>
          <w:tblHeader/>
        </w:trPr>
        <w:tc>
          <w:tcPr>
            <w:tcW w:type="dxa" w:w="2141"/>
            <w:tcBorders>
              <w:top w:val="single" w:color="D5D8DC" w:sz="4"/>
              <w:left w:val="single" w:color="D5D8DC" w:sz="4"/>
              <w:bottom w:val="single" w:color="A6ACB5" w:sz="8"/>
              <w:right w:val="single" w:color="D5D8DC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b/>
                <w:bCs/>
                <w:sz w:val="19"/>
                <w:szCs w:val="19"/>
              </w:rPr>
              <w:t xml:space="preserve">link</w:t>
            </w:r>
          </w:p>
        </w:tc>
        <w:tc>
          <w:tcPr>
            <w:tcW w:type="dxa" w:w="2535"/>
            <w:tcBorders>
              <w:top w:val="single" w:color="D5D8DC" w:sz="4"/>
              <w:left w:val="single" w:color="D5D8DC" w:sz="4"/>
              <w:bottom w:val="single" w:color="A6ACB5" w:sz="8"/>
              <w:right w:val="single" w:color="D5D8DC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b/>
                <w:bCs/>
                <w:sz w:val="19"/>
                <w:szCs w:val="19"/>
              </w:rPr>
              <w:t xml:space="preserve">origin x</w:t>
            </w:r>
          </w:p>
        </w:tc>
        <w:tc>
          <w:tcPr>
            <w:tcW w:type="dxa" w:w="2535"/>
            <w:tcBorders>
              <w:top w:val="single" w:color="D5D8DC" w:sz="4"/>
              <w:left w:val="single" w:color="D5D8DC" w:sz="4"/>
              <w:bottom w:val="single" w:color="A6ACB5" w:sz="8"/>
              <w:right w:val="single" w:color="D5D8DC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b/>
                <w:bCs/>
                <w:sz w:val="19"/>
                <w:szCs w:val="19"/>
              </w:rPr>
              <w:t xml:space="preserve">origin y</w:t>
            </w:r>
          </w:p>
        </w:tc>
        <w:tc>
          <w:tcPr>
            <w:tcW w:type="dxa" w:w="2535"/>
            <w:tcBorders>
              <w:top w:val="single" w:color="D5D8DC" w:sz="4"/>
              <w:left w:val="single" w:color="D5D8DC" w:sz="4"/>
              <w:bottom w:val="single" w:color="A6ACB5" w:sz="8"/>
              <w:right w:val="single" w:color="D5D8DC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b/>
                <w:bCs/>
                <w:sz w:val="19"/>
                <w:szCs w:val="19"/>
              </w:rPr>
              <w:t xml:space="preserve">origin z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RR_foot</w:t>
            </w:r>
          </w:p>
        </w:tc>
        <w:tc>
          <w:tcPr>
            <w:tcW w:type="dxa" w:w="253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-0.014499</w:t>
            </w:r>
          </w:p>
        </w:tc>
        <w:tc>
          <w:tcPr>
            <w:tcW w:type="dxa" w:w="253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-0.294911</w:t>
            </w:r>
          </w:p>
        </w:tc>
        <w:tc>
          <w:tcPr>
            <w:tcW w:type="dxa" w:w="253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-0.148672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FR_foot</w:t>
            </w:r>
          </w:p>
        </w:tc>
        <w:tc>
          <w:tcPr>
            <w:tcW w:type="dxa" w:w="253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-0.014499</w:t>
            </w:r>
          </w:p>
        </w:tc>
        <w:tc>
          <w:tcPr>
            <w:tcW w:type="dxa" w:w="253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-0.294911</w:t>
            </w:r>
          </w:p>
        </w:tc>
        <w:tc>
          <w:tcPr>
            <w:tcW w:type="dxa" w:w="253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-0.148672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RL_foot</w:t>
            </w:r>
          </w:p>
        </w:tc>
        <w:tc>
          <w:tcPr>
            <w:tcW w:type="dxa" w:w="253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+0.014501</w:t>
            </w:r>
          </w:p>
        </w:tc>
        <w:tc>
          <w:tcPr>
            <w:tcW w:type="dxa" w:w="253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-0.294911</w:t>
            </w:r>
          </w:p>
        </w:tc>
        <w:tc>
          <w:tcPr>
            <w:tcW w:type="dxa" w:w="253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-0.148671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FL_foot</w:t>
            </w:r>
          </w:p>
        </w:tc>
        <w:tc>
          <w:tcPr>
            <w:tcW w:type="dxa" w:w="253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+0.014499</w:t>
            </w:r>
          </w:p>
        </w:tc>
        <w:tc>
          <w:tcPr>
            <w:tcW w:type="dxa" w:w="253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-0.294912</w:t>
            </w:r>
          </w:p>
        </w:tc>
        <w:tc>
          <w:tcPr>
            <w:tcW w:type="dxa" w:w="253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-0.148672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inertia 四個腳掌相同：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ixx="1.004e-05" iyy="5.041e-06" izz="8.333e-06"</w:t>
      </w:r>
      <w:r>
        <w:rPr>
          <w:rFonts w:ascii="Segoe UI" w:cs="Segoe UI" w:eastAsia="Microsoft JhengHei" w:hAnsi="Segoe UI"/>
          <w:sz w:val="21"/>
          <w:szCs w:val="21"/>
        </w:rPr>
        <w:t xml:space="preserve">，乘積項維持 0。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mass</w:t>
      </w:r>
      <w:r>
        <w:rPr>
          <w:rFonts w:ascii="Segoe UI" w:cs="Segoe UI" w:eastAsia="Microsoft JhengHei" w:hAnsi="Segoe UI"/>
          <w:sz w:val="21"/>
          <w:szCs w:val="21"/>
        </w:rPr>
        <w:t xml:space="preserve"> 仍為 0.05 kg。</w:t>
      </w:r>
    </w:p>
    <w:p>
      <w:pPr>
        <w:pStyle w:val="Heading3"/>
        <w:keepNext/>
        <w:spacing w:after="120" w:before="240" w:line="300"/>
      </w:pPr>
      <w:r>
        <w:rPr>
          <w:rFonts w:ascii="Segoe UI" w:cs="Segoe UI" w:eastAsia="Microsoft JhengHei" w:hAnsi="Segoe UI"/>
          <w:b/>
          <w:bCs/>
          <w:color w:val="1F4E79"/>
          <w:sz w:val="23"/>
          <w:szCs w:val="23"/>
        </w:rPr>
        <w:t xml:space="preserve">為什麼</w:t>
      </w:r>
    </w:p>
    <w:p>
      <w:pPr>
        <w:spacing w:after="120" w:before="0" w:line="300"/>
      </w:pP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*_foot_fixed</w:t>
      </w:r>
      <w:r>
        <w:rPr>
          <w:rFonts w:ascii="Segoe UI" w:cs="Segoe UI" w:eastAsia="Microsoft JhengHei" w:hAnsi="Segoe UI"/>
          <w:sz w:val="21"/>
          <w:szCs w:val="21"/>
        </w:rPr>
        <w:t xml:space="preserve"> 這個 fixed joint 的 origin 是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(0, 0.154173, 0)</w:t>
      </w:r>
      <w:r>
        <w:rPr>
          <w:rFonts w:ascii="Segoe UI" w:cs="Segoe UI" w:eastAsia="Microsoft JhengHei" w:hAnsi="Segoe UI"/>
          <w:sz w:val="21"/>
          <w:szCs w:val="21"/>
        </w:rPr>
        <w:t xml:space="preserve">，也就是腳掌 link frame 落在 calf joint 再往前 0.154173 m 的位置。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但腳掌的 mesh 是 baked 進 STL 頂點的，實際 bounding box 中心在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(±0.0145, -0.29527, -0.14751)</w:t>
      </w:r>
      <w:r>
        <w:rPr>
          <w:rFonts w:ascii="Segoe UI" w:cs="Segoe UI" w:eastAsia="Microsoft JhengHei" w:hAnsi="Segoe UI"/>
          <w:sz w:val="21"/>
          <w:szCs w:val="21"/>
        </w:rPr>
        <w:t xml:space="preserve">，距離 link frame 原點 0.3306 m。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所以舊檔的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origin xyz="0 0 0"</w:t>
      </w:r>
      <w:r>
        <w:rPr>
          <w:rFonts w:ascii="Segoe UI" w:cs="Segoe UI" w:eastAsia="Microsoft JhengHei" w:hAnsi="Segoe UI"/>
          <w:sz w:val="21"/>
          <w:szCs w:val="21"/>
        </w:rPr>
        <w:t xml:space="preserve"> 把腳掌質量放在膝蓋附近，而不是腳尖。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新的 inertia 是 20 x 40 x 28.5 mm 腳墊的實心長方體估計值（mesh bounding box 量到的尺寸剛好就是這三個數）：</w:t>
      </w:r>
    </w:p>
    <w:p>
      <w:pPr>
        <w:spacing w:after="120" w:before="0" w:line="300"/>
      </w:pP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ixx = m/12·(b²+c²) = 1.005e-05</w:t>
      </w:r>
      <w:r>
        <w:rPr>
          <w:rFonts w:ascii="Segoe UI" w:cs="Segoe UI" w:eastAsia="Microsoft JhengHei" w:hAnsi="Segoe UI"/>
          <w:sz w:val="21"/>
          <w:szCs w:val="21"/>
        </w:rPr>
        <w:t xml:space="preserve">、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iyy = m/12·(a²+c²) = 5.05e-06</w:t>
      </w:r>
      <w:r>
        <w:rPr>
          <w:rFonts w:ascii="Segoe UI" w:cs="Segoe UI" w:eastAsia="Microsoft JhengHei" w:hAnsi="Segoe UI"/>
          <w:sz w:val="21"/>
          <w:szCs w:val="21"/>
        </w:rPr>
        <w:t xml:space="preserve">、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izz = m/12·(a²+b²) = 8.333e-06</w:t>
      </w:r>
      <w:r>
        <w:rPr>
          <w:rFonts w:ascii="Segoe UI" w:cs="Segoe UI" w:eastAsia="Microsoft JhengHei" w:hAnsi="Segoe UI"/>
          <w:sz w:val="21"/>
          <w:szCs w:val="21"/>
        </w:rPr>
        <w:t xml:space="preserve">，與檔案中的值一致。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舊的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1e-4</w:t>
      </w:r>
      <w:r>
        <w:rPr>
          <w:rFonts w:ascii="Segoe UI" w:cs="Segoe UI" w:eastAsia="Microsoft JhengHei" w:hAnsi="Segoe UI"/>
          <w:sz w:val="21"/>
          <w:szCs w:val="21"/>
        </w:rPr>
        <w:t xml:space="preserve"> 佔位值對應的等效半徑是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sqrt(1e-4 / 0.05) = 0.045 m</w:t>
      </w:r>
      <w:r>
        <w:rPr>
          <w:rFonts w:ascii="Segoe UI" w:cs="Segoe UI" w:eastAsia="Microsoft JhengHei" w:hAnsi="Segoe UI"/>
          <w:sz w:val="21"/>
          <w:szCs w:val="21"/>
        </w:rPr>
        <w:t xml:space="preserve">，比整個腳掌還大。</w:t>
      </w:r>
    </w:p>
    <w:p>
      <w:pPr>
        <w:pStyle w:val="Heading3"/>
        <w:keepNext/>
        <w:spacing w:after="120" w:before="240" w:line="300"/>
      </w:pPr>
      <w:r>
        <w:rPr>
          <w:rFonts w:ascii="Segoe UI" w:cs="Segoe UI" w:eastAsia="Microsoft JhengHei" w:hAnsi="Segoe UI"/>
          <w:b/>
          <w:bCs/>
          <w:color w:val="1F4E79"/>
          <w:sz w:val="23"/>
          <w:szCs w:val="23"/>
        </w:rPr>
        <w:t xml:space="preserve">影響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0.05 kg 放在 0.33 m 外，對膝關節的平行軸貢獻是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m·r² = 0.05 x 0.109283 = 0.00546 kg·m²</w:t>
      </w:r>
      <w:r>
        <w:rPr>
          <w:rFonts w:ascii="Segoe UI" w:cs="Segoe UI" w:eastAsia="Microsoft JhengHei" w:hAnsi="Segoe UI"/>
          <w:sz w:val="21"/>
          <w:szCs w:val="21"/>
        </w:rPr>
        <w:t xml:space="preserve">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calf link 自己的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ixx</w:t>
      </w:r>
      <w:r>
        <w:rPr>
          <w:rFonts w:ascii="Segoe UI" w:cs="Segoe UI" w:eastAsia="Microsoft JhengHei" w:hAnsi="Segoe UI"/>
          <w:sz w:val="21"/>
          <w:szCs w:val="21"/>
        </w:rPr>
        <w:t xml:space="preserve"> 只有 0.004290，所以這個假慣量比小腿本身還大，等於把膝關節的轉動慣量灌了一倍以上，而且方向是錯的。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這直接破壞擺腿動力學：swing phase 的加速度、落地時機、以及膝關節需要的扭矩全部算錯。</w:t>
      </w:r>
    </w:p>
    <w:p>
      <w:pPr>
        <w:pStyle w:val="Heading3"/>
        <w:keepNext/>
        <w:spacing w:after="120" w:before="240" w:line="300"/>
      </w:pPr>
      <w:r>
        <w:rPr>
          <w:rFonts w:ascii="Segoe UI" w:cs="Segoe UI" w:eastAsia="Microsoft JhengHei" w:hAnsi="Segoe UI"/>
          <w:b/>
          <w:bCs/>
          <w:color w:val="1F4E79"/>
          <w:sz w:val="23"/>
          <w:szCs w:val="23"/>
        </w:rPr>
        <w:t xml:space="preserve">一個要記住的通則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腳掌 mesh 的 baked offset 就是為什麼</w:t>
      </w:r>
      <w:r>
        <w:rPr>
          <w:rFonts w:ascii="Segoe UI" w:cs="Segoe UI" w:eastAsia="Microsoft JhengHei" w:hAnsi="Segoe UI"/>
          <w:b/>
          <w:bCs/>
          <w:sz w:val="21"/>
          <w:szCs w:val="21"/>
        </w:rPr>
        <w:t xml:space="preserve">站立高度不能只靠 joint tree 算出來</w:t>
      </w:r>
      <w:r>
        <w:rPr>
          <w:rFonts w:ascii="Segoe UI" w:cs="Segoe UI" w:eastAsia="Microsoft JhengHei" w:hAnsi="Segoe UI"/>
          <w:sz w:val="21"/>
          <w:szCs w:val="21"/>
        </w:rPr>
        <w:t xml:space="preserve">。</w:t>
      </w:r>
    </w:p>
    <w:p>
      <w:pPr>
        <w:spacing w:after="120" w:before="0" w:line="300"/>
      </w:pP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*_foot</w:t>
      </w:r>
      <w:r>
        <w:rPr>
          <w:rFonts w:ascii="Segoe UI" w:cs="Segoe UI" w:eastAsia="Microsoft JhengHei" w:hAnsi="Segoe UI"/>
          <w:sz w:val="21"/>
          <w:szCs w:val="21"/>
        </w:rPr>
        <w:t xml:space="preserve"> 的 link origin 不是腳掌所在的位置，中間差了 0.33 m。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要知道實際離地高度，必須看 mesh 的頂點，或是用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scripts/check_stand.py</w:t>
      </w:r>
      <w:r>
        <w:rPr>
          <w:rFonts w:ascii="Segoe UI" w:cs="Segoe UI" w:eastAsia="Microsoft JhengHei" w:hAnsi="Segoe UI"/>
          <w:sz w:val="21"/>
          <w:szCs w:val="21"/>
        </w:rPr>
        <w:t xml:space="preserve"> 實際落地測。</w:t>
      </w:r>
    </w:p>
    <w:p>
      <w:pPr>
        <w:pBdr>
          <w:bottom w:val="single" w:color="D5D8DC" w:sz="6" w:space="1"/>
        </w:pBdr>
        <w:spacing w:after="4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60" w:before="320" w:line="300"/>
      </w:pPr>
      <w:r>
        <w:rPr>
          <w:rFonts w:ascii="Segoe UI" w:cs="Segoe UI" w:eastAsia="Microsoft JhengHei" w:hAnsi="Segoe UI"/>
          <w:b/>
          <w:bCs/>
          <w:color w:val="1F4E79"/>
          <w:sz w:val="27"/>
          <w:szCs w:val="27"/>
        </w:rPr>
        <w:t xml:space="preserve">5. Collision geometry 換成預先算好的 convex hull（17 個 </w:t>
      </w:r>
      <w:r>
        <w:rPr>
          <w:rFonts w:ascii="Consolas" w:cs="Consolas" w:eastAsia="Microsoft JhengHei" w:hAnsi="Consolas"/>
          <w:b/>
          <w:bCs/>
          <w:color w:val="1F4E79"/>
          <w:sz w:val="25"/>
          <w:szCs w:val="25"/>
        </w:rPr>
        <w:t xml:space="preserve">&lt;collision&gt;</w:t>
      </w:r>
      <w:r>
        <w:rPr>
          <w:rFonts w:ascii="Segoe UI" w:cs="Segoe UI" w:eastAsia="Microsoft JhengHei" w:hAnsi="Segoe UI"/>
          <w:b/>
          <w:bCs/>
          <w:color w:val="1F4E79"/>
          <w:sz w:val="27"/>
          <w:szCs w:val="27"/>
        </w:rPr>
        <w:t xml:space="preserve">）</w:t>
      </w:r>
    </w:p>
    <w:p>
      <w:pPr>
        <w:pStyle w:val="Heading3"/>
        <w:keepNext/>
        <w:spacing w:after="120" w:before="240" w:line="300"/>
      </w:pPr>
      <w:r>
        <w:rPr>
          <w:rFonts w:ascii="Segoe UI" w:cs="Segoe UI" w:eastAsia="Microsoft JhengHei" w:hAnsi="Segoe UI"/>
          <w:b/>
          <w:bCs/>
          <w:color w:val="1F4E79"/>
          <w:sz w:val="23"/>
          <w:szCs w:val="23"/>
        </w:rPr>
        <w:t xml:space="preserve">改了什麼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舊檔每個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&lt;collision&gt;</w:t>
      </w:r>
      <w:r>
        <w:rPr>
          <w:rFonts w:ascii="Segoe UI" w:cs="Segoe UI" w:eastAsia="Microsoft JhengHei" w:hAnsi="Segoe UI"/>
          <w:sz w:val="21"/>
          <w:szCs w:val="21"/>
        </w:rPr>
        <w:t xml:space="preserve"> 都直接引用該 link 的完整 visual mesh，例如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meshes/base_link.stl</w:t>
      </w:r>
      <w:r>
        <w:rPr>
          <w:rFonts w:ascii="Segoe UI" w:cs="Segoe UI" w:eastAsia="Microsoft JhengHei" w:hAnsi="Segoe UI"/>
          <w:sz w:val="21"/>
          <w:szCs w:val="21"/>
        </w:rPr>
        <w:t xml:space="preserve">（179,685 triangles）。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新檔改成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meshes/collision/&lt;link&gt;.stl</w:t>
      </w:r>
      <w:r>
        <w:rPr>
          <w:rFonts w:ascii="Segoe UI" w:cs="Segoe UI" w:eastAsia="Microsoft JhengHei" w:hAnsi="Segoe UI"/>
          <w:sz w:val="21"/>
          <w:szCs w:val="21"/>
        </w:rPr>
        <w:t xml:space="preserve">，由新增的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scripts/make_collision_meshes.py</w:t>
      </w:r>
      <w:r>
        <w:rPr>
          <w:rFonts w:ascii="Segoe UI" w:cs="Segoe UI" w:eastAsia="Microsoft JhengHei" w:hAnsi="Segoe UI"/>
          <w:sz w:val="21"/>
          <w:szCs w:val="21"/>
        </w:rPr>
        <w:t xml:space="preserve"> 產生。</w:t>
      </w:r>
    </w:p>
    <w:p>
      <w:pPr>
        <w:spacing w:after="120" w:before="0" w:line="300"/>
      </w:pP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logs/make-collision-meshes.txt</w:t>
      </w:r>
      <w:r>
        <w:rPr>
          <w:rFonts w:ascii="Segoe UI" w:cs="Segoe UI" w:eastAsia="Microsoft JhengHei" w:hAnsi="Segoe UI"/>
          <w:sz w:val="21"/>
          <w:szCs w:val="21"/>
        </w:rPr>
        <w:t xml:space="preserve"> 的統計：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2"/>
        <w:gridCol w:w="1528"/>
        <w:gridCol w:w="1624"/>
        <w:gridCol w:w="1720"/>
        <w:gridCol w:w="1336"/>
        <w:gridCol w:w="1626"/>
      </w:tblGrid>
      <w:tr>
        <w:trPr>
          <w:cantSplit/>
          <w:tblHeader/>
        </w:trPr>
        <w:tc>
          <w:tcPr>
            <w:tcW w:type="dxa" w:w="1912"/>
            <w:tcBorders>
              <w:top w:val="single" w:color="D5D8DC" w:sz="4"/>
              <w:left w:val="single" w:color="D5D8DC" w:sz="4"/>
              <w:bottom w:val="single" w:color="A6ACB5" w:sz="8"/>
              <w:right w:val="single" w:color="D5D8DC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b/>
                <w:bCs/>
                <w:sz w:val="19"/>
                <w:szCs w:val="19"/>
              </w:rPr>
              <w:t xml:space="preserve">link</w:t>
            </w:r>
          </w:p>
        </w:tc>
        <w:tc>
          <w:tcPr>
            <w:tcW w:type="dxa" w:w="1528"/>
            <w:tcBorders>
              <w:top w:val="single" w:color="D5D8DC" w:sz="4"/>
              <w:left w:val="single" w:color="D5D8DC" w:sz="4"/>
              <w:bottom w:val="single" w:color="A6ACB5" w:sz="8"/>
              <w:right w:val="single" w:color="D5D8DC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b/>
                <w:bCs/>
                <w:sz w:val="19"/>
                <w:szCs w:val="19"/>
              </w:rPr>
              <w:t xml:space="preserve">src tris</w:t>
            </w:r>
          </w:p>
        </w:tc>
        <w:tc>
          <w:tcPr>
            <w:tcW w:type="dxa" w:w="1624"/>
            <w:tcBorders>
              <w:top w:val="single" w:color="D5D8DC" w:sz="4"/>
              <w:left w:val="single" w:color="D5D8DC" w:sz="4"/>
              <w:bottom w:val="single" w:color="A6ACB5" w:sz="8"/>
              <w:right w:val="single" w:color="D5D8DC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b/>
                <w:bCs/>
                <w:sz w:val="19"/>
                <w:szCs w:val="19"/>
              </w:rPr>
              <w:t xml:space="preserve">hull tris</w:t>
            </w:r>
          </w:p>
        </w:tc>
        <w:tc>
          <w:tcPr>
            <w:tcW w:type="dxa" w:w="1720"/>
            <w:tcBorders>
              <w:top w:val="single" w:color="D5D8DC" w:sz="4"/>
              <w:left w:val="single" w:color="D5D8DC" w:sz="4"/>
              <w:bottom w:val="single" w:color="A6ACB5" w:sz="8"/>
              <w:right w:val="single" w:color="D5D8DC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b/>
                <w:bCs/>
                <w:sz w:val="19"/>
                <w:szCs w:val="19"/>
              </w:rPr>
              <w:t xml:space="preserve">hull verts</w:t>
            </w:r>
          </w:p>
        </w:tc>
        <w:tc>
          <w:tcPr>
            <w:tcW w:type="dxa" w:w="1336"/>
            <w:tcBorders>
              <w:top w:val="single" w:color="D5D8DC" w:sz="4"/>
              <w:left w:val="single" w:color="D5D8DC" w:sz="4"/>
              <w:bottom w:val="single" w:color="A6ACB5" w:sz="8"/>
              <w:right w:val="single" w:color="D5D8DC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b/>
                <w:bCs/>
                <w:sz w:val="19"/>
                <w:szCs w:val="19"/>
              </w:rPr>
              <w:t xml:space="preserve">src KB</w:t>
            </w:r>
          </w:p>
        </w:tc>
        <w:tc>
          <w:tcPr>
            <w:tcW w:type="dxa" w:w="1626"/>
            <w:tcBorders>
              <w:top w:val="single" w:color="D5D8DC" w:sz="4"/>
              <w:left w:val="single" w:color="D5D8DC" w:sz="4"/>
              <w:bottom w:val="single" w:color="A6ACB5" w:sz="8"/>
              <w:right w:val="single" w:color="D5D8DC" w:sz="4"/>
            </w:tcBorders>
            <w:shd w:fill="F2F3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b/>
                <w:bCs/>
                <w:sz w:val="19"/>
                <w:szCs w:val="19"/>
              </w:rPr>
              <w:t xml:space="preserve">out KB</w:t>
            </w:r>
          </w:p>
        </w:tc>
      </w:tr>
      <w:tr>
        <w:trPr>
          <w:cantSplit/>
        </w:trPr>
        <w:tc>
          <w:tcPr>
            <w:tcW w:type="dxa" w:w="191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base_link</w:t>
            </w:r>
          </w:p>
        </w:tc>
        <w:tc>
          <w:tcPr>
            <w:tcW w:type="dxa" w:w="1528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179,685</w:t>
            </w:r>
          </w:p>
        </w:tc>
        <w:tc>
          <w:tcPr>
            <w:tcW w:type="dxa" w:w="16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504</w:t>
            </w:r>
          </w:p>
        </w:tc>
        <w:tc>
          <w:tcPr>
            <w:tcW w:type="dxa" w:w="1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255</w:t>
            </w:r>
          </w:p>
        </w:tc>
        <w:tc>
          <w:tcPr>
            <w:tcW w:type="dxa" w:w="133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8,774</w:t>
            </w:r>
          </w:p>
        </w:tc>
        <w:tc>
          <w:tcPr>
            <w:tcW w:type="dxa" w:w="162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24.7</w:t>
            </w:r>
          </w:p>
        </w:tc>
      </w:tr>
      <w:tr>
        <w:trPr>
          <w:cantSplit/>
        </w:trPr>
        <w:tc>
          <w:tcPr>
            <w:tcW w:type="dxa" w:w="191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*_hip</w:t>
            </w: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 (x4)</w:t>
            </w:r>
          </w:p>
        </w:tc>
        <w:tc>
          <w:tcPr>
            <w:tcW w:type="dxa" w:w="1528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36,196</w:t>
            </w:r>
          </w:p>
        </w:tc>
        <w:tc>
          <w:tcPr>
            <w:tcW w:type="dxa" w:w="16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506</w:t>
            </w:r>
          </w:p>
        </w:tc>
        <w:tc>
          <w:tcPr>
            <w:tcW w:type="dxa" w:w="1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255</w:t>
            </w:r>
          </w:p>
        </w:tc>
        <w:tc>
          <w:tcPr>
            <w:tcW w:type="dxa" w:w="133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1,767</w:t>
            </w:r>
          </w:p>
        </w:tc>
        <w:tc>
          <w:tcPr>
            <w:tcW w:type="dxa" w:w="162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24.8</w:t>
            </w:r>
          </w:p>
        </w:tc>
      </w:tr>
      <w:tr>
        <w:trPr>
          <w:cantSplit/>
        </w:trPr>
        <w:tc>
          <w:tcPr>
            <w:tcW w:type="dxa" w:w="191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*_thigh</w:t>
            </w: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 (x4)</w:t>
            </w:r>
          </w:p>
        </w:tc>
        <w:tc>
          <w:tcPr>
            <w:tcW w:type="dxa" w:w="1528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42,592</w:t>
            </w:r>
          </w:p>
        </w:tc>
        <w:tc>
          <w:tcPr>
            <w:tcW w:type="dxa" w:w="16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506</w:t>
            </w:r>
          </w:p>
        </w:tc>
        <w:tc>
          <w:tcPr>
            <w:tcW w:type="dxa" w:w="1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255</w:t>
            </w:r>
          </w:p>
        </w:tc>
        <w:tc>
          <w:tcPr>
            <w:tcW w:type="dxa" w:w="133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2,080</w:t>
            </w:r>
          </w:p>
        </w:tc>
        <w:tc>
          <w:tcPr>
            <w:tcW w:type="dxa" w:w="162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24.8</w:t>
            </w:r>
          </w:p>
        </w:tc>
      </w:tr>
      <w:tr>
        <w:trPr>
          <w:cantSplit/>
        </w:trPr>
        <w:tc>
          <w:tcPr>
            <w:tcW w:type="dxa" w:w="191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*_calf</w:t>
            </w: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 (x4)</w:t>
            </w:r>
          </w:p>
        </w:tc>
        <w:tc>
          <w:tcPr>
            <w:tcW w:type="dxa" w:w="1528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8,228</w:t>
            </w:r>
          </w:p>
        </w:tc>
        <w:tc>
          <w:tcPr>
            <w:tcW w:type="dxa" w:w="16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506</w:t>
            </w:r>
          </w:p>
        </w:tc>
        <w:tc>
          <w:tcPr>
            <w:tcW w:type="dxa" w:w="1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255</w:t>
            </w:r>
          </w:p>
        </w:tc>
        <w:tc>
          <w:tcPr>
            <w:tcW w:type="dxa" w:w="133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402</w:t>
            </w:r>
          </w:p>
        </w:tc>
        <w:tc>
          <w:tcPr>
            <w:tcW w:type="dxa" w:w="162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24.8</w:t>
            </w:r>
          </w:p>
        </w:tc>
      </w:tr>
      <w:tr>
        <w:trPr>
          <w:cantSplit/>
        </w:trPr>
        <w:tc>
          <w:tcPr>
            <w:tcW w:type="dxa" w:w="191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D2D"/>
                <w:sz w:val="17"/>
                <w:szCs w:val="17"/>
              </w:rPr>
              <w:t xml:space="preserve">*_foot</w:t>
            </w: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 (x4)</w:t>
            </w:r>
          </w:p>
        </w:tc>
        <w:tc>
          <w:tcPr>
            <w:tcW w:type="dxa" w:w="1528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752</w:t>
            </w:r>
          </w:p>
        </w:tc>
        <w:tc>
          <w:tcPr>
            <w:tcW w:type="dxa" w:w="16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392–396</w:t>
            </w:r>
          </w:p>
        </w:tc>
        <w:tc>
          <w:tcPr>
            <w:tcW w:type="dxa" w:w="1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198–200</w:t>
            </w:r>
          </w:p>
        </w:tc>
        <w:tc>
          <w:tcPr>
            <w:tcW w:type="dxa" w:w="133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37</w:t>
            </w:r>
          </w:p>
        </w:tc>
        <w:tc>
          <w:tcPr>
            <w:tcW w:type="dxa" w:w="162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>19.2–19.4</w:t>
            </w:r>
          </w:p>
        </w:tc>
      </w:tr>
      <w:tr>
        <w:trPr>
          <w:cantSplit/>
        </w:trPr>
        <w:tc>
          <w:tcPr>
            <w:tcW w:type="dxa" w:w="1912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528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b/>
                <w:bCs/>
                <w:sz w:val="19"/>
                <w:szCs w:val="19"/>
              </w:rPr>
              <w:t xml:space="preserve">530,757</w:t>
            </w:r>
          </w:p>
        </w:tc>
        <w:tc>
          <w:tcPr>
            <w:tcW w:type="dxa" w:w="162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b/>
                <w:bCs/>
                <w:sz w:val="19"/>
                <w:szCs w:val="19"/>
              </w:rPr>
              <w:t xml:space="preserve">8,152</w:t>
            </w:r>
          </w:p>
        </w:tc>
        <w:tc>
          <w:tcPr>
            <w:tcW w:type="dxa" w:w="1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/>
            </w:r>
          </w:p>
        </w:tc>
        <w:tc>
          <w:tcPr>
            <w:tcW w:type="dxa" w:w="133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/>
            </w:r>
          </w:p>
        </w:tc>
        <w:tc>
          <w:tcPr>
            <w:tcW w:type="dxa" w:w="162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Segoe UI" w:cs="Segoe UI" w:eastAsia="Microsoft JhengHei" w:hAnsi="Segoe UI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keepNext/>
        <w:spacing w:after="120" w:before="240" w:line="300"/>
      </w:pPr>
      <w:r>
        <w:rPr>
          <w:rFonts w:ascii="Segoe UI" w:cs="Segoe UI" w:eastAsia="Microsoft JhengHei" w:hAnsi="Segoe UI"/>
          <w:b/>
          <w:bCs/>
          <w:color w:val="1F4E79"/>
          <w:sz w:val="23"/>
          <w:szCs w:val="23"/>
        </w:rPr>
        <w:t xml:space="preserve">為什麼</w:t>
      </w:r>
    </w:p>
    <w:p>
      <w:pPr>
        <w:spacing w:after="120" w:before="0" w:line="300"/>
      </w:pP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CRA373_model/config.yaml</w:t>
      </w:r>
      <w:r>
        <w:rPr>
          <w:rFonts w:ascii="Segoe UI" w:cs="Segoe UI" w:eastAsia="Microsoft JhengHei" w:hAnsi="Segoe UI"/>
          <w:sz w:val="21"/>
          <w:szCs w:val="21"/>
        </w:rPr>
        <w:t xml:space="preserve"> 裡 Isaac Lab 的 URDF importer 設定是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collider_type: convex_hull</w:t>
      </w:r>
      <w:r>
        <w:rPr>
          <w:rFonts w:ascii="Segoe UI" w:cs="Segoe UI" w:eastAsia="Microsoft JhengHei" w:hAnsi="Segoe UI"/>
          <w:sz w:val="21"/>
          <w:szCs w:val="21"/>
        </w:rPr>
        <w:t xml:space="preserve">（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collision_from_visuals: false</w:t>
      </w:r>
      <w:r>
        <w:rPr>
          <w:rFonts w:ascii="Segoe UI" w:cs="Segoe UI" w:eastAsia="Microsoft JhengHei" w:hAnsi="Segoe UI"/>
          <w:sz w:val="21"/>
          <w:szCs w:val="21"/>
        </w:rPr>
        <w:t xml:space="preserve">）。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也就是說 PhysX 本來就會把每個 collision mesh 縮成 convex hull，只是它每次把資產載入 physics scene 時都要從 53 萬個三角形重新 cook 一次。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自己先算好同一組 hull，PhysX 就直接拿到結果。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最後的 collision shape 完全沒變，因為 convex hull 的 convex hull 就是同一個 hull。這是載入時間的最佳化，不是物理變更。</w:t>
      </w:r>
    </w:p>
    <w:p>
      <w:pPr>
        <w:pStyle w:val="Heading3"/>
        <w:keepNext/>
        <w:spacing w:after="120" w:before="240" w:line="300"/>
      </w:pPr>
      <w:r>
        <w:rPr>
          <w:rFonts w:ascii="Consolas" w:cs="Consolas" w:eastAsia="Microsoft JhengHei" w:hAnsi="Consolas"/>
          <w:b/>
          <w:bCs/>
          <w:color w:val="1F4E79"/>
          <w:sz w:val="21"/>
          <w:szCs w:val="21"/>
        </w:rPr>
        <w:t xml:space="preserve">&lt;visual&gt;</w:t>
      </w:r>
      <w:r>
        <w:rPr>
          <w:rFonts w:ascii="Segoe UI" w:cs="Segoe UI" w:eastAsia="Microsoft JhengHei" w:hAnsi="Segoe UI"/>
          <w:b/>
          <w:bCs/>
          <w:color w:val="1F4E79"/>
          <w:sz w:val="23"/>
          <w:szCs w:val="23"/>
        </w:rPr>
        <w:t xml:space="preserve"> 沒有改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17 個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&lt;visual&gt;</w:t>
      </w:r>
      <w:r>
        <w:rPr>
          <w:rFonts w:ascii="Segoe UI" w:cs="Segoe UI" w:eastAsia="Microsoft JhengHei" w:hAnsi="Segoe UI"/>
          <w:sz w:val="21"/>
          <w:szCs w:val="21"/>
        </w:rPr>
        <w:t xml:space="preserve"> 仍然引用原始的全解析度 mesh，機器人看起來還是 CAD 匯出的樣子。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這一點要講明白，因為 patch script 的早期版本用一條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&lt;collision&gt;.*?&lt;mesh filename="</w:t>
      </w:r>
      <w:r>
        <w:rPr>
          <w:rFonts w:ascii="Segoe UI" w:cs="Segoe UI" w:eastAsia="Microsoft JhengHei" w:hAnsi="Segoe UI"/>
          <w:sz w:val="21"/>
          <w:szCs w:val="21"/>
        </w:rPr>
        <w:t xml:space="preserve"> 的 regex 跨過了 link 邊界，連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&lt;visual&gt;</w:t>
      </w:r>
      <w:r>
        <w:rPr>
          <w:rFonts w:ascii="Segoe UI" w:cs="Segoe UI" w:eastAsia="Microsoft JhengHei" w:hAnsi="Segoe UI"/>
          <w:sz w:val="21"/>
          <w:szCs w:val="21"/>
        </w:rPr>
        <w:t xml:space="preserve"> 的參照一起改掉了。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現在的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patch_urdf()</w:t>
      </w:r>
      <w:r>
        <w:rPr>
          <w:rFonts w:ascii="Segoe UI" w:cs="Segoe UI" w:eastAsia="Microsoft JhengHei" w:hAnsi="Segoe UI"/>
          <w:sz w:val="21"/>
          <w:szCs w:val="21"/>
        </w:rPr>
        <w:t xml:space="preserve"> 先用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re.subn(r"&lt;collision&gt;.*?&lt;/collision&gt;", ...)</w:t>
      </w:r>
      <w:r>
        <w:rPr>
          <w:rFonts w:ascii="Segoe UI" w:cs="Segoe UI" w:eastAsia="Microsoft JhengHei" w:hAnsi="Segoe UI"/>
          <w:sz w:val="21"/>
          <w:szCs w:val="21"/>
        </w:rPr>
        <w:t xml:space="preserve"> 切出區塊再改，並且額外掃一次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&lt;visual&gt;</w:t>
      </w:r>
      <w:r>
        <w:rPr>
          <w:rFonts w:ascii="Segoe UI" w:cs="Segoe UI" w:eastAsia="Microsoft JhengHei" w:hAnsi="Segoe UI"/>
          <w:sz w:val="21"/>
          <w:szCs w:val="21"/>
        </w:rPr>
        <w:t xml:space="preserve"> 把誤改的還原，是 idempotent 的，可以重複執行。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腳本最後會報告「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&lt;visual&gt;</w:t>
      </w:r>
      <w:r>
        <w:rPr>
          <w:rFonts w:ascii="Segoe UI" w:cs="Segoe UI" w:eastAsia="Microsoft JhengHei" w:hAnsi="Segoe UI"/>
          <w:sz w:val="21"/>
          <w:szCs w:val="21"/>
        </w:rPr>
        <w:t xml:space="preserve"> blocks accidentally pointing at hulls」，預期值是 0。</w:t>
      </w:r>
    </w:p>
    <w:p>
      <w:pPr>
        <w:pBdr>
          <w:bottom w:val="single" w:color="D5D8DC" w:sz="6" w:space="1"/>
        </w:pBdr>
        <w:spacing w:after="4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60" w:before="320" w:line="300"/>
      </w:pPr>
      <w:r>
        <w:rPr>
          <w:rFonts w:ascii="Segoe UI" w:cs="Segoe UI" w:eastAsia="Microsoft JhengHei" w:hAnsi="Segoe UI"/>
          <w:b/>
          <w:bCs/>
          <w:color w:val="1F4E79"/>
          <w:sz w:val="27"/>
          <w:szCs w:val="27"/>
        </w:rPr>
        <w:t xml:space="preserve">6. 檔案頂端新增 </w:t>
      </w:r>
      <w:r>
        <w:rPr>
          <w:rFonts w:ascii="Consolas" w:cs="Consolas" w:eastAsia="Microsoft JhengHei" w:hAnsi="Consolas"/>
          <w:b/>
          <w:bCs/>
          <w:color w:val="1F4E79"/>
          <w:sz w:val="25"/>
          <w:szCs w:val="25"/>
        </w:rPr>
        <w:t xml:space="preserve">[sim]</w:t>
      </w:r>
      <w:r>
        <w:rPr>
          <w:rFonts w:ascii="Segoe UI" w:cs="Segoe UI" w:eastAsia="Microsoft JhengHei" w:hAnsi="Segoe UI"/>
          <w:b/>
          <w:bCs/>
          <w:color w:val="1F4E79"/>
          <w:sz w:val="27"/>
          <w:szCs w:val="27"/>
        </w:rPr>
        <w:t xml:space="preserve"> 註解區塊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檔案開頭的 XML 註解裡加了一段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[sim] 2026-09-15 modifications for Isaac Lab / RL training</w:t>
      </w:r>
      <w:r>
        <w:rPr>
          <w:rFonts w:ascii="Segoe UI" w:cs="Segoe UI" w:eastAsia="Microsoft JhengHei" w:hAnsi="Segoe UI"/>
          <w:sz w:val="21"/>
          <w:szCs w:val="21"/>
        </w:rPr>
        <w:t xml:space="preserve">，條列上面的第 1 到第 3 項，並附一份「NOT changed on purpose」清單。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在檔案內搜尋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[sim]</w:t>
      </w:r>
      <w:r>
        <w:rPr>
          <w:rFonts w:ascii="Segoe UI" w:cs="Segoe UI" w:eastAsia="Microsoft JhengHei" w:hAnsi="Segoe UI"/>
          <w:sz w:val="21"/>
          <w:szCs w:val="21"/>
        </w:rPr>
        <w:t xml:space="preserve"> 就能找到這一段。</w:t>
      </w:r>
    </w:p>
    <w:p>
      <w:pPr>
        <w:pBdr>
          <w:left w:val="single" w:color="E0A800" w:sz="18" w:space="8"/>
        </w:pBdr>
        <w:shd w:fill="FFF8E6" w:color="auto" w:val="clear"/>
        <w:spacing w:after="0" w:before="140" w:line="300"/>
        <w:ind w:left="170" w:right="170"/>
      </w:pPr>
      <w:r>
        <w:rPr>
          <w:rFonts w:ascii="Segoe UI" w:cs="Segoe UI" w:eastAsia="Microsoft JhengHei" w:hAnsi="Segoe UI"/>
          <w:b/>
          <w:bCs/>
          <w:sz w:val="21"/>
          <w:szCs w:val="21"/>
        </w:rPr>
        <w:t xml:space="preserve">注意</w:t>
      </w:r>
      <w:r>
        <w:rPr>
          <w:rFonts w:ascii="Segoe UI" w:cs="Segoe UI" w:eastAsia="Microsoft JhengHei" w:hAnsi="Segoe UI"/>
          <w:sz w:val="21"/>
          <w:szCs w:val="21"/>
        </w:rPr>
        <w:t xml:space="preserve">：這個區塊目前只列了第 1 到 3 項，</w:t>
      </w:r>
      <w:r>
        <w:rPr>
          <w:rFonts w:ascii="Segoe UI" w:cs="Segoe UI" w:eastAsia="Microsoft JhengHei" w:hAnsi="Segoe UI"/>
          <w:b/>
          <w:bCs/>
          <w:sz w:val="21"/>
          <w:szCs w:val="21"/>
        </w:rPr>
        <w:t xml:space="preserve">沒有</w:t>
      </w:r>
      <w:r>
        <w:rPr>
          <w:rFonts w:ascii="Segoe UI" w:cs="Segoe UI" w:eastAsia="Microsoft JhengHei" w:hAnsi="Segoe UI"/>
          <w:sz w:val="21"/>
          <w:szCs w:val="21"/>
        </w:rPr>
        <w:t xml:space="preserve">列第 5 項（collision hull）。</w:t>
      </w:r>
    </w:p>
    <w:p>
      <w:pPr>
        <w:pBdr>
          <w:left w:val="single" w:color="E0A800" w:sz="18" w:space="8"/>
        </w:pBdr>
        <w:shd w:fill="FFF8E6" w:color="auto" w:val="clear"/>
        <w:spacing w:after="0" w:before="0" w:line="300"/>
        <w:ind w:left="170" w:right="170"/>
      </w:pPr>
      <w:r>
        <w:rPr>
          <w:rFonts w:ascii="Segoe UI" w:cs="Segoe UI" w:eastAsia="Microsoft JhengHei" w:hAnsi="Segoe UI"/>
          <w:sz w:val="21"/>
          <w:szCs w:val="21"/>
        </w:rPr>
        <w:t xml:space="preserve">而且它的「NOT changed on purpose」裡還留著一行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Collision geometry: every link still uses its visual mesh (convex_hull at import time).</w:t>
      </w:r>
      <w:r>
        <w:rPr>
          <w:rFonts w:ascii="Segoe UI" w:cs="Segoe UI" w:eastAsia="Microsoft JhengHei" w:hAnsi="Segoe UI"/>
          <w:sz w:val="21"/>
          <w:szCs w:val="21"/>
        </w:rPr>
        <w:t xml:space="preserve">，</w:t>
      </w:r>
    </w:p>
    <w:p>
      <w:pPr>
        <w:pBdr>
          <w:left w:val="single" w:color="E0A800" w:sz="18" w:space="8"/>
        </w:pBdr>
        <w:shd w:fill="FFF8E6" w:color="auto" w:val="clear"/>
        <w:spacing w:after="180" w:before="0" w:line="300"/>
        <w:ind w:left="170" w:right="170"/>
      </w:pPr>
      <w:r>
        <w:rPr>
          <w:rFonts w:ascii="Segoe UI" w:cs="Segoe UI" w:eastAsia="Microsoft JhengHei" w:hAnsi="Segoe UI"/>
          <w:sz w:val="21"/>
          <w:szCs w:val="21"/>
        </w:rPr>
        <w:t xml:space="preserve">這一行已經與檔案現況矛盾，是 collision 修改之前寫下、之後忘了更新的。下次動這個檔時要一併修掉。</w:t>
      </w:r>
    </w:p>
    <w:p>
      <w:pPr>
        <w:pBdr>
          <w:bottom w:val="single" w:color="D5D8DC" w:sz="6" w:space="1"/>
        </w:pBdr>
        <w:spacing w:after="4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60" w:before="320" w:line="300"/>
      </w:pPr>
      <w:r>
        <w:rPr>
          <w:rFonts w:ascii="Segoe UI" w:cs="Segoe UI" w:eastAsia="Microsoft JhengHei" w:hAnsi="Segoe UI"/>
          <w:b/>
          <w:bCs/>
          <w:color w:val="1F4E79"/>
          <w:sz w:val="27"/>
          <w:szCs w:val="27"/>
        </w:rPr>
        <w:t xml:space="preserve">7. 沒有改的東西</w:t>
      </w:r>
    </w:p>
    <w:p>
      <w:pPr>
        <w:pStyle w:val="Heading3"/>
        <w:keepNext/>
        <w:spacing w:after="120" w:before="240" w:line="300"/>
      </w:pPr>
      <w:r>
        <w:rPr>
          <w:rFonts w:ascii="Segoe UI" w:cs="Segoe UI" w:eastAsia="Microsoft JhengHei" w:hAnsi="Segoe UI"/>
          <w:b/>
          <w:bCs/>
          <w:color w:val="1F4E79"/>
          <w:sz w:val="23"/>
          <w:szCs w:val="23"/>
        </w:rPr>
        <w:t xml:space="preserve">Joint </w:t>
      </w:r>
      <w:r>
        <w:rPr>
          <w:rFonts w:ascii="Consolas" w:cs="Consolas" w:eastAsia="Microsoft JhengHei" w:hAnsi="Consolas"/>
          <w:b/>
          <w:bCs/>
          <w:color w:val="1F4E79"/>
          <w:sz w:val="21"/>
          <w:szCs w:val="21"/>
        </w:rPr>
        <w:t xml:space="preserve">&lt;dynamics&gt;</w:t>
      </w:r>
      <w:r>
        <w:rPr>
          <w:rFonts w:ascii="Segoe UI" w:cs="Segoe UI" w:eastAsia="Microsoft JhengHei" w:hAnsi="Segoe UI"/>
          <w:b/>
          <w:bCs/>
          <w:color w:val="1F4E79"/>
          <w:sz w:val="23"/>
          <w:szCs w:val="23"/>
        </w:rPr>
        <w:t xml:space="preserve">：仍然缺席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所有 joint 都沒有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&lt;dynamics&gt;</w:t>
      </w:r>
      <w:r>
        <w:rPr>
          <w:rFonts w:ascii="Segoe UI" w:cs="Segoe UI" w:eastAsia="Microsoft JhengHei" w:hAnsi="Segoe UI"/>
          <w:sz w:val="21"/>
          <w:szCs w:val="21"/>
        </w:rPr>
        <w:t xml:space="preserve"> 標籤，等於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damping = 0</w:t>
      </w:r>
      <w:r>
        <w:rPr>
          <w:rFonts w:ascii="Segoe UI" w:cs="Segoe UI" w:eastAsia="Microsoft JhengHei" w:hAnsi="Segoe UI"/>
          <w:sz w:val="21"/>
          <w:szCs w:val="21"/>
        </w:rPr>
        <w:t xml:space="preserve">、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friction = 0</w:t>
      </w:r>
      <w:r>
        <w:rPr>
          <w:rFonts w:ascii="Segoe UI" w:cs="Segoe UI" w:eastAsia="Microsoft JhengHei" w:hAnsi="Segoe UI"/>
          <w:sz w:val="21"/>
          <w:szCs w:val="21"/>
        </w:rPr>
        <w:t xml:space="preserve">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這是刻意的：關節摩擦已經在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cra373/actuator/XB42M.py</w:t>
      </w:r>
      <w:r>
        <w:rPr>
          <w:rFonts w:ascii="Segoe UI" w:cs="Segoe UI" w:eastAsia="Microsoft JhengHei" w:hAnsi="Segoe UI"/>
          <w:sz w:val="21"/>
          <w:szCs w:val="21"/>
        </w:rPr>
        <w:t xml:space="preserve"> 裡模型化了一次（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XB42MCfg.friction_nm = 0.67</w:t>
      </w:r>
      <w:r>
        <w:rPr>
          <w:rFonts w:ascii="Segoe UI" w:cs="Segoe UI" w:eastAsia="Microsoft JhengHei" w:hAnsi="Segoe UI"/>
          <w:sz w:val="21"/>
          <w:szCs w:val="21"/>
        </w:rPr>
        <w:t xml:space="preserve">，目前近似成 Coulomb friction 項）。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在 URDF 這邊再加一次會變成重複計算。</w:t>
      </w:r>
    </w:p>
    <w:p>
      <w:pPr>
        <w:pStyle w:val="Heading3"/>
        <w:keepNext/>
        <w:spacing w:after="120" w:before="240" w:line="300"/>
      </w:pPr>
      <w:r>
        <w:rPr>
          <w:rFonts w:ascii="Consolas" w:cs="Consolas" w:eastAsia="Microsoft JhengHei" w:hAnsi="Consolas"/>
          <w:b/>
          <w:bCs/>
          <w:color w:val="1F4E79"/>
          <w:sz w:val="21"/>
          <w:szCs w:val="21"/>
        </w:rPr>
        <w:t xml:space="preserve">effort="60.0"</w:t>
      </w:r>
      <w:r>
        <w:rPr>
          <w:rFonts w:ascii="Segoe UI" w:cs="Segoe UI" w:eastAsia="Microsoft JhengHei" w:hAnsi="Segoe UI"/>
          <w:b/>
          <w:bCs/>
          <w:color w:val="1F4E79"/>
          <w:sz w:val="23"/>
          <w:szCs w:val="23"/>
        </w:rPr>
        <w:t xml:space="preserve">：不動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XB42M 是 explicit actuator。依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actuator_base.py</w:t>
      </w:r>
      <w:r>
        <w:rPr>
          <w:rFonts w:ascii="Segoe UI" w:cs="Segoe UI" w:eastAsia="Microsoft JhengHei" w:hAnsi="Segoe UI"/>
          <w:sz w:val="21"/>
          <w:szCs w:val="21"/>
        </w:rPr>
        <w:t xml:space="preserve"> 的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_DEFAULT_MAX_EFFORT_SIM = 1.0e9</w:t>
      </w:r>
      <w:r>
        <w:rPr>
          <w:rFonts w:ascii="Segoe UI" w:cs="Segoe UI" w:eastAsia="Microsoft JhengHei" w:hAnsi="Segoe UI"/>
          <w:sz w:val="21"/>
          <w:szCs w:val="21"/>
        </w:rPr>
        <w:t xml:space="preserve">，當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effort_limit_sim</w:t>
      </w:r>
      <w:r>
        <w:rPr>
          <w:rFonts w:ascii="Segoe UI" w:cs="Segoe UI" w:eastAsia="Microsoft JhengHei" w:hAnsi="Segoe UI"/>
          <w:sz w:val="21"/>
          <w:szCs w:val="21"/>
        </w:rPr>
        <w:t xml:space="preserve"> 為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None</w:t>
      </w:r>
      <w:r>
        <w:rPr>
          <w:rFonts w:ascii="Segoe UI" w:cs="Segoe UI" w:eastAsia="Microsoft JhengHei" w:hAnsi="Segoe UI"/>
          <w:sz w:val="21"/>
          <w:szCs w:val="21"/>
        </w:rPr>
        <w:t xml:space="preserve"> 時 Isaac Lab 會把它設成 1e9，避免 solver 端再裁切一次。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真正的扭矩上限來自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XB42MActuator.compute()</w:t>
      </w:r>
      <w:r>
        <w:rPr>
          <w:rFonts w:ascii="Segoe UI" w:cs="Segoe UI" w:eastAsia="Microsoft JhengHei" w:hAnsi="Segoe UI"/>
          <w:sz w:val="21"/>
          <w:szCs w:val="21"/>
        </w:rPr>
        <w:t xml:space="preserve"> 裡的 T-N curve（0–75 rpm 峰值平台、75–175 rpm 下降、175–200 rpm 續降、200 rpm 以上輸出為 0）。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所以 URDF 的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effort</w:t>
      </w:r>
      <w:r>
        <w:rPr>
          <w:rFonts w:ascii="Segoe UI" w:cs="Segoe UI" w:eastAsia="Microsoft JhengHei" w:hAnsi="Segoe UI"/>
          <w:sz w:val="21"/>
          <w:szCs w:val="21"/>
        </w:rPr>
        <w:t xml:space="preserve"> 在模擬中不是有效上限，改它沒有意義。</w:t>
      </w:r>
    </w:p>
    <w:p>
      <w:pPr>
        <w:pStyle w:val="Heading3"/>
        <w:keepNext/>
        <w:spacing w:after="120" w:before="240" w:line="300"/>
      </w:pPr>
      <w:r>
        <w:rPr>
          <w:rFonts w:ascii="Segoe UI" w:cs="Segoe UI" w:eastAsia="Microsoft JhengHei" w:hAnsi="Segoe UI"/>
          <w:b/>
          <w:bCs/>
          <w:color w:val="1F4E79"/>
          <w:sz w:val="23"/>
          <w:szCs w:val="23"/>
        </w:rPr>
        <w:t xml:space="preserve">Mass 與 inertia 的量值：不動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只改了 inertia 的</w:t>
      </w:r>
      <w:r>
        <w:rPr>
          <w:rFonts w:ascii="Segoe UI" w:cs="Segoe UI" w:eastAsia="Microsoft JhengHei" w:hAnsi="Segoe UI"/>
          <w:b/>
          <w:bCs/>
          <w:sz w:val="21"/>
          <w:szCs w:val="21"/>
        </w:rPr>
        <w:t xml:space="preserve">位置</w:t>
      </w:r>
      <w:r>
        <w:rPr>
          <w:rFonts w:ascii="Segoe UI" w:cs="Segoe UI" w:eastAsia="Microsoft JhengHei" w:hAnsi="Segoe UI"/>
          <w:sz w:val="21"/>
          <w:szCs w:val="21"/>
        </w:rPr>
        <w:t xml:space="preserve">與腳掌那組明顯是佔位符的數值，所有 link 的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mass</w:t>
      </w:r>
      <w:r>
        <w:rPr>
          <w:rFonts w:ascii="Segoe UI" w:cs="Segoe UI" w:eastAsia="Microsoft JhengHei" w:hAnsi="Segoe UI"/>
          <w:sz w:val="21"/>
          <w:szCs w:val="21"/>
        </w:rPr>
        <w:t xml:space="preserve"> 一律未動。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機器人的擁有者已確認總質量 68.163 kg，檔案中 17 個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mass</w:t>
      </w:r>
      <w:r>
        <w:rPr>
          <w:rFonts w:ascii="Segoe UI" w:cs="Segoe UI" w:eastAsia="Microsoft JhengHei" w:hAnsi="Segoe UI"/>
          <w:sz w:val="21"/>
          <w:szCs w:val="21"/>
        </w:rPr>
        <w:t xml:space="preserve"> 相加為 68.162843 kg，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logs/build-usd.txt</w:t>
      </w:r>
      <w:r>
        <w:rPr>
          <w:rFonts w:ascii="Segoe UI" w:cs="Segoe UI" w:eastAsia="Microsoft JhengHei" w:hAnsi="Segoe UI"/>
          <w:sz w:val="21"/>
          <w:szCs w:val="21"/>
        </w:rPr>
        <w:t xml:space="preserve"> 回報 68.163 kg。</w:t>
      </w:r>
    </w:p>
    <w:p>
      <w:pPr>
        <w:pStyle w:val="Heading3"/>
        <w:keepNext/>
        <w:spacing w:after="120" w:before="240" w:line="300"/>
      </w:pPr>
      <w:r>
        <w:rPr>
          <w:rFonts w:ascii="Segoe UI" w:cs="Segoe UI" w:eastAsia="Microsoft JhengHei" w:hAnsi="Segoe UI"/>
          <w:b/>
          <w:bCs/>
          <w:color w:val="1F4E79"/>
          <w:sz w:val="23"/>
          <w:szCs w:val="23"/>
        </w:rPr>
        <w:t xml:space="preserve">Link 座標系：不動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URDF 的前進方向是 -Y，不是常見的 +X。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這件事在環境程式碼裡處理（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cra373/envs/</w:t>
      </w:r>
      <w:r>
        <w:rPr>
          <w:rFonts w:ascii="Segoe UI" w:cs="Segoe UI" w:eastAsia="Microsoft JhengHei" w:hAnsi="Segoe UI"/>
          <w:sz w:val="21"/>
          <w:szCs w:val="21"/>
        </w:rPr>
        <w:t xml:space="preserve">），不靠改模型來「修正」，因為改 link frame 會讓所有 mesh 的 baked transform、joint origin 與既有的 USD 全部失效。</w:t>
      </w:r>
    </w:p>
    <w:p>
      <w:pPr>
        <w:pBdr>
          <w:bottom w:val="single" w:color="D5D8DC" w:sz="6" w:space="1"/>
        </w:pBdr>
        <w:spacing w:after="4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60" w:before="320" w:line="300"/>
      </w:pPr>
      <w:r>
        <w:rPr>
          <w:rFonts w:ascii="Segoe UI" w:cs="Segoe UI" w:eastAsia="Microsoft JhengHei" w:hAnsi="Segoe UI"/>
          <w:b/>
          <w:bCs/>
          <w:color w:val="1F4E79"/>
          <w:sz w:val="27"/>
          <w:szCs w:val="27"/>
        </w:rPr>
        <w:t xml:space="preserve">8. 改完之後要做什麼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b/>
          <w:bCs/>
          <w:sz w:val="21"/>
          <w:szCs w:val="21"/>
        </w:rPr>
        <w:t xml:space="preserve">任何 URDF 修改都必須重新產生 USD。</w:t>
      </w:r>
      <w:r>
        <w:rPr>
          <w:rFonts w:ascii="Segoe UI" w:cs="Segoe UI" w:eastAsia="Microsoft JhengHei" w:hAnsi="Segoe UI"/>
          <w:sz w:val="21"/>
          <w:szCs w:val="21"/>
        </w:rPr>
        <w:t xml:space="preserve"> 模擬讀的是 USD，不是 URDF；不重建的話上面所有修正都不會生效。</w:t>
      </w:r>
    </w:p>
    <w:p>
      <w:pPr>
        <w:keepNext/>
        <w:keepLines/>
        <w:pBdr>
          <w:top w:val="single" w:color="F6F7F9" w:sz="2" w:space="4"/>
          <w:left w:val="single" w:color="C9CDD3" w:sz="12" w:space="8"/>
        </w:pBdr>
        <w:shd w:fill="F6F7F9" w:color="auto" w:val="clear"/>
        <w:spacing w:after="0" w:before="120" w:line="260"/>
        <w:ind w:left="170" w:right="170"/>
      </w:pPr>
      <w:r>
        <w:rPr>
          <w:rFonts w:ascii="Consolas" w:cs="Consolas" w:eastAsia="Microsoft JhengHei" w:hAnsi="Consolas"/>
          <w:color w:val="6E7781"/>
          <w:sz w:val="18"/>
          <w:szCs w:val="18"/>
        </w:rPr>
        <w:t xml:space="preserve"># Windows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set PYTHONPATH=D:/handson/torch27-shim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C:/isaac-sim/python.bat scripts/build_usd.py --headless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 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6E7781"/>
          <w:sz w:val="18"/>
          <w:szCs w:val="18"/>
        </w:rPr>
        <w:t xml:space="preserve"># Linux container</w:t>
      </w:r>
    </w:p>
    <w:p>
      <w:pPr>
        <w:keepNext w:val="false"/>
        <w:keepLines/>
        <w:pBdr>
          <w:bottom w:val="single" w:color="F6F7F9" w:sz="2" w:space="4"/>
          <w:left w:val="single" w:color="C9CDD3" w:sz="12" w:space="8"/>
        </w:pBdr>
        <w:shd w:fill="F6F7F9" w:color="auto" w:val="clear"/>
        <w:spacing w:after="160" w:before="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./isaaclab.sh -p scripts/build_usd.py --headless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輸出在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CRA373_model/usd/</w:t>
      </w:r>
      <w:r>
        <w:rPr>
          <w:rFonts w:ascii="Segoe UI" w:cs="Segoe UI" w:eastAsia="Microsoft JhengHei" w:hAnsi="Segoe UI"/>
          <w:sz w:val="21"/>
          <w:szCs w:val="21"/>
        </w:rPr>
        <w:t xml:space="preserve">，這個目錄在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.gitignore</w:t>
      </w:r>
      <w:r>
        <w:rPr>
          <w:rFonts w:ascii="Segoe UI" w:cs="Segoe UI" w:eastAsia="Microsoft JhengHei" w:hAnsi="Segoe UI"/>
          <w:sz w:val="21"/>
          <w:szCs w:val="21"/>
        </w:rPr>
        <w:t xml:space="preserve"> 裡（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# generated by scripts/build_usd.py from CRA373_model/cra373.urdf</w:t>
      </w:r>
      <w:r>
        <w:rPr>
          <w:rFonts w:ascii="Segoe UI" w:cs="Segoe UI" w:eastAsia="Microsoft JhengHei" w:hAnsi="Segoe UI"/>
          <w:sz w:val="21"/>
          <w:szCs w:val="21"/>
        </w:rPr>
        <w:t xml:space="preserve">），不會進 repo。</w:t>
      </w:r>
    </w:p>
    <w:p>
      <w:pPr>
        <w:spacing w:after="120" w:before="0" w:line="300"/>
      </w:pP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cra373/paths.py</w:t>
      </w:r>
      <w:r>
        <w:rPr>
          <w:rFonts w:ascii="Segoe UI" w:cs="Segoe UI" w:eastAsia="Microsoft JhengHei" w:hAnsi="Segoe UI"/>
          <w:sz w:val="21"/>
          <w:szCs w:val="21"/>
        </w:rPr>
        <w:t xml:space="preserve"> 的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usd_path()</w:t>
      </w:r>
      <w:r>
        <w:rPr>
          <w:rFonts w:ascii="Segoe UI" w:cs="Segoe UI" w:eastAsia="Microsoft JhengHei" w:hAnsi="Segoe UI"/>
          <w:sz w:val="21"/>
          <w:szCs w:val="21"/>
        </w:rPr>
        <w:t xml:space="preserve"> 會優先使用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CRA373_model/usd/cra373.usd</w:t>
      </w:r>
      <w:r>
        <w:rPr>
          <w:rFonts w:ascii="Segoe UI" w:cs="Segoe UI" w:eastAsia="Microsoft JhengHei" w:hAnsi="Segoe UI"/>
          <w:sz w:val="21"/>
          <w:szCs w:val="21"/>
        </w:rPr>
        <w:t xml:space="preserve">，存在就自動改用它，不必改任何設定。</w:t>
      </w:r>
    </w:p>
    <w:p>
      <w:pPr>
        <w:spacing w:after="120" w:before="0" w:line="300"/>
      </w:pP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CRA373_model/configuration/</w:t>
      </w:r>
      <w:r>
        <w:rPr>
          <w:rFonts w:ascii="Segoe UI" w:cs="Segoe UI" w:eastAsia="Microsoft JhengHei" w:hAnsi="Segoe UI"/>
          <w:sz w:val="21"/>
          <w:szCs w:val="21"/>
        </w:rPr>
        <w:t xml:space="preserve"> 底下的 USD 是 2026-08-21 由 UrdfConverter 產生的，早於本文所有修正，</w:t>
      </w:r>
      <w:r>
        <w:rPr>
          <w:rFonts w:ascii="Segoe UI" w:cs="Segoe UI" w:eastAsia="Microsoft JhengHei" w:hAnsi="Segoe UI"/>
          <w:b/>
          <w:bCs/>
          <w:sz w:val="21"/>
          <w:szCs w:val="21"/>
        </w:rPr>
        <w:t xml:space="preserve">不要</w:t>
      </w:r>
      <w:r>
        <w:rPr>
          <w:rFonts w:ascii="Segoe UI" w:cs="Segoe UI" w:eastAsia="Microsoft JhengHei" w:hAnsi="Segoe UI"/>
          <w:sz w:val="21"/>
          <w:szCs w:val="21"/>
        </w:rPr>
        <w:t xml:space="preserve">拿它來訓練。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USD 重建之後，訓練之前先跑落地測試：</w:t>
      </w:r>
    </w:p>
    <w:p>
      <w:pPr>
        <w:keepNext w:val="false"/>
        <w:keepLines/>
        <w:pBdr>
          <w:top w:val="single" w:color="F6F7F9" w:sz="2" w:space="4"/>
          <w:bottom w:val="single" w:color="F6F7F9" w:sz="2" w:space="4"/>
          <w:left w:val="single" w:color="C9CDD3" w:sz="12" w:space="8"/>
        </w:pBdr>
        <w:shd w:fill="F6F7F9" w:color="auto" w:val="clear"/>
        <w:spacing w:after="160" w:before="12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C:/isaac-sim/python.bat scripts/check_stand.py --headless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它會檢查 spawn 高度是否正確、哪一組站姿的關節扭矩最省、以及 reset 時 actuator 有沒有打出扭矩尖峰。這三件事在腳掌 inertial 修正之後都會變，所以要重測。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如果動到 mesh，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scripts/make_collision_meshes.py</w:t>
      </w:r>
      <w:r>
        <w:rPr>
          <w:rFonts w:ascii="Segoe UI" w:cs="Segoe UI" w:eastAsia="Microsoft JhengHei" w:hAnsi="Segoe UI"/>
          <w:sz w:val="21"/>
          <w:szCs w:val="21"/>
        </w:rPr>
        <w:t xml:space="preserve"> 也要重跑（它是 idempotent 的），再重建 USD。</w:t>
      </w:r>
    </w:p>
    <w:p>
      <w:pPr>
        <w:pBdr>
          <w:bottom w:val="single" w:color="D5D8DC" w:sz="6" w:space="1"/>
        </w:pBdr>
        <w:spacing w:after="40" w:before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60" w:before="320" w:line="300"/>
      </w:pPr>
      <w:r>
        <w:rPr>
          <w:rFonts w:ascii="Segoe UI" w:cs="Segoe UI" w:eastAsia="Microsoft JhengHei" w:hAnsi="Segoe UI"/>
          <w:b/>
          <w:bCs/>
          <w:color w:val="1F4E79"/>
          <w:sz w:val="27"/>
          <w:szCs w:val="27"/>
        </w:rPr>
        <w:t xml:space="preserve">9. 驗證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以下指令都在 repo 根目錄執行，每一條後面是它能證明的事。</w:t>
      </w:r>
    </w:p>
    <w:p>
      <w:pPr>
        <w:keepNext/>
        <w:keepLines/>
        <w:pBdr>
          <w:top w:val="single" w:color="F6F7F9" w:sz="2" w:space="4"/>
          <w:left w:val="single" w:color="C9CDD3" w:sz="12" w:space="8"/>
        </w:pBdr>
        <w:shd w:fill="F6F7F9" w:color="auto" w:val="clear"/>
        <w:spacing w:after="0" w:before="120" w:line="260"/>
        <w:ind w:left="170" w:right="170"/>
      </w:pPr>
      <w:r>
        <w:rPr>
          <w:rFonts w:ascii="Consolas" w:cs="Consolas" w:eastAsia="Microsoft JhengHei" w:hAnsi="Consolas"/>
          <w:color w:val="6E7781"/>
          <w:sz w:val="18"/>
          <w:szCs w:val="18"/>
        </w:rPr>
        <w:t xml:space="preserve"># 完整 diff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git diff CRA373_model/cra373.urdf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 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6E7781"/>
          <w:sz w:val="18"/>
          <w:szCs w:val="18"/>
        </w:rPr>
        <w:t xml:space="preserve"># 12 個 joint 都改了，沒有漏掉任何一個，也沒有殘留舊值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grep -c 'velocity="20.944"' CRA373_model/cra373.urdf    # 12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grep -c 'velocity="209.44"' CRA373_model/cra373.urdf    # 0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 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6E7781"/>
          <w:sz w:val="18"/>
          <w:szCs w:val="18"/>
        </w:rPr>
        <w:t xml:space="preserve"># 總質量沒變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grep -o 'mass value="[0-9.]*"' CRA373_model/cra373.urdf \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  | grep -o '[0-9.]\+' | awk '{s+=$1} END {printf "%.6f (%d links)\n", s, NR}'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6E7781"/>
          <w:sz w:val="18"/>
          <w:szCs w:val="18"/>
        </w:rPr>
        <w:t xml:space="preserve"># -&gt; 68.162843 (17 links)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 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6E7781"/>
          <w:sz w:val="18"/>
          <w:szCs w:val="18"/>
        </w:rPr>
        <w:t xml:space="preserve"># 17 個 collision 全部指向 hull，而且 17 個 visual 一個都沒被誤改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grep -c '&lt;collision&gt;' CRA373_model/cra373.urdf                 # 17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grep -c 'meshes/collision/' CRA373_model/cra373.urdf           # 17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grep -c '&lt;visual&gt;' CRA373_model/cra373.urdf                    # 17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grep -o 'filename="meshes/[A-Za-z_]*\.stl"' CRA373_model/cra373.urdf | wc -l   # 17（全解析度 mesh）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 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6E7781"/>
          <w:sz w:val="18"/>
          <w:szCs w:val="18"/>
        </w:rPr>
        <w:t xml:space="preserve"># 前腿 hip 的質心確實鏡射了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grep -A2 '&lt;link name="FR_hip"&gt;' CRA373_model/cra373.urdf   # y = -0.059012</w:t>
      </w:r>
    </w:p>
    <w:p>
      <w:pPr>
        <w:keepNext w:val="false"/>
        <w:keepLines/>
        <w:pBdr>
          <w:bottom w:val="single" w:color="F6F7F9" w:sz="2" w:space="4"/>
          <w:left w:val="single" w:color="C9CDD3" w:sz="12" w:space="8"/>
        </w:pBdr>
        <w:shd w:fill="F6F7F9" w:color="auto" w:val="clear"/>
        <w:spacing w:after="160" w:before="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grep -A2 '&lt;link name="RR_hip"&gt;' CRA373_model/cra373.urdf   # y = +0.059012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重建 USD 之後，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logs/build-usd.txt</w:t>
      </w:r>
      <w:r>
        <w:rPr>
          <w:rFonts w:ascii="Segoe UI" w:cs="Segoe UI" w:eastAsia="Microsoft JhengHei" w:hAnsi="Segoe UI"/>
          <w:sz w:val="21"/>
          <w:szCs w:val="21"/>
        </w:rPr>
        <w:t xml:space="preserve"> 應該回報：</w:t>
      </w:r>
    </w:p>
    <w:p>
      <w:pPr>
        <w:keepNext/>
        <w:keepLines/>
        <w:pBdr>
          <w:top w:val="single" w:color="F6F7F9" w:sz="2" w:space="4"/>
          <w:left w:val="single" w:color="C9CDD3" w:sz="12" w:space="8"/>
        </w:pBdr>
        <w:shd w:fill="F6F7F9" w:color="auto" w:val="clear"/>
        <w:spacing w:after="0" w:before="12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rigid bodies     : 17 (expected 17)</w:t>
      </w:r>
    </w:p>
    <w:p>
      <w:pPr>
        <w:keepNext/>
        <w:keepLines/>
        <w:pBdr>
          <w:left w:val="single" w:color="C9CDD3" w:sz="12" w:space="8"/>
        </w:pBdr>
        <w:shd w:fill="F6F7F9" w:color="auto" w:val="clear"/>
        <w:spacing w:after="0" w:before="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revolute joints  : 12 (expected 12)</w:t>
      </w:r>
    </w:p>
    <w:p>
      <w:pPr>
        <w:keepNext w:val="false"/>
        <w:keepLines/>
        <w:pBdr>
          <w:bottom w:val="single" w:color="F6F7F9" w:sz="2" w:space="4"/>
          <w:left w:val="single" w:color="C9CDD3" w:sz="12" w:space="8"/>
        </w:pBdr>
        <w:shd w:fill="F6F7F9" w:color="auto" w:val="clear"/>
        <w:spacing w:after="160" w:before="0" w:line="260"/>
        <w:ind w:left="170" w:right="170"/>
      </w:pPr>
      <w:r>
        <w:rPr>
          <w:rFonts w:ascii="Consolas" w:cs="Consolas" w:eastAsia="Microsoft JhengHei" w:hAnsi="Consolas"/>
          <w:color w:val="24292F"/>
          <w:sz w:val="18"/>
          <w:szCs w:val="18"/>
        </w:rPr>
        <w:t xml:space="preserve">total mass       : 68.163 kg (expected 68.163)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這三行同時成立，代表 URDF 的結構沒有在修改過程中被破壞（沒有多出或少掉 link、沒有把 revolute 改成 fixed、質量沒有被動到）。</w:t>
      </w:r>
    </w:p>
    <w:p>
      <w:pPr>
        <w:spacing w:after="120" w:before="0" w:line="300"/>
      </w:pP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logs/</w:t>
      </w:r>
      <w:r>
        <w:rPr>
          <w:rFonts w:ascii="Segoe UI" w:cs="Segoe UI" w:eastAsia="Microsoft JhengHei" w:hAnsi="Segoe UI"/>
          <w:sz w:val="21"/>
          <w:szCs w:val="21"/>
        </w:rPr>
        <w:t xml:space="preserve"> 在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.gitignore</w:t>
      </w:r>
      <w:r>
        <w:rPr>
          <w:rFonts w:ascii="Segoe UI" w:cs="Segoe UI" w:eastAsia="Microsoft JhengHei" w:hAnsi="Segoe UI"/>
          <w:sz w:val="21"/>
          <w:szCs w:val="21"/>
        </w:rPr>
        <w:t xml:space="preserve"> 裡，所以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logs/build-usd.txt</w:t>
      </w:r>
      <w:r>
        <w:rPr>
          <w:rFonts w:ascii="Segoe UI" w:cs="Segoe UI" w:eastAsia="Microsoft JhengHei" w:hAnsi="Segoe UI"/>
          <w:sz w:val="21"/>
          <w:szCs w:val="21"/>
        </w:rPr>
        <w:t xml:space="preserve"> 與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logs/make-collision-meshes.txt</w:t>
      </w:r>
      <w:r>
        <w:rPr>
          <w:rFonts w:ascii="Segoe UI" w:cs="Segoe UI" w:eastAsia="Microsoft JhengHei" w:hAnsi="Segoe UI"/>
          <w:sz w:val="21"/>
          <w:szCs w:val="21"/>
        </w:rPr>
        <w:t xml:space="preserve"> 都只存在於本機，不在 repo 裡。</w:t>
      </w:r>
    </w:p>
    <w:p>
      <w:pPr>
        <w:pStyle w:val="Heading3"/>
        <w:keepNext/>
        <w:spacing w:after="120" w:before="240" w:line="300"/>
      </w:pPr>
      <w:r>
        <w:rPr>
          <w:rFonts w:ascii="Segoe UI" w:cs="Segoe UI" w:eastAsia="Microsoft JhengHei" w:hAnsi="Segoe UI"/>
          <w:b/>
          <w:bCs/>
          <w:color w:val="1F4E79"/>
          <w:sz w:val="23"/>
          <w:szCs w:val="23"/>
        </w:rPr>
        <w:t xml:space="preserve">已知的紀錄落差</w:t>
      </w:r>
    </w:p>
    <w:p>
      <w:pPr>
        <w:spacing w:after="120" w:before="0" w:line="300"/>
      </w:pP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logs/make-collision-meshes.txt</w:t>
      </w:r>
      <w:r>
        <w:rPr>
          <w:rFonts w:ascii="Segoe UI" w:cs="Segoe UI" w:eastAsia="Microsoft JhengHei" w:hAnsi="Segoe UI"/>
          <w:sz w:val="21"/>
          <w:szCs w:val="21"/>
        </w:rPr>
        <w:t xml:space="preserve"> 最後一行寫的是</w:t>
      </w:r>
    </w:p>
    <w:p>
      <w:pPr>
        <w:spacing w:after="120" w:before="0" w:line="300"/>
      </w:pP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URDF &lt;collision&gt; mesh references pointing at meshes/collision/: 33 (expected 17)</w:t>
      </w:r>
      <w:r>
        <w:rPr>
          <w:rFonts w:ascii="Segoe UI" w:cs="Segoe UI" w:eastAsia="Microsoft JhengHei" w:hAnsi="Segoe UI"/>
          <w:sz w:val="21"/>
          <w:szCs w:val="21"/>
        </w:rPr>
        <w:t xml:space="preserve">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那是 patch script 修好之前的舊版輸出（該版本的 regex 跨越了 link 邊界，把 visual 也算了進去），報告檔在腳本修正後沒有重新產生。</w:t>
      </w:r>
    </w:p>
    <w:p>
      <w:pPr>
        <w:spacing w:after="120" w:before="0" w:line="300"/>
      </w:pPr>
      <w:r>
        <w:rPr>
          <w:rFonts w:ascii="Segoe UI" w:cs="Segoe UI" w:eastAsia="Microsoft JhengHei" w:hAnsi="Segoe UI"/>
          <w:sz w:val="21"/>
          <w:szCs w:val="21"/>
        </w:rPr>
        <w:t xml:space="preserve">目前檔案的實測值是 collision 17、visual 誤改 0，以上面的 </w:t>
      </w:r>
      <w:r>
        <w:rPr>
          <w:rFonts w:ascii="Consolas" w:cs="Consolas" w:eastAsia="Microsoft JhengHei" w:hAnsi="Consolas"/>
          <w:color w:val="9C2D2D"/>
          <w:sz w:val="19"/>
          <w:szCs w:val="19"/>
        </w:rPr>
        <w:t xml:space="preserve">grep</w:t>
      </w:r>
      <w:r>
        <w:rPr>
          <w:rFonts w:ascii="Segoe UI" w:cs="Segoe UI" w:eastAsia="Microsoft JhengHei" w:hAnsi="Segoe UI"/>
          <w:sz w:val="21"/>
          <w:szCs w:val="21"/>
        </w:rPr>
        <w:t xml:space="preserve"> 為準。表格裡的三角形數字不受影響，因為 mesh 產生邏輯沒有變。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Microsoft JhengHei" w:hAnsi="Segoe UI"/>
        <w:color w:val="8A9099"/>
        <w:sz w:val="17"/>
        <w:szCs w:val="17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Microsoft JhengHei" w:hAnsi="Segoe UI"/>
        <w:color w:val="1A1A1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cra373.urdf 修改紀錄</dc:title>
  <dc:creator>CRA373</dc:creator>
  <cp:lastModifiedBy>Un-named</cp:lastModifiedBy>
  <cp:revision>1</cp:revision>
  <dcterms:created xsi:type="dcterms:W3CDTF">2026-09-15T14:45:33.350Z</dcterms:created>
  <dcterms:modified xsi:type="dcterms:W3CDTF">2026-09-15T14:45:33.350Z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