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67993C">
      <w:pPr>
        <w:jc w:val="center"/>
        <w:rPr>
          <w:rFonts w:ascii="楷体" w:hAnsi="楷体" w:eastAsia="楷体"/>
          <w:b/>
          <w:spacing w:val="40"/>
          <w:sz w:val="44"/>
          <w:szCs w:val="44"/>
        </w:rPr>
      </w:pPr>
    </w:p>
    <w:p w14:paraId="38345F6F">
      <w:pPr>
        <w:jc w:val="center"/>
        <w:rPr>
          <w:rFonts w:ascii="楷体" w:hAnsi="楷体" w:eastAsia="楷体"/>
          <w:b/>
          <w:spacing w:val="40"/>
          <w:szCs w:val="21"/>
        </w:rPr>
      </w:pPr>
    </w:p>
    <w:p w14:paraId="4C98FEAA">
      <w:pPr>
        <w:jc w:val="center"/>
        <w:rPr>
          <w:rFonts w:ascii="楷体" w:hAnsi="楷体" w:eastAsia="楷体"/>
          <w:b/>
          <w:spacing w:val="40"/>
          <w:szCs w:val="21"/>
        </w:rPr>
      </w:pPr>
    </w:p>
    <w:p w14:paraId="5B0014F9">
      <w:pPr>
        <w:jc w:val="center"/>
        <w:rPr>
          <w:rFonts w:ascii="楷体" w:hAnsi="楷体" w:eastAsia="楷体"/>
          <w:b/>
          <w:spacing w:val="40"/>
          <w:szCs w:val="21"/>
        </w:rPr>
      </w:pPr>
    </w:p>
    <w:p w14:paraId="1782B932">
      <w:pPr>
        <w:jc w:val="center"/>
        <w:rPr>
          <w:rFonts w:ascii="楷体" w:hAnsi="楷体" w:eastAsia="楷体"/>
          <w:b/>
          <w:spacing w:val="40"/>
          <w:sz w:val="44"/>
          <w:szCs w:val="44"/>
        </w:rPr>
      </w:pPr>
      <w:r>
        <w:rPr>
          <w:rFonts w:hint="eastAsia" w:ascii="楷体" w:hAnsi="楷体" w:eastAsia="楷体"/>
          <w:b/>
          <w:spacing w:val="40"/>
          <w:sz w:val="44"/>
          <w:szCs w:val="44"/>
        </w:rPr>
        <w:t>哈尔滨华德学院</w:t>
      </w:r>
    </w:p>
    <w:p w14:paraId="3D89F369">
      <w:pPr>
        <w:jc w:val="center"/>
        <w:rPr>
          <w:rFonts w:eastAsia="楷体_GB2312"/>
          <w:b/>
          <w:spacing w:val="40"/>
          <w:sz w:val="36"/>
        </w:rPr>
      </w:pPr>
    </w:p>
    <w:p w14:paraId="0244054C">
      <w:pPr>
        <w:jc w:val="center"/>
        <w:rPr>
          <w:rFonts w:ascii="Roman PS" w:hAnsi="Roman PS"/>
          <w:b/>
          <w:spacing w:val="40"/>
          <w:sz w:val="48"/>
        </w:rPr>
      </w:pPr>
      <w:r>
        <w:rPr>
          <w:rFonts w:hint="eastAsia" w:ascii="Roman PS" w:hAnsi="Roman PS"/>
          <w:b/>
          <w:spacing w:val="40"/>
          <w:sz w:val="48"/>
        </w:rPr>
        <w:t>毕业设计（论文）开题报告</w:t>
      </w:r>
    </w:p>
    <w:p w14:paraId="57854A66">
      <w:pPr>
        <w:ind w:firstLine="1545" w:firstLineChars="350"/>
        <w:rPr>
          <w:rFonts w:ascii="Roman PS" w:hAnsi="Roman PS"/>
          <w:b/>
          <w:spacing w:val="40"/>
          <w:sz w:val="36"/>
          <w:szCs w:val="36"/>
        </w:rPr>
      </w:pPr>
    </w:p>
    <w:p w14:paraId="0BCAF7A9">
      <w:pPr>
        <w:ind w:firstLine="1545" w:firstLineChars="350"/>
        <w:rPr>
          <w:rFonts w:ascii="Roman PS" w:hAnsi="Roman PS"/>
          <w:b/>
          <w:spacing w:val="40"/>
          <w:sz w:val="36"/>
          <w:szCs w:val="36"/>
        </w:rPr>
      </w:pPr>
    </w:p>
    <w:p w14:paraId="06B01F33">
      <w:pPr>
        <w:ind w:firstLine="1545" w:firstLineChars="350"/>
        <w:rPr>
          <w:rFonts w:ascii="Roman PS" w:hAnsi="Roman PS"/>
          <w:b/>
          <w:spacing w:val="40"/>
          <w:sz w:val="36"/>
          <w:szCs w:val="36"/>
        </w:rPr>
      </w:pPr>
    </w:p>
    <w:tbl>
      <w:tblPr>
        <w:tblStyle w:val="8"/>
        <w:tblW w:w="7796" w:type="dxa"/>
        <w:tblInd w:w="284" w:type="dxa"/>
        <w:tblLayout w:type="fixed"/>
        <w:tblCellMar>
          <w:top w:w="0" w:type="dxa"/>
          <w:left w:w="108" w:type="dxa"/>
          <w:bottom w:w="0" w:type="dxa"/>
          <w:right w:w="108" w:type="dxa"/>
        </w:tblCellMar>
      </w:tblPr>
      <w:tblGrid>
        <w:gridCol w:w="1984"/>
        <w:gridCol w:w="5812"/>
      </w:tblGrid>
      <w:tr w14:paraId="3419DF62">
        <w:tblPrEx>
          <w:tblCellMar>
            <w:top w:w="0" w:type="dxa"/>
            <w:left w:w="108" w:type="dxa"/>
            <w:bottom w:w="0" w:type="dxa"/>
            <w:right w:w="108" w:type="dxa"/>
          </w:tblCellMar>
        </w:tblPrEx>
        <w:tc>
          <w:tcPr>
            <w:tcW w:w="1984" w:type="dxa"/>
            <w:shd w:val="clear" w:color="auto" w:fill="auto"/>
            <w:vAlign w:val="center"/>
          </w:tcPr>
          <w:p w14:paraId="553528BC">
            <w:pPr>
              <w:rPr>
                <w:b/>
                <w:sz w:val="32"/>
              </w:rPr>
            </w:pPr>
            <w:r>
              <w:rPr>
                <w:rFonts w:hint="eastAsia" w:ascii="Roman PS" w:hAnsi="Roman PS"/>
                <w:b/>
                <w:spacing w:val="40"/>
                <w:sz w:val="36"/>
                <w:szCs w:val="36"/>
              </w:rPr>
              <w:t>题  目</w:t>
            </w:r>
            <w:r>
              <w:rPr>
                <w:rFonts w:hint="eastAsia" w:ascii="Roman PS" w:hAnsi="Roman PS"/>
                <w:spacing w:val="40"/>
                <w:sz w:val="28"/>
                <w:szCs w:val="28"/>
              </w:rPr>
              <w:t>：</w:t>
            </w:r>
          </w:p>
        </w:tc>
        <w:tc>
          <w:tcPr>
            <w:tcW w:w="5812" w:type="dxa"/>
            <w:tcBorders>
              <w:bottom w:val="single" w:color="auto" w:sz="4" w:space="0"/>
            </w:tcBorders>
            <w:shd w:val="clear" w:color="auto" w:fill="auto"/>
            <w:vAlign w:val="center"/>
          </w:tcPr>
          <w:p w14:paraId="1C2652D6">
            <w:pPr>
              <w:jc w:val="center"/>
              <w:rPr>
                <w:b/>
                <w:sz w:val="32"/>
              </w:rPr>
            </w:pPr>
            <w:r>
              <w:rPr>
                <w:rFonts w:hint="eastAsia"/>
                <w:b/>
                <w:sz w:val="32"/>
              </w:rPr>
              <w:t>基于机器学习的健身计划推荐系统设计与实现</w:t>
            </w:r>
          </w:p>
        </w:tc>
      </w:tr>
    </w:tbl>
    <w:p w14:paraId="19874573">
      <w:pPr>
        <w:spacing w:before="240" w:after="0"/>
        <w:rPr>
          <w:b/>
          <w:sz w:val="32"/>
        </w:rPr>
      </w:pPr>
    </w:p>
    <w:p w14:paraId="0D34A3A9">
      <w:pPr>
        <w:spacing w:before="240" w:after="0"/>
        <w:rPr>
          <w:b/>
          <w:sz w:val="32"/>
        </w:rPr>
      </w:pPr>
    </w:p>
    <w:tbl>
      <w:tblPr>
        <w:tblStyle w:val="8"/>
        <w:tblW w:w="5670" w:type="dxa"/>
        <w:tblInd w:w="15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4002"/>
      </w:tblGrid>
      <w:tr w14:paraId="6146F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1668" w:type="dxa"/>
            <w:tcBorders>
              <w:top w:val="nil"/>
              <w:left w:val="nil"/>
              <w:bottom w:val="nil"/>
              <w:right w:val="nil"/>
            </w:tcBorders>
            <w:shd w:val="clear" w:color="auto" w:fill="auto"/>
            <w:vAlign w:val="bottom"/>
          </w:tcPr>
          <w:p w14:paraId="57292048">
            <w:pPr>
              <w:spacing w:after="0" w:line="440" w:lineRule="exact"/>
              <w:rPr>
                <w:b/>
                <w:sz w:val="32"/>
              </w:rPr>
            </w:pPr>
            <w:r>
              <w:rPr>
                <w:rFonts w:hint="eastAsia"/>
                <w:b/>
                <w:sz w:val="32"/>
              </w:rPr>
              <w:t>学    院</w:t>
            </w:r>
          </w:p>
        </w:tc>
        <w:tc>
          <w:tcPr>
            <w:tcW w:w="4002" w:type="dxa"/>
            <w:tcBorders>
              <w:top w:val="nil"/>
              <w:left w:val="nil"/>
              <w:right w:val="nil"/>
            </w:tcBorders>
            <w:shd w:val="clear" w:color="auto" w:fill="auto"/>
            <w:vAlign w:val="bottom"/>
          </w:tcPr>
          <w:p w14:paraId="37EA4C7A">
            <w:pPr>
              <w:spacing w:after="0" w:line="440" w:lineRule="exact"/>
              <w:jc w:val="center"/>
              <w:rPr>
                <w:b/>
                <w:sz w:val="32"/>
              </w:rPr>
            </w:pPr>
            <w:r>
              <w:rPr>
                <w:rFonts w:hint="eastAsia"/>
                <w:b/>
                <w:sz w:val="32"/>
              </w:rPr>
              <w:t>数据科学与信息工程学院</w:t>
            </w:r>
          </w:p>
        </w:tc>
      </w:tr>
      <w:tr w14:paraId="79D80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1668" w:type="dxa"/>
            <w:tcBorders>
              <w:top w:val="nil"/>
              <w:left w:val="nil"/>
              <w:bottom w:val="nil"/>
              <w:right w:val="nil"/>
            </w:tcBorders>
            <w:shd w:val="clear" w:color="auto" w:fill="auto"/>
            <w:vAlign w:val="bottom"/>
          </w:tcPr>
          <w:p w14:paraId="280669D3">
            <w:pPr>
              <w:spacing w:after="0" w:line="440" w:lineRule="exact"/>
              <w:rPr>
                <w:b/>
                <w:sz w:val="32"/>
              </w:rPr>
            </w:pPr>
            <w:r>
              <w:rPr>
                <w:rFonts w:hint="eastAsia"/>
                <w:b/>
                <w:sz w:val="32"/>
              </w:rPr>
              <w:t>专    业</w:t>
            </w:r>
          </w:p>
        </w:tc>
        <w:tc>
          <w:tcPr>
            <w:tcW w:w="4002" w:type="dxa"/>
            <w:tcBorders>
              <w:left w:val="nil"/>
              <w:right w:val="nil"/>
            </w:tcBorders>
            <w:shd w:val="clear" w:color="auto" w:fill="auto"/>
            <w:vAlign w:val="bottom"/>
          </w:tcPr>
          <w:p w14:paraId="3565717C">
            <w:pPr>
              <w:spacing w:after="0" w:line="440" w:lineRule="exact"/>
              <w:jc w:val="center"/>
              <w:rPr>
                <w:b/>
                <w:sz w:val="32"/>
              </w:rPr>
            </w:pPr>
            <w:r>
              <w:rPr>
                <w:rFonts w:hint="eastAsia"/>
                <w:b/>
                <w:sz w:val="32"/>
              </w:rPr>
              <w:t>数据科学与大数据技术</w:t>
            </w:r>
          </w:p>
        </w:tc>
      </w:tr>
      <w:tr w14:paraId="1A975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1668" w:type="dxa"/>
            <w:tcBorders>
              <w:top w:val="nil"/>
              <w:left w:val="nil"/>
              <w:bottom w:val="nil"/>
              <w:right w:val="nil"/>
            </w:tcBorders>
            <w:shd w:val="clear" w:color="auto" w:fill="auto"/>
            <w:vAlign w:val="bottom"/>
          </w:tcPr>
          <w:p w14:paraId="6B7C0CA8">
            <w:pPr>
              <w:spacing w:after="0" w:line="440" w:lineRule="exact"/>
              <w:rPr>
                <w:b/>
                <w:sz w:val="32"/>
              </w:rPr>
            </w:pPr>
            <w:r>
              <w:rPr>
                <w:rFonts w:hint="eastAsia"/>
                <w:b/>
                <w:sz w:val="32"/>
              </w:rPr>
              <w:t>班    号</w:t>
            </w:r>
          </w:p>
        </w:tc>
        <w:tc>
          <w:tcPr>
            <w:tcW w:w="4002" w:type="dxa"/>
            <w:tcBorders>
              <w:left w:val="nil"/>
              <w:right w:val="nil"/>
            </w:tcBorders>
            <w:shd w:val="clear" w:color="auto" w:fill="auto"/>
            <w:vAlign w:val="bottom"/>
          </w:tcPr>
          <w:p w14:paraId="75748C91">
            <w:pPr>
              <w:spacing w:after="0" w:line="440" w:lineRule="exact"/>
              <w:jc w:val="center"/>
              <w:rPr>
                <w:rFonts w:hint="default" w:eastAsia="宋体"/>
                <w:b/>
                <w:sz w:val="32"/>
                <w:lang w:val="en-US" w:eastAsia="zh-CN"/>
              </w:rPr>
            </w:pPr>
            <w:r>
              <w:rPr>
                <w:rFonts w:hint="eastAsia"/>
                <w:b/>
                <w:sz w:val="32"/>
                <w:lang w:val="en-US" w:eastAsia="zh-CN"/>
              </w:rPr>
              <w:t>2301602</w:t>
            </w:r>
          </w:p>
        </w:tc>
      </w:tr>
      <w:tr w14:paraId="0CFD9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1668" w:type="dxa"/>
            <w:tcBorders>
              <w:top w:val="nil"/>
              <w:left w:val="nil"/>
              <w:bottom w:val="nil"/>
              <w:right w:val="nil"/>
            </w:tcBorders>
            <w:shd w:val="clear" w:color="auto" w:fill="auto"/>
            <w:vAlign w:val="bottom"/>
          </w:tcPr>
          <w:p w14:paraId="6E017C71">
            <w:pPr>
              <w:spacing w:after="0" w:line="440" w:lineRule="exact"/>
              <w:rPr>
                <w:b/>
                <w:sz w:val="32"/>
              </w:rPr>
            </w:pPr>
            <w:r>
              <w:rPr>
                <w:rFonts w:hint="eastAsia"/>
                <w:b/>
                <w:sz w:val="32"/>
              </w:rPr>
              <w:t>学    号</w:t>
            </w:r>
          </w:p>
        </w:tc>
        <w:tc>
          <w:tcPr>
            <w:tcW w:w="4002" w:type="dxa"/>
            <w:tcBorders>
              <w:left w:val="nil"/>
              <w:right w:val="nil"/>
            </w:tcBorders>
            <w:shd w:val="clear" w:color="auto" w:fill="auto"/>
            <w:vAlign w:val="bottom"/>
          </w:tcPr>
          <w:p w14:paraId="509FA8FB">
            <w:pPr>
              <w:spacing w:after="0" w:line="440" w:lineRule="exact"/>
              <w:jc w:val="center"/>
              <w:rPr>
                <w:rFonts w:hint="default" w:eastAsia="宋体"/>
                <w:b/>
                <w:sz w:val="32"/>
                <w:lang w:val="en-US" w:eastAsia="zh-CN"/>
              </w:rPr>
            </w:pPr>
            <w:r>
              <w:rPr>
                <w:rFonts w:hint="eastAsia"/>
                <w:b/>
                <w:sz w:val="32"/>
                <w:lang w:val="en-US" w:eastAsia="zh-CN"/>
              </w:rPr>
              <w:t>1230160225</w:t>
            </w:r>
          </w:p>
        </w:tc>
      </w:tr>
      <w:tr w14:paraId="469F2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1668" w:type="dxa"/>
            <w:tcBorders>
              <w:top w:val="nil"/>
              <w:left w:val="nil"/>
              <w:bottom w:val="nil"/>
              <w:right w:val="nil"/>
            </w:tcBorders>
            <w:shd w:val="clear" w:color="auto" w:fill="auto"/>
            <w:vAlign w:val="bottom"/>
          </w:tcPr>
          <w:p w14:paraId="448DABAA">
            <w:pPr>
              <w:spacing w:after="0" w:line="440" w:lineRule="exact"/>
              <w:rPr>
                <w:b/>
                <w:sz w:val="32"/>
              </w:rPr>
            </w:pPr>
            <w:r>
              <w:rPr>
                <w:rFonts w:hint="eastAsia"/>
                <w:b/>
                <w:sz w:val="32"/>
              </w:rPr>
              <w:t>姓    名</w:t>
            </w:r>
          </w:p>
        </w:tc>
        <w:tc>
          <w:tcPr>
            <w:tcW w:w="4002" w:type="dxa"/>
            <w:tcBorders>
              <w:left w:val="nil"/>
              <w:right w:val="nil"/>
            </w:tcBorders>
            <w:shd w:val="clear" w:color="auto" w:fill="auto"/>
            <w:vAlign w:val="bottom"/>
          </w:tcPr>
          <w:p w14:paraId="0418101A">
            <w:pPr>
              <w:spacing w:after="0" w:line="440" w:lineRule="exact"/>
              <w:jc w:val="center"/>
              <w:rPr>
                <w:rFonts w:hint="default" w:eastAsia="宋体"/>
                <w:b/>
                <w:sz w:val="32"/>
                <w:lang w:val="en-US" w:eastAsia="zh-CN"/>
              </w:rPr>
            </w:pPr>
            <w:r>
              <w:rPr>
                <w:rFonts w:hint="eastAsia"/>
                <w:b/>
                <w:sz w:val="32"/>
                <w:lang w:val="en-US" w:eastAsia="zh-CN"/>
              </w:rPr>
              <w:t>邹家辉</w:t>
            </w:r>
          </w:p>
        </w:tc>
      </w:tr>
      <w:tr w14:paraId="3E8B6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1668" w:type="dxa"/>
            <w:tcBorders>
              <w:top w:val="nil"/>
              <w:left w:val="nil"/>
              <w:bottom w:val="nil"/>
              <w:right w:val="nil"/>
            </w:tcBorders>
            <w:shd w:val="clear" w:color="auto" w:fill="auto"/>
            <w:vAlign w:val="bottom"/>
          </w:tcPr>
          <w:p w14:paraId="4F420901">
            <w:pPr>
              <w:spacing w:after="0" w:line="440" w:lineRule="exact"/>
              <w:rPr>
                <w:b/>
                <w:sz w:val="32"/>
              </w:rPr>
            </w:pPr>
            <w:r>
              <w:rPr>
                <w:rFonts w:hint="eastAsia"/>
                <w:b/>
                <w:sz w:val="32"/>
              </w:rPr>
              <w:t>指导教师</w:t>
            </w:r>
          </w:p>
        </w:tc>
        <w:tc>
          <w:tcPr>
            <w:tcW w:w="4002" w:type="dxa"/>
            <w:tcBorders>
              <w:left w:val="nil"/>
              <w:right w:val="nil"/>
            </w:tcBorders>
            <w:shd w:val="clear" w:color="auto" w:fill="auto"/>
            <w:vAlign w:val="bottom"/>
          </w:tcPr>
          <w:p w14:paraId="2BBFC86F">
            <w:pPr>
              <w:spacing w:after="0" w:line="440" w:lineRule="exact"/>
              <w:jc w:val="center"/>
              <w:rPr>
                <w:rFonts w:hint="eastAsia" w:eastAsia="宋体"/>
                <w:b/>
                <w:sz w:val="32"/>
                <w:lang w:val="en-US" w:eastAsia="zh-CN"/>
              </w:rPr>
            </w:pPr>
            <w:r>
              <w:rPr>
                <w:rFonts w:hint="eastAsia"/>
                <w:b/>
                <w:sz w:val="32"/>
                <w:lang w:val="en-US" w:eastAsia="zh-CN"/>
              </w:rPr>
              <w:t>高鑫</w:t>
            </w:r>
          </w:p>
        </w:tc>
      </w:tr>
      <w:tr w14:paraId="2408E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1668" w:type="dxa"/>
            <w:tcBorders>
              <w:top w:val="nil"/>
              <w:left w:val="nil"/>
              <w:bottom w:val="nil"/>
              <w:right w:val="nil"/>
            </w:tcBorders>
            <w:shd w:val="clear" w:color="auto" w:fill="auto"/>
            <w:vAlign w:val="bottom"/>
          </w:tcPr>
          <w:p w14:paraId="68E281A1">
            <w:pPr>
              <w:spacing w:after="0" w:line="440" w:lineRule="exact"/>
              <w:rPr>
                <w:b/>
                <w:sz w:val="32"/>
              </w:rPr>
            </w:pPr>
            <w:r>
              <w:rPr>
                <w:rFonts w:hint="eastAsia"/>
                <w:b/>
                <w:sz w:val="32"/>
              </w:rPr>
              <w:t>开题日期</w:t>
            </w:r>
          </w:p>
        </w:tc>
        <w:tc>
          <w:tcPr>
            <w:tcW w:w="4002" w:type="dxa"/>
            <w:tcBorders>
              <w:left w:val="nil"/>
              <w:right w:val="nil"/>
            </w:tcBorders>
            <w:shd w:val="clear" w:color="auto" w:fill="auto"/>
            <w:vAlign w:val="bottom"/>
          </w:tcPr>
          <w:p w14:paraId="22817265">
            <w:pPr>
              <w:spacing w:after="0" w:line="440" w:lineRule="exact"/>
              <w:jc w:val="center"/>
              <w:rPr>
                <w:rFonts w:hint="default" w:eastAsia="宋体"/>
                <w:b/>
                <w:sz w:val="32"/>
                <w:lang w:val="en-US" w:eastAsia="zh-CN"/>
              </w:rPr>
            </w:pPr>
            <w:r>
              <w:rPr>
                <w:rFonts w:hint="eastAsia"/>
                <w:b/>
                <w:sz w:val="32"/>
                <w:lang w:val="en-US" w:eastAsia="zh-CN"/>
              </w:rPr>
              <w:t>2026年9月3日</w:t>
            </w:r>
          </w:p>
        </w:tc>
      </w:tr>
    </w:tbl>
    <w:p w14:paraId="0A848FA9">
      <w:pPr>
        <w:snapToGrid w:val="0"/>
        <w:spacing w:after="0" w:line="300" w:lineRule="auto"/>
        <w:rPr>
          <w:b/>
          <w:sz w:val="32"/>
        </w:rPr>
      </w:pPr>
    </w:p>
    <w:p w14:paraId="330D0B35">
      <w:pPr>
        <w:snapToGrid w:val="0"/>
        <w:spacing w:after="0" w:line="300" w:lineRule="auto"/>
        <w:rPr>
          <w:b/>
          <w:sz w:val="32"/>
        </w:rPr>
      </w:pPr>
    </w:p>
    <w:p w14:paraId="1C7FF5A0">
      <w:pPr>
        <w:snapToGrid w:val="0"/>
        <w:spacing w:after="0" w:line="300" w:lineRule="auto"/>
        <w:jc w:val="center"/>
        <w:rPr>
          <w:rFonts w:eastAsia="黑体"/>
          <w:sz w:val="36"/>
          <w:szCs w:val="36"/>
        </w:rPr>
      </w:pPr>
      <w:r>
        <w:br w:type="page"/>
      </w:r>
      <w:r>
        <w:rPr>
          <w:rFonts w:hint="eastAsia" w:eastAsia="黑体"/>
          <w:sz w:val="36"/>
          <w:szCs w:val="36"/>
        </w:rPr>
        <w:t>说      明</w:t>
      </w:r>
    </w:p>
    <w:p w14:paraId="32C84EA9">
      <w:pPr>
        <w:jc w:val="center"/>
        <w:rPr>
          <w:rFonts w:eastAsia="黑体"/>
          <w:sz w:val="32"/>
        </w:rPr>
      </w:pPr>
    </w:p>
    <w:p w14:paraId="54B103FA">
      <w:pPr>
        <w:snapToGrid w:val="0"/>
        <w:spacing w:after="0" w:line="360" w:lineRule="exact"/>
        <w:rPr>
          <w:sz w:val="24"/>
        </w:rPr>
      </w:pPr>
      <w:r>
        <w:rPr>
          <w:rFonts w:hint="eastAsia"/>
          <w:sz w:val="24"/>
        </w:rPr>
        <w:t>一、开题报告应包括下列主要内容：</w:t>
      </w:r>
    </w:p>
    <w:p w14:paraId="4263EC0B">
      <w:pPr>
        <w:snapToGrid w:val="0"/>
        <w:spacing w:after="0" w:line="360" w:lineRule="exact"/>
        <w:rPr>
          <w:sz w:val="24"/>
        </w:rPr>
      </w:pPr>
      <w:r>
        <w:rPr>
          <w:rFonts w:hint="eastAsia"/>
          <w:sz w:val="24"/>
        </w:rPr>
        <w:t>1．通过学生对</w:t>
      </w:r>
      <w:r>
        <w:rPr>
          <w:sz w:val="24"/>
        </w:rPr>
        <w:t>课题研究</w:t>
      </w:r>
      <w:r>
        <w:rPr>
          <w:rFonts w:hint="eastAsia"/>
          <w:sz w:val="24"/>
        </w:rPr>
        <w:t>现状、</w:t>
      </w:r>
      <w:r>
        <w:rPr>
          <w:sz w:val="24"/>
        </w:rPr>
        <w:t>选题</w:t>
      </w:r>
      <w:r>
        <w:rPr>
          <w:rFonts w:hint="eastAsia"/>
          <w:sz w:val="24"/>
        </w:rPr>
        <w:t>目的</w:t>
      </w:r>
      <w:r>
        <w:rPr>
          <w:sz w:val="24"/>
        </w:rPr>
        <w:t>和意义</w:t>
      </w:r>
      <w:r>
        <w:rPr>
          <w:rFonts w:hint="eastAsia"/>
          <w:sz w:val="24"/>
        </w:rPr>
        <w:t>的论述，判断是否已充分理解毕业设计（论文）的内容和要求。</w:t>
      </w:r>
    </w:p>
    <w:p w14:paraId="4FD6E2A8">
      <w:pPr>
        <w:snapToGrid w:val="0"/>
        <w:spacing w:after="0" w:line="360" w:lineRule="exact"/>
        <w:rPr>
          <w:sz w:val="24"/>
        </w:rPr>
      </w:pPr>
      <w:r>
        <w:rPr>
          <w:rFonts w:hint="eastAsia"/>
          <w:sz w:val="24"/>
        </w:rPr>
        <w:t>2．进度计划是否切实可行。</w:t>
      </w:r>
    </w:p>
    <w:p w14:paraId="1C7B1336">
      <w:pPr>
        <w:snapToGrid w:val="0"/>
        <w:spacing w:after="0" w:line="360" w:lineRule="exact"/>
        <w:rPr>
          <w:sz w:val="24"/>
        </w:rPr>
      </w:pPr>
      <w:r>
        <w:rPr>
          <w:rFonts w:hint="eastAsia"/>
          <w:sz w:val="24"/>
        </w:rPr>
        <w:t>3．是否具备毕业设计所要求的基础条件。</w:t>
      </w:r>
    </w:p>
    <w:p w14:paraId="4C0287BA">
      <w:pPr>
        <w:snapToGrid w:val="0"/>
        <w:spacing w:after="0" w:line="360" w:lineRule="exact"/>
        <w:rPr>
          <w:sz w:val="24"/>
        </w:rPr>
      </w:pPr>
      <w:r>
        <w:rPr>
          <w:rFonts w:hint="eastAsia"/>
          <w:sz w:val="24"/>
        </w:rPr>
        <w:t>4．预计研究过程中可能遇到的困难和问题，以及解决的措施。</w:t>
      </w:r>
    </w:p>
    <w:p w14:paraId="14DFF86A">
      <w:pPr>
        <w:snapToGrid w:val="0"/>
        <w:spacing w:after="0" w:line="360" w:lineRule="exact"/>
        <w:rPr>
          <w:sz w:val="24"/>
        </w:rPr>
      </w:pPr>
      <w:r>
        <w:rPr>
          <w:rFonts w:hint="eastAsia"/>
          <w:sz w:val="24"/>
        </w:rPr>
        <w:t>5．主要参考文献。</w:t>
      </w:r>
    </w:p>
    <w:p w14:paraId="1FE7BE6F">
      <w:pPr>
        <w:snapToGrid w:val="0"/>
        <w:spacing w:after="0" w:line="360" w:lineRule="exact"/>
        <w:rPr>
          <w:sz w:val="24"/>
        </w:rPr>
      </w:pPr>
      <w:r>
        <w:rPr>
          <w:rFonts w:hint="eastAsia"/>
          <w:sz w:val="24"/>
        </w:rPr>
        <w:t>6．开题答辩需要提交的各类功能框图、文献综述等。</w:t>
      </w:r>
    </w:p>
    <w:p w14:paraId="47A95D9B">
      <w:pPr>
        <w:snapToGrid w:val="0"/>
        <w:spacing w:after="0" w:line="360" w:lineRule="exact"/>
        <w:ind w:left="480" w:hanging="480" w:hangingChars="200"/>
        <w:rPr>
          <w:sz w:val="24"/>
        </w:rPr>
      </w:pPr>
      <w:r>
        <w:rPr>
          <w:rFonts w:hint="eastAsia"/>
          <w:sz w:val="24"/>
        </w:rPr>
        <w:t>二、如学生首次开题报告未通过，需在一周内再进行一次。</w:t>
      </w:r>
    </w:p>
    <w:p w14:paraId="14858645">
      <w:pPr>
        <w:snapToGrid w:val="0"/>
        <w:spacing w:after="0" w:line="360" w:lineRule="exact"/>
        <w:ind w:left="525" w:hanging="525"/>
        <w:rPr>
          <w:sz w:val="24"/>
        </w:rPr>
      </w:pPr>
      <w:r>
        <w:rPr>
          <w:rFonts w:hint="eastAsia"/>
          <w:sz w:val="24"/>
        </w:rPr>
        <w:t>三、开题报告要求学生认真填写，由开题答辩组和指导教师填写意见、签字后，与其他毕设材料统一交所在学院保存，以备检查。</w:t>
      </w:r>
    </w:p>
    <w:tbl>
      <w:tblPr>
        <w:tblStyle w:val="9"/>
        <w:tblpPr w:leftFromText="180" w:rightFromText="180" w:vertAnchor="text" w:horzAnchor="margin" w:tblpX="-142" w:tblpY="25"/>
        <w:tblW w:w="8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6"/>
      </w:tblGrid>
      <w:tr w14:paraId="3E49D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800" w:hRule="exact"/>
        </w:trPr>
        <w:tc>
          <w:tcPr>
            <w:tcW w:w="8506" w:type="dxa"/>
            <w:tcBorders>
              <w:top w:val="nil"/>
              <w:left w:val="nil"/>
              <w:bottom w:val="nil"/>
              <w:right w:val="nil"/>
            </w:tcBorders>
          </w:tcPr>
          <w:p w14:paraId="3182EAA4">
            <w:pPr>
              <w:widowControl/>
              <w:spacing w:after="0" w:line="360" w:lineRule="exact"/>
              <w:rPr>
                <w:sz w:val="24"/>
                <w:u w:val="single"/>
              </w:rPr>
            </w:pPr>
            <w:r>
              <w:rPr>
                <w:rFonts w:hint="eastAsia"/>
                <w:sz w:val="24"/>
              </w:rPr>
              <w:t>指导教师评语：</w:t>
            </w:r>
            <w:r>
              <w:rPr>
                <w:rFonts w:hint="eastAsia"/>
                <w:sz w:val="24"/>
                <w:u w:val="single"/>
              </w:rPr>
              <w:t xml:space="preserve">                                                          </w:t>
            </w:r>
          </w:p>
          <w:p w14:paraId="7E63F221">
            <w:pPr>
              <w:spacing w:after="0" w:line="360" w:lineRule="exact"/>
              <w:rPr>
                <w:sz w:val="24"/>
                <w:u w:val="single"/>
              </w:rPr>
            </w:pPr>
            <w:r>
              <w:rPr>
                <w:rFonts w:hint="eastAsia"/>
                <w:sz w:val="24"/>
                <w:u w:val="single"/>
              </w:rPr>
              <w:t xml:space="preserve">                                                                            </w:t>
            </w:r>
          </w:p>
          <w:p w14:paraId="6CB22509">
            <w:pPr>
              <w:spacing w:after="0" w:line="360" w:lineRule="exact"/>
              <w:rPr>
                <w:sz w:val="24"/>
                <w:u w:val="single"/>
              </w:rPr>
            </w:pPr>
            <w:r>
              <w:rPr>
                <w:rFonts w:hint="eastAsia"/>
                <w:sz w:val="24"/>
                <w:u w:val="single"/>
              </w:rPr>
              <w:t xml:space="preserve">                                                                            </w:t>
            </w:r>
          </w:p>
          <w:p w14:paraId="7DEA61EF">
            <w:pPr>
              <w:spacing w:after="0" w:line="360" w:lineRule="exact"/>
              <w:rPr>
                <w:sz w:val="24"/>
                <w:u w:val="single"/>
              </w:rPr>
            </w:pPr>
            <w:r>
              <w:rPr>
                <w:rFonts w:hint="eastAsia"/>
                <w:sz w:val="24"/>
                <w:u w:val="single"/>
              </w:rPr>
              <w:t xml:space="preserve">                                                                            </w:t>
            </w:r>
          </w:p>
          <w:p w14:paraId="043F31DA">
            <w:pPr>
              <w:spacing w:after="0" w:line="360" w:lineRule="exact"/>
              <w:rPr>
                <w:sz w:val="24"/>
                <w:u w:val="single"/>
              </w:rPr>
            </w:pPr>
            <w:r>
              <w:rPr>
                <w:rFonts w:hint="eastAsia"/>
                <w:sz w:val="24"/>
                <w:u w:val="single"/>
              </w:rPr>
              <w:t xml:space="preserve">                                                                          </w:t>
            </w:r>
          </w:p>
          <w:p w14:paraId="09AD7ADF">
            <w:pPr>
              <w:spacing w:after="0" w:line="360" w:lineRule="exact"/>
              <w:rPr>
                <w:sz w:val="24"/>
              </w:rPr>
            </w:pPr>
          </w:p>
        </w:tc>
      </w:tr>
    </w:tbl>
    <w:p w14:paraId="7EC76686">
      <w:pPr>
        <w:spacing w:after="0" w:line="360" w:lineRule="exact"/>
        <w:rPr>
          <w:sz w:val="24"/>
        </w:rPr>
      </w:pPr>
    </w:p>
    <w:p w14:paraId="0C92D1F4">
      <w:pPr>
        <w:spacing w:after="0" w:line="360" w:lineRule="exact"/>
        <w:rPr>
          <w:sz w:val="24"/>
          <w:u w:val="single"/>
        </w:rPr>
      </w:pPr>
      <w:r>
        <w:rPr>
          <w:rFonts w:hint="eastAsia"/>
          <w:sz w:val="24"/>
        </w:rPr>
        <w:t>指导教师：</w:t>
      </w:r>
      <w:r>
        <w:rPr>
          <w:rFonts w:hint="eastAsia"/>
          <w:sz w:val="24"/>
          <w:u w:val="single"/>
        </w:rPr>
        <w:t xml:space="preserve">                    </w:t>
      </w:r>
      <w:r>
        <w:rPr>
          <w:rFonts w:hint="eastAsia"/>
          <w:sz w:val="24"/>
        </w:rPr>
        <w:t xml:space="preserve">               年    月    日</w:t>
      </w:r>
    </w:p>
    <w:p w14:paraId="64A2EB89">
      <w:pPr>
        <w:spacing w:after="0" w:line="360" w:lineRule="exact"/>
      </w:pPr>
    </w:p>
    <w:p w14:paraId="03DDB4B9">
      <w:pPr>
        <w:spacing w:after="0" w:line="360" w:lineRule="exact"/>
        <w:rPr>
          <w:rFonts w:ascii="宋体" w:hAnsi="宋体"/>
          <w:sz w:val="24"/>
        </w:rPr>
      </w:pPr>
      <w:r>
        <w:rPr>
          <w:rFonts w:hint="eastAsia" w:ascii="宋体" w:hAnsi="宋体"/>
          <w:sz w:val="24"/>
        </w:rPr>
        <w:t>开题答辩组审查意见：</w:t>
      </w:r>
    </w:p>
    <w:tbl>
      <w:tblPr>
        <w:tblStyle w:val="9"/>
        <w:tblW w:w="8506" w:type="dxa"/>
        <w:tblInd w:w="-14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06"/>
      </w:tblGrid>
      <w:tr w14:paraId="311CB3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80" w:hRule="exact"/>
        </w:trPr>
        <w:tc>
          <w:tcPr>
            <w:tcW w:w="8506" w:type="dxa"/>
          </w:tcPr>
          <w:p w14:paraId="2499EAFD">
            <w:pPr>
              <w:spacing w:after="0" w:line="360" w:lineRule="exact"/>
              <w:rPr>
                <w:sz w:val="24"/>
                <w:u w:val="single"/>
              </w:rPr>
            </w:pPr>
            <w:r>
              <w:rPr>
                <w:rFonts w:hint="eastAsia"/>
                <w:sz w:val="24"/>
                <w:u w:val="single"/>
                <w:lang w:val="en-US" w:eastAsia="zh-CN"/>
              </w:rPr>
              <w:t xml:space="preserve">    </w:t>
            </w:r>
            <w:r>
              <w:rPr>
                <w:rFonts w:hint="eastAsia"/>
                <w:sz w:val="24"/>
                <w:u w:val="single"/>
              </w:rPr>
              <w:t xml:space="preserve">                                                                         </w:t>
            </w:r>
          </w:p>
          <w:p w14:paraId="46182174">
            <w:pPr>
              <w:spacing w:after="0" w:line="360" w:lineRule="exact"/>
              <w:rPr>
                <w:sz w:val="24"/>
                <w:u w:val="single"/>
              </w:rPr>
            </w:pPr>
            <w:r>
              <w:rPr>
                <w:rFonts w:hint="eastAsia"/>
                <w:sz w:val="24"/>
                <w:u w:val="single"/>
              </w:rPr>
              <w:t xml:space="preserve">                                                                          </w:t>
            </w:r>
          </w:p>
          <w:p w14:paraId="2ED8F7B7">
            <w:pPr>
              <w:spacing w:after="0" w:line="360" w:lineRule="exact"/>
              <w:rPr>
                <w:sz w:val="24"/>
              </w:rPr>
            </w:pPr>
            <w:r>
              <w:rPr>
                <w:rFonts w:hint="eastAsia"/>
                <w:sz w:val="24"/>
                <w:u w:val="single"/>
              </w:rPr>
              <w:t xml:space="preserve">                                                                         </w:t>
            </w:r>
          </w:p>
        </w:tc>
      </w:tr>
    </w:tbl>
    <w:p w14:paraId="42F0930C">
      <w:pPr>
        <w:spacing w:after="0" w:line="360" w:lineRule="exact"/>
        <w:rPr>
          <w:sz w:val="24"/>
        </w:rPr>
      </w:pPr>
    </w:p>
    <w:p w14:paraId="6EA2E818">
      <w:pPr>
        <w:spacing w:after="0" w:line="360" w:lineRule="exact"/>
        <w:rPr>
          <w:sz w:val="24"/>
          <w:u w:val="single"/>
        </w:rPr>
      </w:pPr>
      <w:r>
        <w:rPr>
          <w:rFonts w:hint="eastAsia"/>
          <w:sz w:val="24"/>
        </w:rPr>
        <w:t>组长：</w:t>
      </w:r>
      <w:r>
        <w:rPr>
          <w:rFonts w:hint="eastAsia"/>
          <w:sz w:val="24"/>
          <w:u w:val="single"/>
        </w:rPr>
        <w:t xml:space="preserve">                </w:t>
      </w:r>
      <w:r>
        <w:rPr>
          <w:rFonts w:hint="eastAsia"/>
          <w:sz w:val="24"/>
        </w:rPr>
        <w:t xml:space="preserve"> 组员：</w:t>
      </w:r>
      <w:r>
        <w:rPr>
          <w:rFonts w:hint="eastAsia"/>
          <w:sz w:val="24"/>
          <w:u w:val="single"/>
        </w:rPr>
        <w:t xml:space="preserve">              </w:t>
      </w:r>
      <w:r>
        <w:rPr>
          <w:rFonts w:hint="eastAsia"/>
          <w:sz w:val="24"/>
        </w:rPr>
        <w:t xml:space="preserve">  </w:t>
      </w:r>
      <w:r>
        <w:rPr>
          <w:rFonts w:hint="eastAsia"/>
          <w:sz w:val="24"/>
          <w:u w:val="single"/>
        </w:rPr>
        <w:t xml:space="preserve">               </w:t>
      </w:r>
      <w:r>
        <w:rPr>
          <w:rFonts w:hint="eastAsia"/>
          <w:sz w:val="24"/>
        </w:rPr>
        <w:t xml:space="preserve"> </w:t>
      </w:r>
      <w:r>
        <w:rPr>
          <w:rFonts w:hint="eastAsia"/>
          <w:sz w:val="24"/>
          <w:u w:val="single"/>
        </w:rPr>
        <w:t xml:space="preserve">              </w:t>
      </w:r>
    </w:p>
    <w:p w14:paraId="4EEA1AD4">
      <w:pPr>
        <w:spacing w:after="0" w:line="360" w:lineRule="exact"/>
        <w:rPr>
          <w:sz w:val="24"/>
          <w:u w:val="single"/>
        </w:rPr>
      </w:pPr>
    </w:p>
    <w:p w14:paraId="3106C062">
      <w:pPr>
        <w:spacing w:after="0" w:line="360" w:lineRule="exact"/>
        <w:rPr>
          <w:sz w:val="24"/>
          <w:u w:val="single"/>
        </w:rPr>
      </w:pPr>
      <w:r>
        <w:rPr>
          <w:rFonts w:hint="eastAsia"/>
          <w:sz w:val="24"/>
        </w:rPr>
        <w:t xml:space="preserve">                             </w:t>
      </w:r>
      <w:r>
        <w:rPr>
          <w:rFonts w:hint="eastAsia"/>
          <w:sz w:val="24"/>
          <w:u w:val="single"/>
        </w:rPr>
        <w:t xml:space="preserve">              </w:t>
      </w:r>
      <w:r>
        <w:rPr>
          <w:rFonts w:hint="eastAsia"/>
          <w:sz w:val="24"/>
        </w:rPr>
        <w:t xml:space="preserve">  </w:t>
      </w:r>
      <w:r>
        <w:rPr>
          <w:rFonts w:hint="eastAsia"/>
          <w:sz w:val="24"/>
          <w:u w:val="single"/>
        </w:rPr>
        <w:t xml:space="preserve">               </w:t>
      </w:r>
      <w:r>
        <w:rPr>
          <w:rFonts w:hint="eastAsia"/>
          <w:sz w:val="24"/>
        </w:rPr>
        <w:t xml:space="preserve"> </w:t>
      </w:r>
      <w:r>
        <w:rPr>
          <w:rFonts w:hint="eastAsia"/>
          <w:sz w:val="24"/>
          <w:u w:val="single"/>
        </w:rPr>
        <w:t xml:space="preserve">              </w:t>
      </w:r>
    </w:p>
    <w:p w14:paraId="737A0FFE">
      <w:pPr>
        <w:spacing w:after="0" w:line="360" w:lineRule="exact"/>
        <w:jc w:val="right"/>
        <w:rPr>
          <w:sz w:val="24"/>
          <w:u w:val="single"/>
        </w:rPr>
      </w:pPr>
    </w:p>
    <w:p w14:paraId="23453831">
      <w:pPr>
        <w:spacing w:after="0" w:line="360" w:lineRule="exact"/>
        <w:jc w:val="right"/>
        <w:rPr>
          <w:sz w:val="24"/>
          <w:u w:val="single"/>
        </w:rPr>
      </w:pPr>
      <w:r>
        <w:rPr>
          <w:rFonts w:hint="eastAsia"/>
          <w:sz w:val="24"/>
        </w:rPr>
        <w:t>年    月    日</w:t>
      </w:r>
    </w:p>
    <w:tbl>
      <w:tblPr>
        <w:tblStyle w:val="8"/>
        <w:tblW w:w="8320" w:type="dxa"/>
        <w:jc w:val="center"/>
        <w:tblLayout w:type="fixed"/>
        <w:tblCellMar>
          <w:top w:w="0" w:type="dxa"/>
          <w:left w:w="108" w:type="dxa"/>
          <w:bottom w:w="0" w:type="dxa"/>
          <w:right w:w="108" w:type="dxa"/>
        </w:tblCellMar>
      </w:tblPr>
      <w:tblGrid>
        <w:gridCol w:w="8320"/>
      </w:tblGrid>
      <w:tr w14:paraId="237AE0AF">
        <w:tblPrEx>
          <w:tblCellMar>
            <w:top w:w="0" w:type="dxa"/>
            <w:left w:w="108" w:type="dxa"/>
            <w:bottom w:w="0" w:type="dxa"/>
            <w:right w:w="108" w:type="dxa"/>
          </w:tblCellMar>
        </w:tblPrEx>
        <w:trPr>
          <w:trHeight w:val="6332" w:hRule="exact"/>
          <w:jc w:val="center"/>
        </w:trPr>
        <w:tc>
          <w:tcPr>
            <w:tcW w:w="8320" w:type="dxa"/>
            <w:tcBorders>
              <w:top w:val="single" w:color="auto" w:sz="4" w:space="0"/>
              <w:left w:val="single" w:color="auto" w:sz="4" w:space="0"/>
              <w:bottom w:val="single" w:color="auto" w:sz="4" w:space="0"/>
              <w:right w:val="single" w:color="auto" w:sz="4" w:space="0"/>
            </w:tcBorders>
            <w:noWrap/>
          </w:tcPr>
          <w:p w14:paraId="65062D3D">
            <w:pPr>
              <w:keepNext w:val="0"/>
              <w:keepLines w:val="0"/>
              <w:pageBreakBefore w:val="0"/>
              <w:widowControl/>
              <w:numPr>
                <w:ilvl w:val="0"/>
                <w:numId w:val="1"/>
              </w:numPr>
              <w:kinsoku/>
              <w:wordWrap/>
              <w:overflowPunct/>
              <w:topLinePunct w:val="0"/>
              <w:autoSpaceDE/>
              <w:autoSpaceDN/>
              <w:bidi w:val="0"/>
              <w:adjustRightInd/>
              <w:snapToGrid/>
              <w:textAlignment w:val="auto"/>
              <w:rPr>
                <w:rFonts w:ascii="宋体" w:hAnsi="宋体"/>
                <w:kern w:val="0"/>
                <w:szCs w:val="21"/>
              </w:rPr>
            </w:pPr>
            <w:r>
              <w:rPr>
                <w:rFonts w:hint="eastAsia" w:ascii="宋体" w:hAnsi="宋体"/>
                <w:kern w:val="0"/>
                <w:szCs w:val="21"/>
              </w:rPr>
              <w:t>课题</w:t>
            </w:r>
            <w:r>
              <w:rPr>
                <w:rFonts w:ascii="宋体" w:hAnsi="宋体"/>
                <w:kern w:val="0"/>
                <w:szCs w:val="21"/>
              </w:rPr>
              <w:t>研究</w:t>
            </w:r>
            <w:r>
              <w:rPr>
                <w:rFonts w:hint="eastAsia" w:ascii="宋体" w:hAnsi="宋体"/>
                <w:kern w:val="0"/>
                <w:szCs w:val="21"/>
              </w:rPr>
              <w:t>现状</w:t>
            </w:r>
          </w:p>
          <w:p w14:paraId="5DFA1F26">
            <w:pPr>
              <w:keepNext w:val="0"/>
              <w:keepLines w:val="0"/>
              <w:pageBreakBefore w:val="0"/>
              <w:kinsoku/>
              <w:wordWrap/>
              <w:overflowPunct/>
              <w:topLinePunct w:val="0"/>
              <w:autoSpaceDE/>
              <w:autoSpaceDN/>
              <w:bidi w:val="0"/>
              <w:adjustRightInd/>
              <w:snapToGrid/>
              <w:spacing w:after="0" w:line="300" w:lineRule="auto"/>
              <w:ind w:firstLine="420" w:firstLineChars="200"/>
              <w:jc w:val="left"/>
              <w:textAlignment w:val="auto"/>
              <w:rPr>
                <w:rFonts w:hint="eastAsia" w:ascii="Times New Roman" w:hAnsi="Times New Roman" w:eastAsia="宋体" w:cs="Times New Roman"/>
                <w:kern w:val="0"/>
                <w:szCs w:val="21"/>
              </w:rPr>
            </w:pPr>
            <w:r>
              <w:rPr>
                <w:rFonts w:hint="eastAsia" w:ascii="Times New Roman" w:hAnsi="Times New Roman" w:eastAsia="宋体" w:cs="Times New Roman"/>
                <w:kern w:val="0"/>
                <w:szCs w:val="21"/>
              </w:rPr>
              <w:t>随着社会经济发展与国民健康意识觉醒，健身逐步融入大众日常生活，健身行业个性化需求快速增长。但传统健身行业以及主流健身软件多采用通用健身模板，忽视用户身体素质、运动基础、可支配时间、饮食习惯等个体差异。这种“千人一面”的模式容易造成健身目标匹配度低、训练效果差，严重情况下还会造成运动损伤。因此，将人工智能和健身场景结合，开发智能健身推荐系统是解决行业痛点的现实需要。</w:t>
            </w:r>
          </w:p>
          <w:p w14:paraId="667767B3">
            <w:pPr>
              <w:keepNext w:val="0"/>
              <w:keepLines w:val="0"/>
              <w:pageBreakBefore w:val="0"/>
              <w:kinsoku/>
              <w:wordWrap/>
              <w:overflowPunct/>
              <w:topLinePunct w:val="0"/>
              <w:autoSpaceDE/>
              <w:autoSpaceDN/>
              <w:bidi w:val="0"/>
              <w:adjustRightInd/>
              <w:snapToGrid/>
              <w:spacing w:after="0" w:line="300" w:lineRule="auto"/>
              <w:ind w:firstLine="420" w:firstLineChars="200"/>
              <w:jc w:val="left"/>
              <w:textAlignment w:val="auto"/>
              <w:rPr>
                <w:rFonts w:hint="eastAsia" w:ascii="Times New Roman" w:hAnsi="Times New Roman" w:eastAsia="宋体" w:cs="Times New Roman"/>
                <w:kern w:val="0"/>
                <w:szCs w:val="21"/>
              </w:rPr>
            </w:pPr>
            <w:r>
              <w:rPr>
                <w:rFonts w:hint="eastAsia" w:ascii="Times New Roman" w:hAnsi="Times New Roman" w:eastAsia="宋体" w:cs="Times New Roman"/>
                <w:kern w:val="0"/>
                <w:szCs w:val="21"/>
              </w:rPr>
              <w:t>国内针对健身推荐系统已有一定研究，但大多采用BMI规则判断、协同过滤等基础方法。现有系统所用数据集大多仅有几千条样本，特征维度有限，通常仅使用性别、BMI、健身目标等基础字段，缺少心率、运动经验、身体素质等级等细粒度特征，模型难以适配用户身体状态的动态变化，个性化与自适应能力有待提升。</w:t>
            </w:r>
          </w:p>
          <w:p w14:paraId="7D8D0A93">
            <w:pPr>
              <w:keepNext w:val="0"/>
              <w:keepLines w:val="0"/>
              <w:pageBreakBefore w:val="0"/>
              <w:kinsoku/>
              <w:wordWrap/>
              <w:overflowPunct/>
              <w:topLinePunct w:val="0"/>
              <w:autoSpaceDE/>
              <w:autoSpaceDN/>
              <w:bidi w:val="0"/>
              <w:adjustRightInd/>
              <w:snapToGrid/>
              <w:spacing w:after="0" w:line="300" w:lineRule="auto"/>
              <w:ind w:firstLine="420" w:firstLineChars="200"/>
              <w:jc w:val="left"/>
              <w:textAlignment w:val="auto"/>
              <w:rPr>
                <w:rFonts w:hint="eastAsia" w:ascii="Times New Roman" w:hAnsi="Times New Roman" w:eastAsia="宋体" w:cs="Times New Roman"/>
                <w:kern w:val="0"/>
                <w:szCs w:val="21"/>
              </w:rPr>
            </w:pPr>
            <w:r>
              <w:rPr>
                <w:rFonts w:hint="eastAsia" w:ascii="Times New Roman" w:hAnsi="Times New Roman" w:eastAsia="宋体" w:cs="Times New Roman"/>
                <w:kern w:val="0"/>
                <w:szCs w:val="21"/>
              </w:rPr>
              <w:t>国外运动健康建模研究起步更早，Kaggle平台公开了多套健身数据集：Meal</w:t>
            </w:r>
            <w:r>
              <w:rPr>
                <w:rFonts w:hint="eastAsia" w:ascii="Times New Roman" w:hAnsi="Times New Roman" w:eastAsia="宋体" w:cs="Times New Roman"/>
                <w:kern w:val="0"/>
                <w:szCs w:val="21"/>
              </w:rPr>
              <w:noBreakHyphen/>
            </w:r>
            <w:r>
              <w:rPr>
                <w:rFonts w:hint="eastAsia" w:ascii="Times New Roman" w:hAnsi="Times New Roman" w:eastAsia="宋体" w:cs="Times New Roman"/>
                <w:kern w:val="0"/>
                <w:szCs w:val="21"/>
              </w:rPr>
              <w:t>Plan</w:t>
            </w:r>
            <w:r>
              <w:rPr>
                <w:rFonts w:hint="eastAsia" w:ascii="Times New Roman" w:hAnsi="Times New Roman" w:eastAsia="宋体" w:cs="Times New Roman"/>
                <w:kern w:val="0"/>
                <w:szCs w:val="21"/>
              </w:rPr>
              <w:noBreakHyphen/>
            </w:r>
            <w:r>
              <w:rPr>
                <w:rFonts w:hint="eastAsia" w:ascii="Times New Roman" w:hAnsi="Times New Roman" w:eastAsia="宋体" w:cs="Times New Roman"/>
                <w:kern w:val="0"/>
                <w:szCs w:val="21"/>
              </w:rPr>
              <w:t>and</w:t>
            </w:r>
            <w:r>
              <w:rPr>
                <w:rFonts w:hint="eastAsia" w:ascii="Times New Roman" w:hAnsi="Times New Roman" w:eastAsia="宋体" w:cs="Times New Roman"/>
                <w:kern w:val="0"/>
                <w:szCs w:val="21"/>
              </w:rPr>
              <w:noBreakHyphen/>
            </w:r>
            <w:r>
              <w:rPr>
                <w:rFonts w:hint="eastAsia" w:ascii="Times New Roman" w:hAnsi="Times New Roman" w:eastAsia="宋体" w:cs="Times New Roman"/>
                <w:kern w:val="0"/>
                <w:szCs w:val="21"/>
              </w:rPr>
              <w:t>Exercise</w:t>
            </w:r>
            <w:r>
              <w:rPr>
                <w:rFonts w:hint="eastAsia" w:ascii="Times New Roman" w:hAnsi="Times New Roman" w:eastAsia="宋体" w:cs="Times New Roman"/>
                <w:kern w:val="0"/>
                <w:szCs w:val="21"/>
              </w:rPr>
              <w:noBreakHyphen/>
            </w:r>
            <w:r>
              <w:rPr>
                <w:rFonts w:hint="eastAsia" w:ascii="Times New Roman" w:hAnsi="Times New Roman" w:eastAsia="宋体" w:cs="Times New Roman"/>
                <w:kern w:val="0"/>
                <w:szCs w:val="21"/>
              </w:rPr>
              <w:t>Schedule共80000条样本，记录性别、健身目标、BMI等级、训练及饮食方案；Gym</w:t>
            </w:r>
            <w:r>
              <w:rPr>
                <w:rFonts w:hint="eastAsia" w:ascii="Times New Roman" w:hAnsi="Times New Roman" w:eastAsia="宋体" w:cs="Times New Roman"/>
                <w:kern w:val="0"/>
                <w:szCs w:val="21"/>
                <w:lang w:val="en-US" w:eastAsia="zh-CN"/>
              </w:rPr>
              <w:t xml:space="preserve"> </w:t>
            </w:r>
            <w:r>
              <w:rPr>
                <w:rFonts w:hint="eastAsia" w:ascii="Times New Roman" w:hAnsi="Times New Roman" w:eastAsia="宋体" w:cs="Times New Roman"/>
                <w:kern w:val="0"/>
                <w:szCs w:val="21"/>
              </w:rPr>
              <w:t>Members</w:t>
            </w:r>
            <w:r>
              <w:rPr>
                <w:rFonts w:hint="eastAsia" w:ascii="Times New Roman" w:hAnsi="Times New Roman" w:eastAsia="宋体" w:cs="Times New Roman"/>
                <w:kern w:val="0"/>
                <w:szCs w:val="21"/>
                <w:lang w:val="en-US" w:eastAsia="zh-CN"/>
              </w:rPr>
              <w:t xml:space="preserve"> </w:t>
            </w:r>
            <w:r>
              <w:rPr>
                <w:rFonts w:hint="eastAsia" w:ascii="Times New Roman" w:hAnsi="Times New Roman" w:eastAsia="宋体" w:cs="Times New Roman"/>
                <w:kern w:val="0"/>
                <w:szCs w:val="21"/>
              </w:rPr>
              <w:t>Exercise</w:t>
            </w:r>
            <w:r>
              <w:rPr>
                <w:rFonts w:hint="eastAsia" w:ascii="Times New Roman" w:hAnsi="Times New Roman" w:eastAsia="宋体" w:cs="Times New Roman"/>
                <w:kern w:val="0"/>
                <w:szCs w:val="21"/>
                <w:lang w:val="en-US" w:eastAsia="zh-CN"/>
              </w:rPr>
              <w:t xml:space="preserve"> </w:t>
            </w:r>
            <w:r>
              <w:rPr>
                <w:rFonts w:hint="eastAsia" w:ascii="Times New Roman" w:hAnsi="Times New Roman" w:eastAsia="宋体" w:cs="Times New Roman"/>
                <w:kern w:val="0"/>
                <w:szCs w:val="21"/>
              </w:rPr>
              <w:t>Dataset含973条真实健身记录；Body</w:t>
            </w:r>
            <w:r>
              <w:rPr>
                <w:rFonts w:hint="eastAsia" w:ascii="Times New Roman" w:hAnsi="Times New Roman" w:eastAsia="宋体" w:cs="Times New Roman"/>
                <w:kern w:val="0"/>
                <w:szCs w:val="21"/>
                <w:lang w:val="en-US" w:eastAsia="zh-CN"/>
              </w:rPr>
              <w:t xml:space="preserve"> </w:t>
            </w:r>
            <w:r>
              <w:rPr>
                <w:rFonts w:hint="eastAsia" w:ascii="Times New Roman" w:hAnsi="Times New Roman" w:eastAsia="宋体" w:cs="Times New Roman"/>
                <w:kern w:val="0"/>
                <w:szCs w:val="21"/>
              </w:rPr>
              <w:t>Performance</w:t>
            </w:r>
            <w:r>
              <w:rPr>
                <w:rFonts w:hint="eastAsia" w:ascii="Times New Roman" w:hAnsi="Times New Roman" w:eastAsia="宋体" w:cs="Times New Roman"/>
                <w:kern w:val="0"/>
                <w:szCs w:val="21"/>
                <w:lang w:val="en-US" w:eastAsia="zh-CN"/>
              </w:rPr>
              <w:t xml:space="preserve"> </w:t>
            </w:r>
            <w:r>
              <w:rPr>
                <w:rFonts w:hint="eastAsia" w:ascii="Times New Roman" w:hAnsi="Times New Roman" w:eastAsia="宋体" w:cs="Times New Roman"/>
                <w:kern w:val="0"/>
                <w:szCs w:val="21"/>
              </w:rPr>
              <w:t>Dataset有13393条身体素质测评数据。国外研究依托上述数据集运用机器学习技术实现用户长期健身状态画像追踪，为本课题的数据选择、特征处理与随机森林模型调优提供技术参考。</w:t>
            </w:r>
          </w:p>
          <w:p w14:paraId="16F2BA5D">
            <w:pPr>
              <w:keepNext w:val="0"/>
              <w:keepLines w:val="0"/>
              <w:pageBreakBefore w:val="0"/>
              <w:kinsoku/>
              <w:wordWrap/>
              <w:overflowPunct/>
              <w:topLinePunct w:val="0"/>
              <w:autoSpaceDE/>
              <w:autoSpaceDN/>
              <w:bidi w:val="0"/>
              <w:adjustRightInd/>
              <w:snapToGrid/>
              <w:spacing w:after="0" w:line="300" w:lineRule="auto"/>
              <w:ind w:firstLine="420" w:firstLineChars="200"/>
              <w:jc w:val="left"/>
              <w:textAlignment w:val="auto"/>
              <w:rPr>
                <w:rFonts w:hint="eastAsia"/>
                <w:kern w:val="0"/>
                <w:szCs w:val="21"/>
              </w:rPr>
            </w:pPr>
          </w:p>
          <w:p w14:paraId="5DAFF363">
            <w:pPr>
              <w:keepNext w:val="0"/>
              <w:keepLines w:val="0"/>
              <w:pageBreakBefore w:val="0"/>
              <w:kinsoku/>
              <w:wordWrap/>
              <w:overflowPunct/>
              <w:topLinePunct w:val="0"/>
              <w:autoSpaceDE/>
              <w:autoSpaceDN/>
              <w:bidi w:val="0"/>
              <w:adjustRightInd/>
              <w:snapToGrid/>
              <w:spacing w:after="0" w:line="300" w:lineRule="auto"/>
              <w:ind w:firstLine="420" w:firstLineChars="200"/>
              <w:jc w:val="left"/>
              <w:textAlignment w:val="auto"/>
              <w:rPr>
                <w:rFonts w:hint="eastAsia"/>
                <w:kern w:val="0"/>
                <w:szCs w:val="21"/>
              </w:rPr>
            </w:pPr>
          </w:p>
          <w:p w14:paraId="1DBACA1D">
            <w:pPr>
              <w:keepNext w:val="0"/>
              <w:keepLines w:val="0"/>
              <w:pageBreakBefore w:val="0"/>
              <w:kinsoku/>
              <w:wordWrap/>
              <w:overflowPunct/>
              <w:topLinePunct w:val="0"/>
              <w:autoSpaceDE/>
              <w:autoSpaceDN/>
              <w:bidi w:val="0"/>
              <w:adjustRightInd/>
              <w:snapToGrid/>
              <w:spacing w:after="0" w:line="300" w:lineRule="auto"/>
              <w:ind w:firstLine="420" w:firstLineChars="200"/>
              <w:jc w:val="left"/>
              <w:textAlignment w:val="auto"/>
              <w:rPr>
                <w:rFonts w:hint="eastAsia"/>
                <w:kern w:val="0"/>
                <w:szCs w:val="21"/>
              </w:rPr>
            </w:pPr>
          </w:p>
          <w:p w14:paraId="6E982F55">
            <w:pPr>
              <w:keepNext w:val="0"/>
              <w:keepLines w:val="0"/>
              <w:pageBreakBefore w:val="0"/>
              <w:kinsoku/>
              <w:wordWrap/>
              <w:overflowPunct/>
              <w:topLinePunct w:val="0"/>
              <w:autoSpaceDE/>
              <w:autoSpaceDN/>
              <w:bidi w:val="0"/>
              <w:adjustRightInd/>
              <w:snapToGrid/>
              <w:spacing w:after="0" w:line="300" w:lineRule="auto"/>
              <w:ind w:firstLine="420" w:firstLineChars="200"/>
              <w:jc w:val="left"/>
              <w:textAlignment w:val="auto"/>
              <w:rPr>
                <w:rFonts w:hint="eastAsia"/>
                <w:kern w:val="0"/>
                <w:szCs w:val="21"/>
              </w:rPr>
            </w:pPr>
          </w:p>
          <w:p w14:paraId="639F7414">
            <w:pPr>
              <w:keepNext w:val="0"/>
              <w:keepLines w:val="0"/>
              <w:pageBreakBefore w:val="0"/>
              <w:kinsoku/>
              <w:wordWrap/>
              <w:overflowPunct/>
              <w:topLinePunct w:val="0"/>
              <w:autoSpaceDE/>
              <w:autoSpaceDN/>
              <w:bidi w:val="0"/>
              <w:adjustRightInd/>
              <w:snapToGrid/>
              <w:spacing w:after="0" w:line="300" w:lineRule="auto"/>
              <w:ind w:firstLine="420" w:firstLineChars="200"/>
              <w:jc w:val="left"/>
              <w:textAlignment w:val="auto"/>
              <w:rPr>
                <w:rFonts w:hint="eastAsia"/>
                <w:kern w:val="0"/>
                <w:szCs w:val="21"/>
              </w:rPr>
            </w:pPr>
          </w:p>
          <w:p w14:paraId="2D9DD0B2">
            <w:pPr>
              <w:keepNext w:val="0"/>
              <w:keepLines w:val="0"/>
              <w:pageBreakBefore w:val="0"/>
              <w:kinsoku/>
              <w:wordWrap/>
              <w:overflowPunct/>
              <w:topLinePunct w:val="0"/>
              <w:autoSpaceDE/>
              <w:autoSpaceDN/>
              <w:bidi w:val="0"/>
              <w:adjustRightInd/>
              <w:snapToGrid/>
              <w:spacing w:after="0" w:line="300" w:lineRule="auto"/>
              <w:ind w:firstLine="420" w:firstLineChars="200"/>
              <w:jc w:val="left"/>
              <w:textAlignment w:val="auto"/>
              <w:rPr>
                <w:rFonts w:hint="eastAsia"/>
                <w:kern w:val="0"/>
                <w:szCs w:val="21"/>
              </w:rPr>
            </w:pPr>
          </w:p>
          <w:p w14:paraId="45FD1ABC">
            <w:pPr>
              <w:keepNext w:val="0"/>
              <w:keepLines w:val="0"/>
              <w:pageBreakBefore w:val="0"/>
              <w:kinsoku/>
              <w:wordWrap/>
              <w:overflowPunct/>
              <w:topLinePunct w:val="0"/>
              <w:autoSpaceDE/>
              <w:autoSpaceDN/>
              <w:bidi w:val="0"/>
              <w:adjustRightInd/>
              <w:snapToGrid/>
              <w:spacing w:after="0" w:line="300" w:lineRule="auto"/>
              <w:ind w:firstLine="420" w:firstLineChars="200"/>
              <w:jc w:val="left"/>
              <w:textAlignment w:val="auto"/>
              <w:rPr>
                <w:rFonts w:hint="eastAsia"/>
                <w:kern w:val="0"/>
                <w:szCs w:val="21"/>
              </w:rPr>
            </w:pPr>
          </w:p>
          <w:p w14:paraId="351F832D">
            <w:pPr>
              <w:keepNext w:val="0"/>
              <w:keepLines w:val="0"/>
              <w:pageBreakBefore w:val="0"/>
              <w:kinsoku/>
              <w:wordWrap/>
              <w:overflowPunct/>
              <w:topLinePunct w:val="0"/>
              <w:autoSpaceDE/>
              <w:autoSpaceDN/>
              <w:bidi w:val="0"/>
              <w:adjustRightInd/>
              <w:snapToGrid/>
              <w:spacing w:after="0" w:line="300" w:lineRule="auto"/>
              <w:ind w:firstLine="420" w:firstLineChars="200"/>
              <w:jc w:val="left"/>
              <w:textAlignment w:val="auto"/>
              <w:rPr>
                <w:rFonts w:hint="eastAsia"/>
                <w:kern w:val="0"/>
                <w:szCs w:val="21"/>
              </w:rPr>
            </w:pPr>
          </w:p>
          <w:p w14:paraId="5D3E4C33">
            <w:pPr>
              <w:keepNext w:val="0"/>
              <w:keepLines w:val="0"/>
              <w:pageBreakBefore w:val="0"/>
              <w:kinsoku/>
              <w:wordWrap/>
              <w:overflowPunct/>
              <w:topLinePunct w:val="0"/>
              <w:autoSpaceDE/>
              <w:autoSpaceDN/>
              <w:bidi w:val="0"/>
              <w:adjustRightInd/>
              <w:snapToGrid/>
              <w:spacing w:after="0" w:line="300" w:lineRule="auto"/>
              <w:ind w:firstLine="420" w:firstLineChars="200"/>
              <w:jc w:val="left"/>
              <w:textAlignment w:val="auto"/>
              <w:rPr>
                <w:rFonts w:hint="eastAsia"/>
                <w:kern w:val="0"/>
                <w:szCs w:val="21"/>
              </w:rPr>
            </w:pPr>
          </w:p>
          <w:p w14:paraId="7784D62A">
            <w:pPr>
              <w:keepNext w:val="0"/>
              <w:keepLines w:val="0"/>
              <w:pageBreakBefore w:val="0"/>
              <w:kinsoku/>
              <w:wordWrap/>
              <w:overflowPunct/>
              <w:topLinePunct w:val="0"/>
              <w:autoSpaceDE/>
              <w:autoSpaceDN/>
              <w:bidi w:val="0"/>
              <w:adjustRightInd/>
              <w:snapToGrid/>
              <w:spacing w:after="0" w:line="300" w:lineRule="auto"/>
              <w:ind w:firstLine="420" w:firstLineChars="200"/>
              <w:jc w:val="left"/>
              <w:textAlignment w:val="auto"/>
              <w:rPr>
                <w:rFonts w:hint="eastAsia"/>
                <w:kern w:val="0"/>
                <w:szCs w:val="21"/>
              </w:rPr>
            </w:pPr>
          </w:p>
          <w:p w14:paraId="2C7E929F">
            <w:pPr>
              <w:keepNext w:val="0"/>
              <w:keepLines w:val="0"/>
              <w:pageBreakBefore w:val="0"/>
              <w:kinsoku/>
              <w:wordWrap/>
              <w:overflowPunct/>
              <w:topLinePunct w:val="0"/>
              <w:autoSpaceDE/>
              <w:autoSpaceDN/>
              <w:bidi w:val="0"/>
              <w:adjustRightInd/>
              <w:snapToGrid/>
              <w:spacing w:after="0" w:line="300" w:lineRule="auto"/>
              <w:ind w:firstLine="420" w:firstLineChars="200"/>
              <w:jc w:val="left"/>
              <w:textAlignment w:val="auto"/>
              <w:rPr>
                <w:rFonts w:hint="eastAsia"/>
                <w:kern w:val="0"/>
                <w:szCs w:val="21"/>
              </w:rPr>
            </w:pPr>
          </w:p>
          <w:p w14:paraId="5D9D8BB3">
            <w:pPr>
              <w:keepNext w:val="0"/>
              <w:keepLines w:val="0"/>
              <w:pageBreakBefore w:val="0"/>
              <w:kinsoku/>
              <w:wordWrap/>
              <w:overflowPunct/>
              <w:topLinePunct w:val="0"/>
              <w:autoSpaceDE/>
              <w:autoSpaceDN/>
              <w:bidi w:val="0"/>
              <w:adjustRightInd/>
              <w:snapToGrid/>
              <w:spacing w:after="0" w:line="300" w:lineRule="auto"/>
              <w:ind w:firstLine="420" w:firstLineChars="200"/>
              <w:jc w:val="left"/>
              <w:textAlignment w:val="auto"/>
              <w:rPr>
                <w:rFonts w:hint="eastAsia"/>
                <w:kern w:val="0"/>
                <w:szCs w:val="21"/>
              </w:rPr>
            </w:pPr>
          </w:p>
          <w:p w14:paraId="0419D670">
            <w:pPr>
              <w:keepNext w:val="0"/>
              <w:keepLines w:val="0"/>
              <w:pageBreakBefore w:val="0"/>
              <w:kinsoku/>
              <w:wordWrap/>
              <w:overflowPunct/>
              <w:topLinePunct w:val="0"/>
              <w:autoSpaceDE/>
              <w:autoSpaceDN/>
              <w:bidi w:val="0"/>
              <w:adjustRightInd/>
              <w:snapToGrid/>
              <w:spacing w:after="0" w:line="300" w:lineRule="auto"/>
              <w:ind w:firstLine="420" w:firstLineChars="200"/>
              <w:jc w:val="left"/>
              <w:textAlignment w:val="auto"/>
              <w:rPr>
                <w:rFonts w:hint="eastAsia"/>
                <w:kern w:val="0"/>
                <w:szCs w:val="21"/>
              </w:rPr>
            </w:pPr>
          </w:p>
          <w:p w14:paraId="556F8537">
            <w:pPr>
              <w:keepNext w:val="0"/>
              <w:keepLines w:val="0"/>
              <w:pageBreakBefore w:val="0"/>
              <w:kinsoku/>
              <w:wordWrap/>
              <w:overflowPunct/>
              <w:topLinePunct w:val="0"/>
              <w:autoSpaceDE/>
              <w:autoSpaceDN/>
              <w:bidi w:val="0"/>
              <w:adjustRightInd/>
              <w:snapToGrid/>
              <w:spacing w:after="0" w:line="300" w:lineRule="auto"/>
              <w:ind w:firstLine="420" w:firstLineChars="200"/>
              <w:jc w:val="left"/>
              <w:textAlignment w:val="auto"/>
              <w:rPr>
                <w:rFonts w:hint="eastAsia"/>
                <w:kern w:val="0"/>
                <w:szCs w:val="21"/>
              </w:rPr>
            </w:pPr>
          </w:p>
          <w:p w14:paraId="0409E60B">
            <w:pPr>
              <w:keepNext w:val="0"/>
              <w:keepLines w:val="0"/>
              <w:pageBreakBefore w:val="0"/>
              <w:kinsoku/>
              <w:wordWrap/>
              <w:overflowPunct/>
              <w:topLinePunct w:val="0"/>
              <w:autoSpaceDE/>
              <w:autoSpaceDN/>
              <w:bidi w:val="0"/>
              <w:adjustRightInd/>
              <w:snapToGrid/>
              <w:spacing w:after="0" w:line="300" w:lineRule="auto"/>
              <w:ind w:firstLine="420" w:firstLineChars="200"/>
              <w:jc w:val="left"/>
              <w:textAlignment w:val="auto"/>
              <w:rPr>
                <w:rFonts w:hint="eastAsia"/>
                <w:kern w:val="0"/>
                <w:szCs w:val="21"/>
              </w:rPr>
            </w:pPr>
          </w:p>
          <w:p w14:paraId="07B7D990">
            <w:pPr>
              <w:keepNext w:val="0"/>
              <w:keepLines w:val="0"/>
              <w:pageBreakBefore w:val="0"/>
              <w:kinsoku/>
              <w:wordWrap/>
              <w:overflowPunct/>
              <w:topLinePunct w:val="0"/>
              <w:autoSpaceDE/>
              <w:autoSpaceDN/>
              <w:bidi w:val="0"/>
              <w:adjustRightInd/>
              <w:snapToGrid/>
              <w:spacing w:after="0" w:line="300" w:lineRule="auto"/>
              <w:ind w:firstLine="420" w:firstLineChars="200"/>
              <w:jc w:val="left"/>
              <w:textAlignment w:val="auto"/>
              <w:rPr>
                <w:rFonts w:hint="eastAsia"/>
                <w:kern w:val="0"/>
                <w:szCs w:val="21"/>
              </w:rPr>
            </w:pPr>
          </w:p>
          <w:p w14:paraId="418F1B1B">
            <w:pPr>
              <w:keepNext w:val="0"/>
              <w:keepLines w:val="0"/>
              <w:pageBreakBefore w:val="0"/>
              <w:kinsoku/>
              <w:wordWrap/>
              <w:overflowPunct/>
              <w:topLinePunct w:val="0"/>
              <w:autoSpaceDE/>
              <w:autoSpaceDN/>
              <w:bidi w:val="0"/>
              <w:adjustRightInd/>
              <w:snapToGrid/>
              <w:spacing w:after="0" w:line="300" w:lineRule="auto"/>
              <w:ind w:firstLine="420" w:firstLineChars="200"/>
              <w:jc w:val="left"/>
              <w:textAlignment w:val="auto"/>
              <w:rPr>
                <w:rFonts w:hint="eastAsia"/>
                <w:kern w:val="0"/>
                <w:szCs w:val="21"/>
              </w:rPr>
            </w:pPr>
          </w:p>
          <w:p w14:paraId="66C8C481">
            <w:pPr>
              <w:keepNext w:val="0"/>
              <w:keepLines w:val="0"/>
              <w:pageBreakBefore w:val="0"/>
              <w:kinsoku/>
              <w:wordWrap/>
              <w:overflowPunct/>
              <w:topLinePunct w:val="0"/>
              <w:autoSpaceDE/>
              <w:autoSpaceDN/>
              <w:bidi w:val="0"/>
              <w:adjustRightInd/>
              <w:snapToGrid/>
              <w:spacing w:after="0" w:line="300" w:lineRule="auto"/>
              <w:ind w:firstLine="420" w:firstLineChars="200"/>
              <w:jc w:val="left"/>
              <w:textAlignment w:val="auto"/>
              <w:rPr>
                <w:rFonts w:hint="eastAsia"/>
                <w:kern w:val="0"/>
                <w:szCs w:val="21"/>
              </w:rPr>
            </w:pPr>
          </w:p>
          <w:p w14:paraId="1AE95DE2">
            <w:pPr>
              <w:keepNext w:val="0"/>
              <w:keepLines w:val="0"/>
              <w:pageBreakBefore w:val="0"/>
              <w:kinsoku/>
              <w:wordWrap/>
              <w:overflowPunct/>
              <w:topLinePunct w:val="0"/>
              <w:autoSpaceDE/>
              <w:autoSpaceDN/>
              <w:bidi w:val="0"/>
              <w:adjustRightInd/>
              <w:snapToGrid/>
              <w:spacing w:after="0" w:line="300" w:lineRule="auto"/>
              <w:ind w:firstLine="420" w:firstLineChars="200"/>
              <w:jc w:val="left"/>
              <w:textAlignment w:val="auto"/>
              <w:rPr>
                <w:rFonts w:hint="eastAsia"/>
                <w:kern w:val="0"/>
                <w:szCs w:val="21"/>
              </w:rPr>
            </w:pPr>
          </w:p>
          <w:p w14:paraId="53DAEBD2">
            <w:pPr>
              <w:keepNext w:val="0"/>
              <w:keepLines w:val="0"/>
              <w:pageBreakBefore w:val="0"/>
              <w:kinsoku/>
              <w:wordWrap/>
              <w:overflowPunct/>
              <w:topLinePunct w:val="0"/>
              <w:autoSpaceDE/>
              <w:autoSpaceDN/>
              <w:bidi w:val="0"/>
              <w:adjustRightInd/>
              <w:snapToGrid/>
              <w:spacing w:after="0" w:line="300" w:lineRule="auto"/>
              <w:ind w:firstLine="420" w:firstLineChars="200"/>
              <w:jc w:val="left"/>
              <w:textAlignment w:val="auto"/>
              <w:rPr>
                <w:rFonts w:hint="eastAsia"/>
                <w:kern w:val="0"/>
                <w:szCs w:val="21"/>
              </w:rPr>
            </w:pPr>
          </w:p>
          <w:p w14:paraId="067694F0">
            <w:pPr>
              <w:keepNext w:val="0"/>
              <w:keepLines w:val="0"/>
              <w:pageBreakBefore w:val="0"/>
              <w:kinsoku/>
              <w:wordWrap/>
              <w:overflowPunct/>
              <w:topLinePunct w:val="0"/>
              <w:autoSpaceDE/>
              <w:autoSpaceDN/>
              <w:bidi w:val="0"/>
              <w:adjustRightInd/>
              <w:snapToGrid/>
              <w:spacing w:after="0" w:line="300" w:lineRule="auto"/>
              <w:ind w:firstLine="420" w:firstLineChars="200"/>
              <w:jc w:val="left"/>
              <w:textAlignment w:val="auto"/>
              <w:rPr>
                <w:rFonts w:hint="eastAsia"/>
                <w:kern w:val="0"/>
                <w:szCs w:val="21"/>
              </w:rPr>
            </w:pPr>
          </w:p>
          <w:p w14:paraId="30C9E798">
            <w:pPr>
              <w:keepNext w:val="0"/>
              <w:keepLines w:val="0"/>
              <w:pageBreakBefore w:val="0"/>
              <w:kinsoku/>
              <w:wordWrap/>
              <w:overflowPunct/>
              <w:topLinePunct w:val="0"/>
              <w:autoSpaceDE/>
              <w:autoSpaceDN/>
              <w:bidi w:val="0"/>
              <w:adjustRightInd/>
              <w:snapToGrid/>
              <w:spacing w:after="0" w:line="300" w:lineRule="auto"/>
              <w:ind w:firstLine="420" w:firstLineChars="200"/>
              <w:jc w:val="left"/>
              <w:textAlignment w:val="auto"/>
              <w:rPr>
                <w:rFonts w:hint="eastAsia"/>
                <w:kern w:val="0"/>
                <w:szCs w:val="21"/>
              </w:rPr>
            </w:pPr>
          </w:p>
          <w:p w14:paraId="18492845">
            <w:pPr>
              <w:keepNext w:val="0"/>
              <w:keepLines w:val="0"/>
              <w:pageBreakBefore w:val="0"/>
              <w:kinsoku/>
              <w:wordWrap/>
              <w:overflowPunct/>
              <w:topLinePunct w:val="0"/>
              <w:autoSpaceDE/>
              <w:autoSpaceDN/>
              <w:bidi w:val="0"/>
              <w:adjustRightInd/>
              <w:snapToGrid/>
              <w:spacing w:after="0" w:line="300" w:lineRule="auto"/>
              <w:ind w:firstLine="420" w:firstLineChars="200"/>
              <w:jc w:val="left"/>
              <w:textAlignment w:val="auto"/>
              <w:rPr>
                <w:rFonts w:hint="eastAsia"/>
                <w:kern w:val="0"/>
                <w:szCs w:val="21"/>
              </w:rPr>
            </w:pPr>
          </w:p>
          <w:p w14:paraId="0436B6D3">
            <w:pPr>
              <w:keepNext w:val="0"/>
              <w:keepLines w:val="0"/>
              <w:pageBreakBefore w:val="0"/>
              <w:kinsoku/>
              <w:wordWrap/>
              <w:overflowPunct/>
              <w:topLinePunct w:val="0"/>
              <w:autoSpaceDE/>
              <w:autoSpaceDN/>
              <w:bidi w:val="0"/>
              <w:adjustRightInd/>
              <w:snapToGrid/>
              <w:spacing w:after="0" w:line="300" w:lineRule="auto"/>
              <w:ind w:firstLine="420" w:firstLineChars="200"/>
              <w:jc w:val="left"/>
              <w:textAlignment w:val="auto"/>
              <w:rPr>
                <w:rFonts w:hint="eastAsia"/>
                <w:kern w:val="0"/>
                <w:szCs w:val="21"/>
              </w:rPr>
            </w:pPr>
          </w:p>
          <w:p w14:paraId="72B1D337">
            <w:pPr>
              <w:keepNext w:val="0"/>
              <w:keepLines w:val="0"/>
              <w:pageBreakBefore w:val="0"/>
              <w:kinsoku/>
              <w:wordWrap/>
              <w:overflowPunct/>
              <w:topLinePunct w:val="0"/>
              <w:autoSpaceDE/>
              <w:autoSpaceDN/>
              <w:bidi w:val="0"/>
              <w:adjustRightInd/>
              <w:snapToGrid/>
              <w:spacing w:after="0" w:line="300" w:lineRule="auto"/>
              <w:ind w:firstLine="420" w:firstLineChars="200"/>
              <w:jc w:val="left"/>
              <w:textAlignment w:val="auto"/>
              <w:rPr>
                <w:rFonts w:hint="eastAsia"/>
                <w:kern w:val="0"/>
                <w:szCs w:val="21"/>
              </w:rPr>
            </w:pPr>
          </w:p>
          <w:p w14:paraId="0C4A147B">
            <w:pPr>
              <w:keepNext w:val="0"/>
              <w:keepLines w:val="0"/>
              <w:pageBreakBefore w:val="0"/>
              <w:kinsoku/>
              <w:wordWrap/>
              <w:overflowPunct/>
              <w:topLinePunct w:val="0"/>
              <w:autoSpaceDE/>
              <w:autoSpaceDN/>
              <w:bidi w:val="0"/>
              <w:adjustRightInd/>
              <w:snapToGrid/>
              <w:spacing w:after="0" w:line="300" w:lineRule="auto"/>
              <w:ind w:firstLine="420" w:firstLineChars="200"/>
              <w:jc w:val="left"/>
              <w:textAlignment w:val="auto"/>
              <w:rPr>
                <w:rFonts w:hint="eastAsia"/>
                <w:kern w:val="0"/>
                <w:szCs w:val="21"/>
              </w:rPr>
            </w:pPr>
          </w:p>
          <w:p w14:paraId="6129147C">
            <w:pPr>
              <w:keepNext w:val="0"/>
              <w:keepLines w:val="0"/>
              <w:pageBreakBefore w:val="0"/>
              <w:kinsoku/>
              <w:wordWrap/>
              <w:overflowPunct/>
              <w:topLinePunct w:val="0"/>
              <w:autoSpaceDE/>
              <w:autoSpaceDN/>
              <w:bidi w:val="0"/>
              <w:adjustRightInd/>
              <w:snapToGrid/>
              <w:spacing w:after="0" w:line="300" w:lineRule="auto"/>
              <w:ind w:firstLine="420" w:firstLineChars="200"/>
              <w:jc w:val="left"/>
              <w:textAlignment w:val="auto"/>
            </w:pPr>
            <w:r>
              <w:rPr>
                <w:rFonts w:hint="eastAsia"/>
                <w:kern w:val="0"/>
                <w:szCs w:val="21"/>
              </w:rPr>
              <w:t>能力提升方面提供了重要的技术借鉴</w:t>
            </w:r>
          </w:p>
        </w:tc>
      </w:tr>
      <w:tr w14:paraId="45929BA0">
        <w:tblPrEx>
          <w:tblCellMar>
            <w:top w:w="0" w:type="dxa"/>
            <w:left w:w="108" w:type="dxa"/>
            <w:bottom w:w="0" w:type="dxa"/>
            <w:right w:w="108" w:type="dxa"/>
          </w:tblCellMar>
        </w:tblPrEx>
        <w:trPr>
          <w:trHeight w:val="7541" w:hRule="exact"/>
          <w:jc w:val="center"/>
        </w:trPr>
        <w:tc>
          <w:tcPr>
            <w:tcW w:w="8320" w:type="dxa"/>
            <w:tcBorders>
              <w:top w:val="single" w:color="auto" w:sz="4" w:space="0"/>
              <w:left w:val="single" w:color="auto" w:sz="4" w:space="0"/>
              <w:bottom w:val="single" w:color="auto" w:sz="4" w:space="0"/>
              <w:right w:val="single" w:color="auto" w:sz="4" w:space="0"/>
            </w:tcBorders>
            <w:noWrap/>
          </w:tcPr>
          <w:p w14:paraId="642CD39D">
            <w:pPr>
              <w:keepNext w:val="0"/>
              <w:keepLines w:val="0"/>
              <w:pageBreakBefore w:val="0"/>
              <w:kinsoku/>
              <w:wordWrap/>
              <w:overflowPunct/>
              <w:topLinePunct w:val="0"/>
              <w:autoSpaceDE/>
              <w:autoSpaceDN/>
              <w:bidi w:val="0"/>
              <w:adjustRightInd/>
              <w:snapToGrid/>
              <w:textAlignment w:val="auto"/>
              <w:rPr>
                <w:rFonts w:ascii="宋体" w:hAnsi="宋体"/>
                <w:kern w:val="0"/>
                <w:szCs w:val="21"/>
              </w:rPr>
            </w:pPr>
            <w:r>
              <w:rPr>
                <w:rFonts w:hint="eastAsia" w:ascii="宋体" w:hAnsi="宋体"/>
                <w:kern w:val="0"/>
                <w:szCs w:val="21"/>
              </w:rPr>
              <w:t>二、</w:t>
            </w:r>
            <w:r>
              <w:rPr>
                <w:rFonts w:ascii="宋体" w:hAnsi="宋体"/>
                <w:kern w:val="0"/>
                <w:szCs w:val="21"/>
              </w:rPr>
              <w:t>选题</w:t>
            </w:r>
            <w:r>
              <w:rPr>
                <w:rFonts w:hint="eastAsia" w:ascii="宋体" w:hAnsi="宋体"/>
                <w:kern w:val="0"/>
                <w:szCs w:val="21"/>
              </w:rPr>
              <w:t>目的</w:t>
            </w:r>
            <w:r>
              <w:rPr>
                <w:rFonts w:ascii="宋体" w:hAnsi="宋体"/>
                <w:kern w:val="0"/>
                <w:szCs w:val="21"/>
              </w:rPr>
              <w:t>和意义</w:t>
            </w:r>
          </w:p>
          <w:p w14:paraId="40633F76">
            <w:pPr>
              <w:keepNext w:val="0"/>
              <w:keepLines w:val="0"/>
              <w:pageBreakBefore w:val="0"/>
              <w:kinsoku/>
              <w:wordWrap/>
              <w:overflowPunct/>
              <w:topLinePunct w:val="0"/>
              <w:autoSpaceDE/>
              <w:autoSpaceDN/>
              <w:bidi w:val="0"/>
              <w:adjustRightInd/>
              <w:snapToGrid/>
              <w:spacing w:after="0" w:line="300" w:lineRule="auto"/>
              <w:ind w:firstLine="420" w:firstLineChars="200"/>
              <w:jc w:val="left"/>
              <w:textAlignment w:val="auto"/>
              <w:rPr>
                <w:rFonts w:hint="eastAsia" w:ascii="Times New Roman" w:hAnsi="Times New Roman" w:eastAsia="宋体" w:cs="Times New Roman"/>
                <w:kern w:val="0"/>
                <w:szCs w:val="21"/>
              </w:rPr>
            </w:pPr>
            <w:r>
              <w:rPr>
                <w:rFonts w:hint="eastAsia" w:ascii="Times New Roman" w:hAnsi="Times New Roman" w:eastAsia="宋体" w:cs="Times New Roman"/>
                <w:kern w:val="0"/>
                <w:szCs w:val="21"/>
              </w:rPr>
              <w:t>目的：本研究旨在构建基于多维度用户特征的机器学习推荐模型，整合身高、体重、BMI、运动目标、运动基础、可用时间、饮食偏好等身体数据与习惯需求。依托Kaggle开源数据集与问卷采集样本，以随机森林算法作为核心，明确输出训练目标、每周训练频率、动作组合、单次训练时长、训练强度等级、训练周期六大类推荐结果；基于Python</w:t>
            </w:r>
            <w:r>
              <w:rPr>
                <w:rFonts w:hint="eastAsia" w:ascii="Times New Roman" w:hAnsi="Times New Roman" w:eastAsia="宋体" w:cs="Times New Roman"/>
                <w:kern w:val="0"/>
                <w:szCs w:val="21"/>
              </w:rPr>
              <w:noBreakHyphen/>
            </w:r>
            <w:r>
              <w:rPr>
                <w:rFonts w:hint="eastAsia" w:ascii="Times New Roman" w:hAnsi="Times New Roman" w:eastAsia="宋体" w:cs="Times New Roman"/>
                <w:kern w:val="0"/>
                <w:szCs w:val="21"/>
              </w:rPr>
              <w:t>FastAPI后端与Vue前端开发面向普通个人健身用户的Web指导系统。系统依据用户训练完成率、体重变化趋势、主观疲劳评分、训练反馈作为动态调整依据，对下一周期训练频次、强度等级给出调整建议；同时实现训练记录管理，可视化展示运动完成情况、体重变化趋势，完成训练效果评估，向用户输出精准可落地的健身指导方案。</w:t>
            </w:r>
          </w:p>
          <w:p w14:paraId="746390A2">
            <w:pPr>
              <w:keepNext w:val="0"/>
              <w:keepLines w:val="0"/>
              <w:pageBreakBefore w:val="0"/>
              <w:kinsoku/>
              <w:wordWrap/>
              <w:overflowPunct/>
              <w:topLinePunct w:val="0"/>
              <w:autoSpaceDE/>
              <w:autoSpaceDN/>
              <w:bidi w:val="0"/>
              <w:adjustRightInd/>
              <w:snapToGrid/>
              <w:spacing w:after="0" w:line="300" w:lineRule="auto"/>
              <w:ind w:firstLine="420" w:firstLineChars="200"/>
              <w:jc w:val="left"/>
              <w:textAlignment w:val="auto"/>
              <w:rPr>
                <w:rFonts w:hint="eastAsia" w:ascii="Times New Roman" w:hAnsi="Times New Roman" w:eastAsia="宋体" w:cs="Times New Roman"/>
                <w:kern w:val="0"/>
                <w:szCs w:val="21"/>
              </w:rPr>
            </w:pPr>
            <w:r>
              <w:rPr>
                <w:rFonts w:hint="eastAsia" w:ascii="Times New Roman" w:hAnsi="Times New Roman" w:eastAsia="宋体" w:cs="Times New Roman"/>
                <w:kern w:val="0"/>
                <w:szCs w:val="21"/>
              </w:rPr>
              <w:t>意义：理论层面：探究随机森林集成算法在多维用户特征输入条件下，完成健身计划多类别推荐的适配能力与特征优化方案；针对开源数据集结合本土化问卷的多源健康数据完成编码、融合与平衡处理，为健身领域异构数据量化处理提供实践案例，拓展个性化推荐系统在运动健康方向的应用场景。</w:t>
            </w:r>
          </w:p>
          <w:p w14:paraId="4A3676AB">
            <w:pPr>
              <w:keepNext w:val="0"/>
              <w:keepLines w:val="0"/>
              <w:pageBreakBefore w:val="0"/>
              <w:kinsoku/>
              <w:wordWrap/>
              <w:overflowPunct/>
              <w:topLinePunct w:val="0"/>
              <w:autoSpaceDE/>
              <w:autoSpaceDN/>
              <w:bidi w:val="0"/>
              <w:adjustRightInd/>
              <w:snapToGrid/>
              <w:spacing w:after="0" w:line="300" w:lineRule="auto"/>
              <w:ind w:firstLine="420" w:firstLineChars="200"/>
              <w:jc w:val="left"/>
              <w:textAlignment w:val="auto"/>
            </w:pPr>
            <w:r>
              <w:rPr>
                <w:rFonts w:hint="eastAsia" w:ascii="Times New Roman" w:hAnsi="Times New Roman" w:eastAsia="宋体" w:cs="Times New Roman"/>
                <w:kern w:val="0"/>
                <w:szCs w:val="21"/>
              </w:rPr>
              <w:t>实践应用层面：本系统面向普通健身使用者，完成健身计划智能筛选、训练记录管理与身体指标趋势分析，解决传统健身方案匹配度低、用户坚持困难的痛点。依靠数据驱动给出科学健身建议，降低用户试错成本与运动损伤风险，为健身智能化提供一套轻量、可落地的Web技术解决方案</w:t>
            </w:r>
            <w:r>
              <w:t>。</w:t>
            </w:r>
          </w:p>
          <w:p w14:paraId="40336162">
            <w:pPr>
              <w:keepNext w:val="0"/>
              <w:keepLines w:val="0"/>
              <w:pageBreakBefore w:val="0"/>
              <w:kinsoku/>
              <w:wordWrap/>
              <w:overflowPunct/>
              <w:topLinePunct w:val="0"/>
              <w:autoSpaceDE/>
              <w:autoSpaceDN/>
              <w:bidi w:val="0"/>
              <w:adjustRightInd/>
              <w:snapToGrid/>
              <w:spacing w:after="0" w:line="300" w:lineRule="auto"/>
              <w:ind w:firstLine="420" w:firstLineChars="200"/>
              <w:jc w:val="left"/>
              <w:textAlignment w:val="auto"/>
            </w:pPr>
          </w:p>
        </w:tc>
      </w:tr>
      <w:tr w14:paraId="70E7E13B">
        <w:tblPrEx>
          <w:tblCellMar>
            <w:top w:w="0" w:type="dxa"/>
            <w:left w:w="108" w:type="dxa"/>
            <w:bottom w:w="0" w:type="dxa"/>
            <w:right w:w="108" w:type="dxa"/>
          </w:tblCellMar>
        </w:tblPrEx>
        <w:trPr>
          <w:trHeight w:val="6010" w:hRule="atLeast"/>
          <w:jc w:val="center"/>
        </w:trPr>
        <w:tc>
          <w:tcPr>
            <w:tcW w:w="8320" w:type="dxa"/>
            <w:tcBorders>
              <w:top w:val="single" w:color="auto" w:sz="4" w:space="0"/>
              <w:left w:val="single" w:color="auto" w:sz="4" w:space="0"/>
              <w:bottom w:val="single" w:color="auto" w:sz="4" w:space="0"/>
              <w:right w:val="single" w:color="auto" w:sz="4" w:space="0"/>
            </w:tcBorders>
            <w:noWrap/>
          </w:tcPr>
          <w:p w14:paraId="66EC9B43">
            <w:pPr>
              <w:keepNext w:val="0"/>
              <w:keepLines w:val="0"/>
              <w:pageBreakBefore w:val="0"/>
              <w:kinsoku/>
              <w:wordWrap/>
              <w:overflowPunct/>
              <w:topLinePunct w:val="0"/>
              <w:autoSpaceDE/>
              <w:autoSpaceDN/>
              <w:bidi w:val="0"/>
              <w:adjustRightInd/>
              <w:snapToGrid/>
              <w:spacing w:after="0" w:line="300" w:lineRule="auto"/>
              <w:textAlignment w:val="auto"/>
            </w:pPr>
            <w:r>
              <w:rPr>
                <w:rFonts w:hint="eastAsia" w:ascii="宋体" w:hAnsi="宋体"/>
                <w:kern w:val="0"/>
                <w:szCs w:val="21"/>
              </w:rPr>
              <w:t>三、课题研究</w:t>
            </w:r>
            <w:r>
              <w:rPr>
                <w:rFonts w:ascii="宋体" w:hAnsi="宋体"/>
                <w:kern w:val="0"/>
                <w:szCs w:val="21"/>
              </w:rPr>
              <w:t>基本内容</w:t>
            </w:r>
          </w:p>
          <w:p w14:paraId="16BD5BB2">
            <w:pPr>
              <w:keepNext w:val="0"/>
              <w:keepLines w:val="0"/>
              <w:pageBreakBefore w:val="0"/>
              <w:kinsoku/>
              <w:wordWrap/>
              <w:overflowPunct/>
              <w:topLinePunct w:val="0"/>
              <w:autoSpaceDE/>
              <w:autoSpaceDN/>
              <w:bidi w:val="0"/>
              <w:adjustRightInd/>
              <w:snapToGrid/>
              <w:spacing w:after="0" w:line="300" w:lineRule="auto"/>
              <w:ind w:firstLine="420" w:firstLineChars="200"/>
              <w:jc w:val="left"/>
              <w:textAlignment w:val="auto"/>
              <w:rPr>
                <w:rFonts w:hint="eastAsia"/>
                <w:szCs w:val="21"/>
              </w:rPr>
            </w:pPr>
            <w:r>
              <w:rPr>
                <w:rFonts w:hint="eastAsia"/>
                <w:szCs w:val="21"/>
              </w:rPr>
              <w:t>本课题主要围绕以下核心内容展开：</w:t>
            </w:r>
          </w:p>
          <w:p w14:paraId="35B671E4">
            <w:pPr>
              <w:keepNext w:val="0"/>
              <w:keepLines w:val="0"/>
              <w:pageBreakBefore w:val="0"/>
              <w:kinsoku/>
              <w:wordWrap/>
              <w:overflowPunct/>
              <w:topLinePunct w:val="0"/>
              <w:autoSpaceDE/>
              <w:autoSpaceDN/>
              <w:bidi w:val="0"/>
              <w:adjustRightInd/>
              <w:snapToGrid/>
              <w:spacing w:after="0" w:line="300" w:lineRule="auto"/>
              <w:ind w:firstLine="420" w:firstLineChars="200"/>
              <w:jc w:val="left"/>
              <w:textAlignment w:val="auto"/>
              <w:rPr>
                <w:rFonts w:hint="eastAsia"/>
                <w:szCs w:val="21"/>
              </w:rPr>
            </w:pPr>
            <w:r>
              <w:rPr>
                <w:rFonts w:hint="eastAsia"/>
                <w:szCs w:val="21"/>
              </w:rPr>
              <w:t>系统需求分析与设计：梳理面向个人健身指导的业务流程，明确系统所需实现的用户信息采集、计划推荐、数据记录及可视化分析等核心功能模块。</w:t>
            </w:r>
          </w:p>
          <w:p w14:paraId="15E6889E">
            <w:pPr>
              <w:keepNext w:val="0"/>
              <w:keepLines w:val="0"/>
              <w:pageBreakBefore w:val="0"/>
              <w:kinsoku/>
              <w:wordWrap/>
              <w:overflowPunct/>
              <w:topLinePunct w:val="0"/>
              <w:autoSpaceDE/>
              <w:autoSpaceDN/>
              <w:bidi w:val="0"/>
              <w:adjustRightInd/>
              <w:snapToGrid/>
              <w:spacing w:after="0" w:line="300" w:lineRule="auto"/>
              <w:ind w:firstLine="420" w:firstLineChars="200"/>
              <w:jc w:val="left"/>
              <w:textAlignment w:val="auto"/>
              <w:rPr>
                <w:rFonts w:hint="eastAsia"/>
                <w:szCs w:val="21"/>
              </w:rPr>
            </w:pPr>
            <w:r>
              <w:rPr>
                <w:rFonts w:hint="eastAsia"/>
                <w:szCs w:val="21"/>
              </w:rPr>
              <w:t>用户特征建模与多源数据处理：结合Kaggle开源数据集、网络问卷调查数据及其他开源数据，构建全方位的用户健身画像，完成特征的清洗、量化与编码转换。</w:t>
            </w:r>
          </w:p>
          <w:p w14:paraId="66E88D0E">
            <w:pPr>
              <w:keepNext w:val="0"/>
              <w:keepLines w:val="0"/>
              <w:pageBreakBefore w:val="0"/>
              <w:kinsoku/>
              <w:wordWrap/>
              <w:overflowPunct/>
              <w:topLinePunct w:val="0"/>
              <w:autoSpaceDE/>
              <w:autoSpaceDN/>
              <w:bidi w:val="0"/>
              <w:adjustRightInd/>
              <w:snapToGrid/>
              <w:spacing w:after="0" w:line="300" w:lineRule="auto"/>
              <w:ind w:firstLine="420" w:firstLineChars="200"/>
              <w:jc w:val="left"/>
              <w:textAlignment w:val="auto"/>
              <w:rPr>
                <w:rFonts w:hint="eastAsia"/>
                <w:szCs w:val="21"/>
              </w:rPr>
            </w:pPr>
            <w:r>
              <w:rPr>
                <w:rFonts w:hint="eastAsia"/>
                <w:szCs w:val="21"/>
              </w:rPr>
              <w:t>推荐算法设计与优化：选用随机森林Random Forest算法构建核心推荐模型，利用其在多维特征分类上的优势，实现系统根据用户画像自动匹配最适宜的训练动作、强度和周期。</w:t>
            </w:r>
          </w:p>
          <w:p w14:paraId="1A664111">
            <w:pPr>
              <w:keepNext w:val="0"/>
              <w:keepLines w:val="0"/>
              <w:pageBreakBefore w:val="0"/>
              <w:kinsoku/>
              <w:wordWrap/>
              <w:overflowPunct/>
              <w:topLinePunct w:val="0"/>
              <w:autoSpaceDE/>
              <w:autoSpaceDN/>
              <w:bidi w:val="0"/>
              <w:adjustRightInd/>
              <w:snapToGrid/>
              <w:spacing w:after="0" w:line="300" w:lineRule="auto"/>
              <w:ind w:firstLine="420" w:firstLineChars="200"/>
              <w:jc w:val="left"/>
              <w:textAlignment w:val="auto"/>
              <w:rPr>
                <w:rFonts w:hint="eastAsia"/>
                <w:szCs w:val="21"/>
              </w:rPr>
            </w:pPr>
            <w:r>
              <w:rPr>
                <w:rFonts w:hint="eastAsia"/>
                <w:szCs w:val="21"/>
              </w:rPr>
              <w:t>系统功能开发：采用前后端分离架构，前端基于Vue框架，后端基于Python的FastAPI框架，开发包含用户管理、推荐计算、训练记录分析及可视化呈现等模块。</w:t>
            </w:r>
          </w:p>
          <w:p w14:paraId="3CE9AD07">
            <w:pPr>
              <w:keepNext w:val="0"/>
              <w:keepLines w:val="0"/>
              <w:pageBreakBefore w:val="0"/>
              <w:kinsoku/>
              <w:wordWrap/>
              <w:overflowPunct/>
              <w:topLinePunct w:val="0"/>
              <w:autoSpaceDE/>
              <w:autoSpaceDN/>
              <w:bidi w:val="0"/>
              <w:adjustRightInd/>
              <w:snapToGrid/>
              <w:spacing w:after="0" w:line="300" w:lineRule="auto"/>
              <w:ind w:firstLine="420" w:firstLineChars="200"/>
              <w:jc w:val="left"/>
              <w:textAlignment w:val="auto"/>
            </w:pPr>
            <w:r>
              <w:rPr>
                <w:rFonts w:hint="eastAsia"/>
                <w:szCs w:val="21"/>
              </w:rPr>
              <w:t>系统测试验证：在构建的数据集上对模型进行训练和评估，测试系统的接口响应速度与推荐合理性，验证健身计划的科学性。</w:t>
            </w:r>
          </w:p>
        </w:tc>
      </w:tr>
      <w:tr w14:paraId="4E618A42">
        <w:tblPrEx>
          <w:tblCellMar>
            <w:top w:w="0" w:type="dxa"/>
            <w:left w:w="108" w:type="dxa"/>
            <w:bottom w:w="0" w:type="dxa"/>
            <w:right w:w="108" w:type="dxa"/>
          </w:tblCellMar>
        </w:tblPrEx>
        <w:trPr>
          <w:trHeight w:val="7768" w:hRule="exact"/>
          <w:jc w:val="center"/>
        </w:trPr>
        <w:tc>
          <w:tcPr>
            <w:tcW w:w="8320" w:type="dxa"/>
            <w:tcBorders>
              <w:top w:val="single" w:color="auto" w:sz="4" w:space="0"/>
              <w:left w:val="single" w:color="auto" w:sz="4" w:space="0"/>
              <w:bottom w:val="single" w:color="auto" w:sz="4" w:space="0"/>
              <w:right w:val="single" w:color="auto" w:sz="4" w:space="0"/>
            </w:tcBorders>
            <w:noWrap/>
          </w:tcPr>
          <w:p w14:paraId="6535D6D1">
            <w:pPr>
              <w:keepNext w:val="0"/>
              <w:keepLines w:val="0"/>
              <w:pageBreakBefore w:val="0"/>
              <w:widowControl/>
              <w:kinsoku/>
              <w:wordWrap/>
              <w:overflowPunct/>
              <w:topLinePunct w:val="0"/>
              <w:autoSpaceDE/>
              <w:autoSpaceDN/>
              <w:bidi w:val="0"/>
              <w:adjustRightInd/>
              <w:snapToGrid/>
              <w:spacing w:after="0" w:line="324" w:lineRule="auto"/>
              <w:textAlignment w:val="auto"/>
            </w:pPr>
            <w:r>
              <w:rPr>
                <w:rFonts w:hint="eastAsia" w:ascii="宋体" w:hAnsi="宋体"/>
                <w:kern w:val="0"/>
                <w:szCs w:val="21"/>
              </w:rPr>
              <w:t>四、</w:t>
            </w:r>
            <w:r>
              <w:rPr>
                <w:rFonts w:hint="eastAsia" w:ascii="宋体" w:hAnsi="宋体"/>
                <w:szCs w:val="21"/>
              </w:rPr>
              <w:t>研究方案及预期达到的目标</w:t>
            </w:r>
          </w:p>
          <w:p w14:paraId="17A55453">
            <w:pPr>
              <w:keepNext w:val="0"/>
              <w:keepLines w:val="0"/>
              <w:pageBreakBefore w:val="0"/>
              <w:widowControl/>
              <w:kinsoku/>
              <w:wordWrap/>
              <w:overflowPunct/>
              <w:topLinePunct w:val="0"/>
              <w:autoSpaceDE/>
              <w:autoSpaceDN/>
              <w:bidi w:val="0"/>
              <w:adjustRightInd/>
              <w:snapToGrid/>
              <w:spacing w:after="0" w:line="300" w:lineRule="auto"/>
              <w:ind w:firstLine="420" w:firstLineChars="200"/>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研究方案：文献研究法：查阅国内外推荐系统、智能运动处方相关文献，梳理健身推荐理论基础，参考Kaggle健身数据集相关研究案例，确立系统业务逻辑、特征选取标准与技术路线。</w:t>
            </w:r>
          </w:p>
          <w:p w14:paraId="3E63E860">
            <w:pPr>
              <w:keepNext w:val="0"/>
              <w:keepLines w:val="0"/>
              <w:pageBreakBefore w:val="0"/>
              <w:widowControl/>
              <w:kinsoku/>
              <w:wordWrap/>
              <w:overflowPunct/>
              <w:topLinePunct w:val="0"/>
              <w:autoSpaceDE/>
              <w:autoSpaceDN/>
              <w:bidi w:val="0"/>
              <w:adjustRightInd/>
              <w:snapToGrid/>
              <w:spacing w:after="0" w:line="300" w:lineRule="auto"/>
              <w:ind w:firstLine="420" w:firstLineChars="200"/>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数据分析法：采用多源融合数据，以KaggleMeal</w:t>
            </w:r>
            <w:r>
              <w:rPr>
                <w:rFonts w:hint="eastAsia" w:ascii="Times New Roman" w:hAnsi="Times New Roman" w:eastAsia="宋体" w:cs="Times New Roman"/>
                <w:szCs w:val="21"/>
              </w:rPr>
              <w:noBreakHyphen/>
            </w:r>
            <w:r>
              <w:rPr>
                <w:rFonts w:hint="eastAsia" w:ascii="Times New Roman" w:hAnsi="Times New Roman" w:eastAsia="宋体" w:cs="Times New Roman"/>
                <w:szCs w:val="21"/>
              </w:rPr>
              <w:t>Plan</w:t>
            </w:r>
            <w:r>
              <w:rPr>
                <w:rFonts w:hint="eastAsia" w:ascii="Times New Roman" w:hAnsi="Times New Roman" w:eastAsia="宋体" w:cs="Times New Roman"/>
                <w:szCs w:val="21"/>
              </w:rPr>
              <w:noBreakHyphen/>
            </w:r>
            <w:r>
              <w:rPr>
                <w:rFonts w:hint="eastAsia" w:ascii="Times New Roman" w:hAnsi="Times New Roman" w:eastAsia="宋体" w:cs="Times New Roman"/>
                <w:szCs w:val="21"/>
              </w:rPr>
              <w:t>and</w:t>
            </w:r>
            <w:r>
              <w:rPr>
                <w:rFonts w:hint="eastAsia" w:ascii="Times New Roman" w:hAnsi="Times New Roman" w:eastAsia="宋体" w:cs="Times New Roman"/>
                <w:szCs w:val="21"/>
              </w:rPr>
              <w:noBreakHyphen/>
            </w:r>
            <w:r>
              <w:rPr>
                <w:rFonts w:hint="eastAsia" w:ascii="Times New Roman" w:hAnsi="Times New Roman" w:eastAsia="宋体" w:cs="Times New Roman"/>
                <w:szCs w:val="21"/>
              </w:rPr>
              <w:t>Exercise</w:t>
            </w:r>
            <w:r>
              <w:rPr>
                <w:rFonts w:hint="eastAsia" w:ascii="Times New Roman" w:hAnsi="Times New Roman" w:eastAsia="宋体" w:cs="Times New Roman"/>
                <w:szCs w:val="21"/>
              </w:rPr>
              <w:noBreakHyphen/>
            </w:r>
            <w:r>
              <w:rPr>
                <w:rFonts w:hint="eastAsia" w:ascii="Times New Roman" w:hAnsi="Times New Roman" w:eastAsia="宋体" w:cs="Times New Roman"/>
                <w:szCs w:val="21"/>
              </w:rPr>
              <w:t>Schedule80000条为标签主数据集，搭配两套健身开源数据集补充生理、运动特征，辅以线上问卷获取国内用户本土化数据。借助Pandas完成去重、异常过滤、缺失值填充，对特征编码标准化，使用SMOTE算法解决样本类别不平衡问题，构建统一特征矩阵，保障训练数据质量。</w:t>
            </w:r>
          </w:p>
          <w:p w14:paraId="4DB1354B">
            <w:pPr>
              <w:keepNext w:val="0"/>
              <w:keepLines w:val="0"/>
              <w:pageBreakBefore w:val="0"/>
              <w:widowControl/>
              <w:kinsoku/>
              <w:wordWrap/>
              <w:overflowPunct/>
              <w:topLinePunct w:val="0"/>
              <w:autoSpaceDE/>
              <w:autoSpaceDN/>
              <w:bidi w:val="0"/>
              <w:adjustRightInd/>
              <w:snapToGrid/>
              <w:spacing w:after="0" w:line="300" w:lineRule="auto"/>
              <w:ind w:firstLine="420" w:firstLineChars="200"/>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机器学习法：基于Python与Scikit</w:t>
            </w:r>
            <w:r>
              <w:rPr>
                <w:rFonts w:hint="eastAsia" w:ascii="Times New Roman" w:hAnsi="Times New Roman" w:eastAsia="宋体" w:cs="Times New Roman"/>
                <w:szCs w:val="21"/>
              </w:rPr>
              <w:noBreakHyphen/>
            </w:r>
            <w:r>
              <w:rPr>
                <w:rFonts w:hint="eastAsia" w:ascii="Times New Roman" w:hAnsi="Times New Roman" w:eastAsia="宋体" w:cs="Times New Roman"/>
                <w:szCs w:val="21"/>
              </w:rPr>
              <w:t>learn搭建随机森林多分类模型，输入多维用户特征，输出训练频率、强度、周期及饮食方案。利用网格搜索调优超参数，以准确率、加权F1</w:t>
            </w:r>
            <w:r>
              <w:rPr>
                <w:rFonts w:hint="eastAsia" w:ascii="Times New Roman" w:hAnsi="Times New Roman" w:eastAsia="宋体" w:cs="Times New Roman"/>
                <w:szCs w:val="21"/>
              </w:rPr>
              <w:noBreakHyphen/>
            </w:r>
            <w:r>
              <w:rPr>
                <w:rFonts w:hint="eastAsia" w:ascii="Times New Roman" w:hAnsi="Times New Roman" w:eastAsia="宋体" w:cs="Times New Roman"/>
                <w:szCs w:val="21"/>
              </w:rPr>
              <w:t>score评估模型，输出特征重要性分析各特征对推荐结果的影响。</w:t>
            </w:r>
          </w:p>
          <w:p w14:paraId="1CA3BFCD">
            <w:pPr>
              <w:keepNext w:val="0"/>
              <w:keepLines w:val="0"/>
              <w:pageBreakBefore w:val="0"/>
              <w:widowControl/>
              <w:kinsoku/>
              <w:wordWrap/>
              <w:overflowPunct/>
              <w:topLinePunct w:val="0"/>
              <w:autoSpaceDE/>
              <w:autoSpaceDN/>
              <w:bidi w:val="0"/>
              <w:adjustRightInd/>
              <w:snapToGrid/>
              <w:spacing w:after="0" w:line="300" w:lineRule="auto"/>
              <w:ind w:firstLine="420" w:firstLineChars="200"/>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系统开发法：采用前后端分离架构，Vue实现前端SPA应用；FastAPI搭建异步API服务，部署训练完成的模型；MySQL实现用户、画像及打卡记录的数据持久化存储。</w:t>
            </w:r>
          </w:p>
          <w:p w14:paraId="346193FC">
            <w:pPr>
              <w:keepNext w:val="0"/>
              <w:keepLines w:val="0"/>
              <w:pageBreakBefore w:val="0"/>
              <w:widowControl/>
              <w:kinsoku/>
              <w:wordWrap/>
              <w:overflowPunct/>
              <w:topLinePunct w:val="0"/>
              <w:autoSpaceDE/>
              <w:autoSpaceDN/>
              <w:bidi w:val="0"/>
              <w:adjustRightInd/>
              <w:snapToGrid/>
              <w:spacing w:after="0" w:line="300" w:lineRule="auto"/>
              <w:ind w:firstLine="420" w:firstLineChars="200"/>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预期达到的目标：完成多源数据清洗融合，构建89000条以上可用数据集；调优得到具备良好性能与鲁棒性的随机森林模型；开发交互流畅的Web系统，实现画像录入、智能推荐、记录管理与效果可视化完整业务。</w:t>
            </w:r>
          </w:p>
          <w:p w14:paraId="76AD449A">
            <w:pPr>
              <w:keepNext w:val="0"/>
              <w:keepLines w:val="0"/>
              <w:pageBreakBefore w:val="0"/>
              <w:widowControl/>
              <w:kinsoku/>
              <w:wordWrap/>
              <w:overflowPunct/>
              <w:topLinePunct w:val="0"/>
              <w:autoSpaceDE/>
              <w:autoSpaceDN/>
              <w:bidi w:val="0"/>
              <w:adjustRightInd/>
              <w:snapToGrid/>
              <w:spacing w:after="0" w:line="300" w:lineRule="auto"/>
              <w:ind w:firstLine="420" w:firstLineChars="200"/>
              <w:textAlignment w:val="auto"/>
              <w:rPr>
                <w:rFonts w:hint="eastAsia" w:eastAsia="宋体"/>
                <w:lang w:eastAsia="zh-CN"/>
              </w:rPr>
            </w:pPr>
          </w:p>
        </w:tc>
      </w:tr>
      <w:tr w14:paraId="0B1F56B6">
        <w:tblPrEx>
          <w:tblCellMar>
            <w:top w:w="0" w:type="dxa"/>
            <w:left w:w="108" w:type="dxa"/>
            <w:bottom w:w="0" w:type="dxa"/>
            <w:right w:w="108" w:type="dxa"/>
          </w:tblCellMar>
        </w:tblPrEx>
        <w:trPr>
          <w:trHeight w:val="6010" w:hRule="exact"/>
          <w:jc w:val="center"/>
        </w:trPr>
        <w:tc>
          <w:tcPr>
            <w:tcW w:w="8320" w:type="dxa"/>
            <w:tcBorders>
              <w:top w:val="single" w:color="auto" w:sz="4" w:space="0"/>
              <w:left w:val="single" w:color="auto" w:sz="4" w:space="0"/>
              <w:bottom w:val="single" w:color="auto" w:sz="4" w:space="0"/>
              <w:right w:val="single" w:color="auto" w:sz="4" w:space="0"/>
            </w:tcBorders>
            <w:noWrap/>
          </w:tcPr>
          <w:p w14:paraId="550C9A58">
            <w:pPr>
              <w:keepNext w:val="0"/>
              <w:keepLines w:val="0"/>
              <w:pageBreakBefore w:val="0"/>
              <w:numPr>
                <w:ilvl w:val="0"/>
                <w:numId w:val="2"/>
              </w:numPr>
              <w:kinsoku/>
              <w:wordWrap/>
              <w:overflowPunct/>
              <w:topLinePunct w:val="0"/>
              <w:autoSpaceDE/>
              <w:autoSpaceDN/>
              <w:bidi w:val="0"/>
              <w:adjustRightInd/>
              <w:snapToGrid/>
              <w:spacing w:after="0" w:line="300" w:lineRule="auto"/>
              <w:textAlignment w:val="auto"/>
            </w:pPr>
            <w:r>
              <w:rPr>
                <w:rFonts w:hint="eastAsia" w:ascii="宋体" w:hAnsi="宋体"/>
                <w:szCs w:val="21"/>
              </w:rPr>
              <w:t>课题研究已具备和所需的条件</w:t>
            </w:r>
          </w:p>
          <w:p w14:paraId="0E21CE76">
            <w:pPr>
              <w:keepNext w:val="0"/>
              <w:keepLines w:val="0"/>
              <w:pageBreakBefore w:val="0"/>
              <w:kinsoku/>
              <w:wordWrap/>
              <w:overflowPunct/>
              <w:topLinePunct w:val="0"/>
              <w:autoSpaceDE/>
              <w:autoSpaceDN/>
              <w:bidi w:val="0"/>
              <w:adjustRightInd/>
              <w:snapToGrid/>
              <w:spacing w:after="0" w:line="300" w:lineRule="auto"/>
              <w:ind w:firstLine="420" w:firstLineChars="200"/>
              <w:textAlignment w:val="auto"/>
            </w:pPr>
            <w:r>
              <w:rPr>
                <w:szCs w:val="21"/>
              </w:rPr>
              <w:t>软件条件：</w:t>
            </w:r>
            <w:r>
              <w:rPr>
                <w:rFonts w:hint="eastAsia"/>
                <w:szCs w:val="21"/>
                <w:lang w:val="en-US" w:eastAsia="zh-CN"/>
              </w:rPr>
              <w:t>C</w:t>
            </w:r>
            <w:r>
              <w:rPr>
                <w:szCs w:val="21"/>
              </w:rPr>
              <w:t>ursor1.4.5、MySQL、FastAPI/flask、SQLAlchemy、Python3.8+、Vue、ECharts</w:t>
            </w:r>
          </w:p>
          <w:p w14:paraId="0A0551DC">
            <w:pPr>
              <w:keepNext w:val="0"/>
              <w:keepLines w:val="0"/>
              <w:pageBreakBefore w:val="0"/>
              <w:kinsoku/>
              <w:wordWrap/>
              <w:overflowPunct/>
              <w:topLinePunct w:val="0"/>
              <w:autoSpaceDE/>
              <w:autoSpaceDN/>
              <w:bidi w:val="0"/>
              <w:adjustRightInd/>
              <w:snapToGrid/>
              <w:spacing w:after="0" w:line="300" w:lineRule="auto"/>
              <w:ind w:firstLine="420" w:firstLineChars="200"/>
              <w:jc w:val="left"/>
              <w:textAlignment w:val="auto"/>
            </w:pPr>
            <w:r>
              <w:rPr>
                <w:szCs w:val="21"/>
              </w:rPr>
              <w:t>硬件环境：笔记本，处理器</w:t>
            </w:r>
            <w:r>
              <w:rPr>
                <w:rFonts w:hint="default" w:ascii="Times New Roman" w:hAnsi="Times New Roman" w:eastAsia="宋体" w:cs="Times New Roman"/>
                <w:sz w:val="24"/>
                <w:szCs w:val="24"/>
              </w:rPr>
              <w:t>Intel i5</w:t>
            </w:r>
            <w:r>
              <w:rPr>
                <w:rFonts w:hint="default" w:ascii="Times New Roman" w:hAnsi="Times New Roman" w:eastAsia="宋体" w:cs="Times New Roman"/>
                <w:sz w:val="24"/>
                <w:szCs w:val="24"/>
              </w:rPr>
              <w:noBreakHyphen/>
            </w:r>
            <w:r>
              <w:rPr>
                <w:rFonts w:hint="default" w:ascii="Times New Roman" w:hAnsi="Times New Roman" w:eastAsia="宋体" w:cs="Times New Roman"/>
                <w:sz w:val="24"/>
                <w:szCs w:val="24"/>
              </w:rPr>
              <w:t>12500H</w:t>
            </w:r>
            <w:r>
              <w:rPr>
                <w:szCs w:val="21"/>
              </w:rPr>
              <w:t>，显</w:t>
            </w:r>
            <w:r>
              <w:rPr>
                <w:rFonts w:hint="eastAsia"/>
                <w:szCs w:val="21"/>
                <w:lang w:val="en-US" w:eastAsia="zh-CN"/>
              </w:rPr>
              <w:t>核</w:t>
            </w:r>
            <w:r>
              <w:rPr>
                <w:rFonts w:hint="default" w:ascii="Times New Roman" w:hAnsi="Times New Roman" w:eastAsia="宋体" w:cs="Times New Roman"/>
                <w:sz w:val="24"/>
                <w:szCs w:val="24"/>
              </w:rPr>
              <w:t>Iris Xe Graphics</w:t>
            </w:r>
            <w:r>
              <w:rPr>
                <w:szCs w:val="21"/>
              </w:rPr>
              <w:t>，内存512G</w:t>
            </w:r>
          </w:p>
          <w:p w14:paraId="375BAA80">
            <w:pPr>
              <w:keepNext w:val="0"/>
              <w:keepLines w:val="0"/>
              <w:pageBreakBefore w:val="0"/>
              <w:kinsoku/>
              <w:wordWrap/>
              <w:overflowPunct/>
              <w:topLinePunct w:val="0"/>
              <w:autoSpaceDE/>
              <w:autoSpaceDN/>
              <w:bidi w:val="0"/>
              <w:adjustRightInd/>
              <w:snapToGrid/>
              <w:spacing w:after="0" w:line="300" w:lineRule="auto"/>
              <w:ind w:firstLine="420" w:firstLineChars="200"/>
              <w:jc w:val="left"/>
              <w:textAlignment w:val="auto"/>
            </w:pPr>
            <w:r>
              <w:rPr>
                <w:szCs w:val="21"/>
              </w:rPr>
              <w:t>运行环境：Windows11</w:t>
            </w:r>
          </w:p>
          <w:p w14:paraId="28A7150E">
            <w:pPr>
              <w:keepNext w:val="0"/>
              <w:keepLines w:val="0"/>
              <w:pageBreakBefore w:val="0"/>
              <w:kinsoku/>
              <w:wordWrap/>
              <w:overflowPunct/>
              <w:topLinePunct w:val="0"/>
              <w:autoSpaceDE/>
              <w:autoSpaceDN/>
              <w:bidi w:val="0"/>
              <w:adjustRightInd/>
              <w:snapToGrid/>
              <w:spacing w:after="0" w:line="300" w:lineRule="auto"/>
              <w:ind w:firstLine="420" w:firstLineChars="200"/>
              <w:jc w:val="left"/>
              <w:textAlignment w:val="auto"/>
            </w:pPr>
            <w:r>
              <w:rPr>
                <w:szCs w:val="21"/>
              </w:rPr>
              <w:t>已具备条件：Python编译环境、数据库MySQL、cursor编译器、Vue前端工具</w:t>
            </w:r>
          </w:p>
          <w:p w14:paraId="23E53ABE">
            <w:pPr>
              <w:keepNext w:val="0"/>
              <w:keepLines w:val="0"/>
              <w:pageBreakBefore w:val="0"/>
              <w:kinsoku/>
              <w:wordWrap/>
              <w:overflowPunct/>
              <w:topLinePunct w:val="0"/>
              <w:autoSpaceDE/>
              <w:autoSpaceDN/>
              <w:bidi w:val="0"/>
              <w:adjustRightInd/>
              <w:snapToGrid/>
              <w:spacing w:after="0" w:line="300" w:lineRule="auto"/>
              <w:ind w:firstLine="420" w:firstLineChars="200"/>
              <w:jc w:val="left"/>
              <w:textAlignment w:val="auto"/>
            </w:pPr>
            <w:r>
              <w:rPr>
                <w:szCs w:val="21"/>
              </w:rPr>
              <w:t>所需技术条件：</w:t>
            </w:r>
          </w:p>
          <w:p w14:paraId="33A51EBA">
            <w:pPr>
              <w:keepNext w:val="0"/>
              <w:keepLines w:val="0"/>
              <w:pageBreakBefore w:val="0"/>
              <w:kinsoku/>
              <w:wordWrap/>
              <w:overflowPunct/>
              <w:topLinePunct w:val="0"/>
              <w:autoSpaceDE/>
              <w:autoSpaceDN/>
              <w:bidi w:val="0"/>
              <w:adjustRightInd/>
              <w:snapToGrid/>
              <w:spacing w:after="0" w:line="300" w:lineRule="auto"/>
              <w:ind w:firstLine="420" w:firstLineChars="200"/>
              <w:jc w:val="left"/>
              <w:textAlignment w:val="auto"/>
            </w:pPr>
            <w:r>
              <w:rPr>
                <w:szCs w:val="21"/>
              </w:rPr>
              <w:t>Web框架、Python语言、前端页面Vue、数据可视化技术ECha</w:t>
            </w:r>
            <w:r>
              <w:rPr>
                <w:rFonts w:hint="eastAsia"/>
                <w:szCs w:val="21"/>
                <w:lang w:val="en-US" w:eastAsia="zh-CN"/>
              </w:rPr>
              <w:t>r</w:t>
            </w:r>
            <w:r>
              <w:rPr>
                <w:szCs w:val="21"/>
              </w:rPr>
              <w:t>ts、数据库技术</w:t>
            </w:r>
          </w:p>
        </w:tc>
      </w:tr>
      <w:tr w14:paraId="144B9F12">
        <w:tblPrEx>
          <w:tblCellMar>
            <w:top w:w="0" w:type="dxa"/>
            <w:left w:w="108" w:type="dxa"/>
            <w:bottom w:w="0" w:type="dxa"/>
            <w:right w:w="108" w:type="dxa"/>
          </w:tblCellMar>
        </w:tblPrEx>
        <w:trPr>
          <w:trHeight w:val="7768" w:hRule="exact"/>
          <w:jc w:val="center"/>
        </w:trPr>
        <w:tc>
          <w:tcPr>
            <w:tcW w:w="8320" w:type="dxa"/>
            <w:tcBorders>
              <w:top w:val="single" w:color="auto" w:sz="4" w:space="0"/>
              <w:left w:val="single" w:color="auto" w:sz="4" w:space="0"/>
              <w:bottom w:val="single" w:color="auto" w:sz="4" w:space="0"/>
              <w:right w:val="single" w:color="auto" w:sz="4" w:space="0"/>
            </w:tcBorders>
            <w:noWrap/>
          </w:tcPr>
          <w:p w14:paraId="061640C9">
            <w:pPr>
              <w:keepNext w:val="0"/>
              <w:keepLines w:val="0"/>
              <w:pageBreakBefore w:val="0"/>
              <w:numPr>
                <w:ilvl w:val="0"/>
                <w:numId w:val="3"/>
              </w:numPr>
              <w:kinsoku/>
              <w:wordWrap/>
              <w:overflowPunct/>
              <w:topLinePunct w:val="0"/>
              <w:autoSpaceDE/>
              <w:autoSpaceDN/>
              <w:bidi w:val="0"/>
              <w:adjustRightInd/>
              <w:snapToGrid/>
              <w:spacing w:after="0" w:line="300" w:lineRule="auto"/>
              <w:textAlignment w:val="auto"/>
              <w:rPr>
                <w:rFonts w:ascii="宋体" w:hAnsi="宋体"/>
                <w:szCs w:val="21"/>
              </w:rPr>
            </w:pPr>
            <w:r>
              <w:rPr>
                <w:rFonts w:hint="eastAsia" w:ascii="宋体" w:hAnsi="宋体"/>
                <w:szCs w:val="21"/>
              </w:rPr>
              <w:t>研究过程中可能遇到的困难和问题、解决措施</w:t>
            </w:r>
          </w:p>
          <w:p w14:paraId="4B14766E">
            <w:pPr>
              <w:keepNext w:val="0"/>
              <w:keepLines w:val="0"/>
              <w:pageBreakBefore w:val="0"/>
              <w:kinsoku/>
              <w:wordWrap/>
              <w:overflowPunct/>
              <w:topLinePunct w:val="0"/>
              <w:autoSpaceDE/>
              <w:autoSpaceDN/>
              <w:bidi w:val="0"/>
              <w:adjustRightInd/>
              <w:snapToGrid/>
              <w:spacing w:after="0" w:line="300" w:lineRule="auto"/>
              <w:ind w:firstLine="420" w:firstLineChars="200"/>
              <w:jc w:val="left"/>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问题1：多源异构数据Kaggle三份数据集、问卷的格式统一与特征对齐困难。</w:t>
            </w:r>
          </w:p>
          <w:p w14:paraId="63E49283">
            <w:pPr>
              <w:keepNext w:val="0"/>
              <w:keepLines w:val="0"/>
              <w:pageBreakBefore w:val="0"/>
              <w:kinsoku/>
              <w:wordWrap/>
              <w:overflowPunct/>
              <w:topLinePunct w:val="0"/>
              <w:autoSpaceDE/>
              <w:autoSpaceDN/>
              <w:bidi w:val="0"/>
              <w:adjustRightInd/>
              <w:snapToGrid/>
              <w:spacing w:after="0" w:line="300" w:lineRule="auto"/>
              <w:ind w:firstLine="420" w:firstLineChars="200"/>
              <w:jc w:val="left"/>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解决措施：制定统一的数据标准字典，明确全部9个输入特征字段名称、取值范围；对问卷收集的饮食偏好、运动伤病主观数据进行结构化编码；对Kaggle数据集BMI、心率等客观生理数据做标准化处理；对于数据集之间样本量差距大的问题，采用特征映射而非直接样本拼接的方式，保证输入随机森林模型的特征矩阵维度一致，消除量纲带来的干扰。</w:t>
            </w:r>
          </w:p>
          <w:p w14:paraId="565D201A">
            <w:pPr>
              <w:keepNext w:val="0"/>
              <w:keepLines w:val="0"/>
              <w:pageBreakBefore w:val="0"/>
              <w:kinsoku/>
              <w:wordWrap/>
              <w:overflowPunct/>
              <w:topLinePunct w:val="0"/>
              <w:autoSpaceDE/>
              <w:autoSpaceDN/>
              <w:bidi w:val="0"/>
              <w:adjustRightInd/>
              <w:snapToGrid/>
              <w:spacing w:after="0" w:line="300" w:lineRule="auto"/>
              <w:ind w:firstLine="420" w:firstLineChars="200"/>
              <w:jc w:val="left"/>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问题2：随机森林模型在处理某些极度不平衡的健身目标数据时，可能出现分类偏差。</w:t>
            </w:r>
          </w:p>
          <w:p w14:paraId="2D374DF5">
            <w:pPr>
              <w:keepNext w:val="0"/>
              <w:keepLines w:val="0"/>
              <w:pageBreakBefore w:val="0"/>
              <w:kinsoku/>
              <w:wordWrap/>
              <w:overflowPunct/>
              <w:topLinePunct w:val="0"/>
              <w:autoSpaceDE/>
              <w:autoSpaceDN/>
              <w:bidi w:val="0"/>
              <w:adjustRightInd/>
              <w:snapToGrid/>
              <w:spacing w:after="0" w:line="300" w:lineRule="auto"/>
              <w:ind w:firstLine="420" w:firstLineChars="200"/>
              <w:jc w:val="left"/>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解决措施：Meal</w:t>
            </w:r>
            <w:r>
              <w:rPr>
                <w:rFonts w:hint="eastAsia" w:ascii="Times New Roman" w:hAnsi="Times New Roman" w:eastAsia="宋体" w:cs="Times New Roman"/>
                <w:szCs w:val="21"/>
              </w:rPr>
              <w:noBreakHyphen/>
            </w:r>
            <w:r>
              <w:rPr>
                <w:rFonts w:hint="eastAsia" w:ascii="Times New Roman" w:hAnsi="Times New Roman" w:eastAsia="宋体" w:cs="Times New Roman"/>
                <w:szCs w:val="21"/>
              </w:rPr>
              <w:t>Plan</w:t>
            </w:r>
            <w:r>
              <w:rPr>
                <w:rFonts w:hint="eastAsia" w:ascii="Times New Roman" w:hAnsi="Times New Roman" w:eastAsia="宋体" w:cs="Times New Roman"/>
                <w:szCs w:val="21"/>
              </w:rPr>
              <w:noBreakHyphen/>
            </w:r>
            <w:r>
              <w:rPr>
                <w:rFonts w:hint="eastAsia" w:ascii="Times New Roman" w:hAnsi="Times New Roman" w:eastAsia="宋体" w:cs="Times New Roman"/>
                <w:szCs w:val="21"/>
              </w:rPr>
              <w:t>and</w:t>
            </w:r>
            <w:r>
              <w:rPr>
                <w:rFonts w:hint="eastAsia" w:ascii="Times New Roman" w:hAnsi="Times New Roman" w:eastAsia="宋体" w:cs="Times New Roman"/>
                <w:szCs w:val="21"/>
              </w:rPr>
              <w:noBreakHyphen/>
            </w:r>
            <w:r>
              <w:rPr>
                <w:rFonts w:hint="eastAsia" w:ascii="Times New Roman" w:hAnsi="Times New Roman" w:eastAsia="宋体" w:cs="Times New Roman"/>
                <w:szCs w:val="21"/>
              </w:rPr>
              <w:t>Exercise</w:t>
            </w:r>
            <w:r>
              <w:rPr>
                <w:rFonts w:hint="eastAsia" w:ascii="Times New Roman" w:hAnsi="Times New Roman" w:eastAsia="宋体" w:cs="Times New Roman"/>
                <w:szCs w:val="21"/>
              </w:rPr>
              <w:noBreakHyphen/>
            </w:r>
            <w:r>
              <w:rPr>
                <w:rFonts w:hint="eastAsia" w:ascii="Times New Roman" w:hAnsi="Times New Roman" w:eastAsia="宋体" w:cs="Times New Roman"/>
                <w:szCs w:val="21"/>
              </w:rPr>
              <w:t>Schedule8万条数据中不同健身目标样本数量分布不均，减脂样本数量远大于增肌样本。在预处理阶段引入SMOTE合成少数类过采样技术平衡数据集；训练阶段采用GridSearchCV网格搜索调优n_estimators、max_depth等超参数；采用F1</w:t>
            </w:r>
            <w:r>
              <w:rPr>
                <w:rFonts w:hint="eastAsia" w:ascii="Times New Roman" w:hAnsi="Times New Roman" w:eastAsia="宋体" w:cs="Times New Roman"/>
                <w:szCs w:val="21"/>
              </w:rPr>
              <w:noBreakHyphen/>
            </w:r>
            <w:r>
              <w:rPr>
                <w:rFonts w:hint="eastAsia" w:ascii="Times New Roman" w:hAnsi="Times New Roman" w:eastAsia="宋体" w:cs="Times New Roman"/>
                <w:szCs w:val="21"/>
              </w:rPr>
              <w:t>score而不是单纯准确率作为评价指标，避免大类样本带来的评估虚高。</w:t>
            </w:r>
          </w:p>
          <w:p w14:paraId="161D9F85">
            <w:pPr>
              <w:keepNext w:val="0"/>
              <w:keepLines w:val="0"/>
              <w:pageBreakBefore w:val="0"/>
              <w:widowControl/>
              <w:numPr>
                <w:ilvl w:val="0"/>
                <w:numId w:val="0"/>
              </w:numPr>
              <w:kinsoku/>
              <w:wordWrap/>
              <w:overflowPunct/>
              <w:topLinePunct w:val="0"/>
              <w:autoSpaceDE/>
              <w:autoSpaceDN/>
              <w:bidi w:val="0"/>
              <w:adjustRightInd/>
              <w:snapToGrid/>
              <w:spacing w:after="0" w:line="300" w:lineRule="auto"/>
              <w:ind w:firstLine="420" w:firstLineChars="200"/>
              <w:textAlignment w:val="auto"/>
              <w:rPr>
                <w:rFonts w:hint="eastAsia" w:ascii="Times New Roman" w:hAnsi="Times New Roman" w:eastAsia="宋体" w:cs="Times New Roman"/>
                <w:szCs w:val="21"/>
              </w:rPr>
            </w:pPr>
            <w:r>
              <w:rPr>
                <w:rFonts w:hint="eastAsia" w:ascii="Times New Roman" w:hAnsi="Times New Roman" w:eastAsia="宋体" w:cs="Times New Roman"/>
                <w:szCs w:val="21"/>
              </w:rPr>
              <w:t>问题3：前后端分离开发中的接口联调效率低，跨域请求及数据格式解析容易出错。</w:t>
            </w:r>
          </w:p>
          <w:p w14:paraId="503ECF7B">
            <w:pPr>
              <w:keepNext w:val="0"/>
              <w:keepLines w:val="0"/>
              <w:pageBreakBefore w:val="0"/>
              <w:widowControl/>
              <w:numPr>
                <w:ilvl w:val="0"/>
                <w:numId w:val="0"/>
              </w:numPr>
              <w:kinsoku/>
              <w:wordWrap/>
              <w:overflowPunct/>
              <w:topLinePunct w:val="0"/>
              <w:autoSpaceDE/>
              <w:autoSpaceDN/>
              <w:bidi w:val="0"/>
              <w:adjustRightInd/>
              <w:snapToGrid/>
              <w:spacing w:after="0" w:line="300" w:lineRule="auto"/>
              <w:ind w:firstLine="420" w:firstLineChars="200"/>
              <w:textAlignment w:val="auto"/>
              <w:rPr>
                <w:rFonts w:ascii="Times New Roman" w:hAnsi="Times New Roman" w:eastAsia="宋体" w:cs="Times New Roman"/>
                <w:kern w:val="0"/>
                <w:szCs w:val="21"/>
              </w:rPr>
            </w:pPr>
            <w:r>
              <w:rPr>
                <w:rFonts w:hint="eastAsia" w:ascii="Times New Roman" w:hAnsi="Times New Roman" w:eastAsia="宋体" w:cs="Times New Roman"/>
                <w:szCs w:val="21"/>
              </w:rPr>
              <w:t>解决措施：充分利用FastAPI自动生成SwaggerUIAPI文档特性，严格定义Pydantic数据模型；明确前端提交用户画像9项特征的JSON格式，后端返回ExerciseSchedule训练计划、MealPlan饮食方案的返回格式；配置CORS中间件解决跨域，减少联调错误</w:t>
            </w:r>
          </w:p>
          <w:p w14:paraId="3D8923A6">
            <w:pPr>
              <w:keepNext w:val="0"/>
              <w:keepLines w:val="0"/>
              <w:pageBreakBefore w:val="0"/>
              <w:widowControl/>
              <w:numPr>
                <w:ilvl w:val="0"/>
                <w:numId w:val="0"/>
              </w:numPr>
              <w:kinsoku/>
              <w:wordWrap/>
              <w:overflowPunct/>
              <w:topLinePunct w:val="0"/>
              <w:autoSpaceDE/>
              <w:autoSpaceDN/>
              <w:bidi w:val="0"/>
              <w:adjustRightInd/>
              <w:snapToGrid/>
              <w:spacing w:after="0" w:line="300" w:lineRule="auto"/>
              <w:ind w:firstLine="420" w:firstLineChars="200"/>
              <w:textAlignment w:val="auto"/>
              <w:rPr>
                <w:rFonts w:ascii="Times New Roman" w:hAnsi="Times New Roman" w:eastAsia="宋体" w:cs="Times New Roman"/>
                <w:kern w:val="0"/>
                <w:szCs w:val="21"/>
              </w:rPr>
            </w:pPr>
          </w:p>
          <w:p w14:paraId="627BF02F">
            <w:pPr>
              <w:keepNext w:val="0"/>
              <w:keepLines w:val="0"/>
              <w:pageBreakBefore w:val="0"/>
              <w:kinsoku/>
              <w:wordWrap/>
              <w:overflowPunct/>
              <w:topLinePunct w:val="0"/>
              <w:autoSpaceDE/>
              <w:autoSpaceDN/>
              <w:bidi w:val="0"/>
              <w:adjustRightInd/>
              <w:snapToGrid/>
              <w:spacing w:after="0" w:line="300" w:lineRule="auto"/>
              <w:ind w:firstLine="420" w:firstLineChars="200"/>
              <w:jc w:val="left"/>
              <w:textAlignment w:val="auto"/>
              <w:rPr>
                <w:rFonts w:hint="eastAsia" w:ascii="Times New Roman" w:hAnsi="Times New Roman" w:eastAsia="宋体" w:cs="Times New Roman"/>
                <w:szCs w:val="21"/>
              </w:rPr>
            </w:pPr>
          </w:p>
          <w:p w14:paraId="4E7DD5CB">
            <w:pPr>
              <w:keepNext w:val="0"/>
              <w:keepLines w:val="0"/>
              <w:pageBreakBefore w:val="0"/>
              <w:kinsoku/>
              <w:wordWrap/>
              <w:overflowPunct/>
              <w:topLinePunct w:val="0"/>
              <w:autoSpaceDE/>
              <w:autoSpaceDN/>
              <w:bidi w:val="0"/>
              <w:adjustRightInd/>
              <w:snapToGrid/>
              <w:spacing w:after="0" w:line="300" w:lineRule="auto"/>
              <w:ind w:firstLine="420" w:firstLineChars="200"/>
              <w:jc w:val="left"/>
              <w:textAlignment w:val="auto"/>
            </w:pPr>
          </w:p>
        </w:tc>
      </w:tr>
      <w:tr w14:paraId="15A58CBA">
        <w:tblPrEx>
          <w:tblCellMar>
            <w:top w:w="0" w:type="dxa"/>
            <w:left w:w="108" w:type="dxa"/>
            <w:bottom w:w="0" w:type="dxa"/>
            <w:right w:w="108" w:type="dxa"/>
          </w:tblCellMar>
        </w:tblPrEx>
        <w:trPr>
          <w:trHeight w:val="3912" w:hRule="atLeast"/>
          <w:jc w:val="center"/>
        </w:trPr>
        <w:tc>
          <w:tcPr>
            <w:tcW w:w="8320" w:type="dxa"/>
            <w:tcBorders>
              <w:top w:val="single" w:color="auto" w:sz="4" w:space="0"/>
              <w:left w:val="single" w:color="auto" w:sz="4" w:space="0"/>
              <w:bottom w:val="single" w:color="auto" w:sz="4" w:space="0"/>
              <w:right w:val="single" w:color="auto" w:sz="4" w:space="0"/>
            </w:tcBorders>
            <w:noWrap/>
          </w:tcPr>
          <w:p w14:paraId="1A51F1B9">
            <w:pPr>
              <w:keepNext w:val="0"/>
              <w:keepLines w:val="0"/>
              <w:pageBreakBefore w:val="0"/>
              <w:widowControl/>
              <w:numPr>
                <w:ilvl w:val="0"/>
                <w:numId w:val="3"/>
              </w:numPr>
              <w:kinsoku/>
              <w:wordWrap/>
              <w:overflowPunct/>
              <w:topLinePunct w:val="0"/>
              <w:autoSpaceDE/>
              <w:autoSpaceDN/>
              <w:bidi w:val="0"/>
              <w:adjustRightInd/>
              <w:snapToGrid/>
              <w:textAlignment w:val="auto"/>
            </w:pPr>
            <w:r>
              <w:rPr>
                <w:rFonts w:hint="eastAsia" w:ascii="宋体" w:hAnsi="宋体"/>
                <w:kern w:val="0"/>
                <w:szCs w:val="21"/>
              </w:rPr>
              <w:t>进度安排</w:t>
            </w:r>
          </w:p>
          <w:p w14:paraId="42E260B8">
            <w:pPr>
              <w:keepNext w:val="0"/>
              <w:keepLines w:val="0"/>
              <w:pageBreakBefore w:val="0"/>
              <w:widowControl/>
              <w:numPr>
                <w:ilvl w:val="0"/>
                <w:numId w:val="0"/>
              </w:numPr>
              <w:kinsoku/>
              <w:wordWrap/>
              <w:overflowPunct/>
              <w:topLinePunct w:val="0"/>
              <w:autoSpaceDE/>
              <w:autoSpaceDN/>
              <w:bidi w:val="0"/>
              <w:adjustRightInd/>
              <w:snapToGrid/>
              <w:textAlignment w:val="auto"/>
            </w:pPr>
          </w:p>
          <w:tbl>
            <w:tblPr>
              <w:tblStyle w:val="9"/>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798"/>
              <w:gridCol w:w="1710"/>
              <w:gridCol w:w="981"/>
              <w:gridCol w:w="2700"/>
              <w:gridCol w:w="1211"/>
            </w:tblGrid>
            <w:tr w14:paraId="0203411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798" w:type="dxa"/>
                  <w:vAlign w:val="center"/>
                </w:tcPr>
                <w:p w14:paraId="26EF218D">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color w:val="000000"/>
                      <w:kern w:val="0"/>
                      <w:sz w:val="21"/>
                      <w:szCs w:val="21"/>
                      <w:vertAlign w:val="baseline"/>
                      <w:lang w:val="en-US" w:eastAsia="zh-CN" w:bidi="ar"/>
                    </w:rPr>
                  </w:pPr>
                  <w:r>
                    <w:rPr>
                      <w:rFonts w:hint="default" w:ascii="Times New Roman" w:hAnsi="Times New Roman" w:eastAsia="宋体" w:cs="Times New Roman"/>
                      <w:b/>
                      <w:bCs/>
                      <w:color w:val="000000"/>
                      <w:kern w:val="0"/>
                      <w:sz w:val="21"/>
                      <w:szCs w:val="21"/>
                      <w:vertAlign w:val="baseline"/>
                      <w:lang w:val="en-US" w:eastAsia="zh-CN" w:bidi="ar"/>
                    </w:rPr>
                    <w:t>序号</w:t>
                  </w:r>
                </w:p>
              </w:tc>
              <w:tc>
                <w:tcPr>
                  <w:tcW w:w="1710" w:type="dxa"/>
                  <w:vAlign w:val="center"/>
                </w:tcPr>
                <w:p w14:paraId="52A574B7">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color w:val="000000"/>
                      <w:kern w:val="0"/>
                      <w:sz w:val="21"/>
                      <w:szCs w:val="21"/>
                      <w:vertAlign w:val="baseline"/>
                      <w:lang w:val="en-US" w:eastAsia="zh-CN" w:bidi="ar"/>
                    </w:rPr>
                  </w:pPr>
                  <w:r>
                    <w:rPr>
                      <w:rFonts w:hint="default" w:ascii="Times New Roman" w:hAnsi="Times New Roman" w:eastAsia="宋体" w:cs="Times New Roman"/>
                      <w:b/>
                      <w:bCs/>
                      <w:color w:val="000000"/>
                      <w:kern w:val="0"/>
                      <w:sz w:val="21"/>
                      <w:szCs w:val="21"/>
                      <w:vertAlign w:val="baseline"/>
                      <w:lang w:val="en-US" w:eastAsia="zh-CN" w:bidi="ar"/>
                    </w:rPr>
                    <w:t>工作任务</w:t>
                  </w:r>
                </w:p>
              </w:tc>
              <w:tc>
                <w:tcPr>
                  <w:tcW w:w="981" w:type="dxa"/>
                  <w:vAlign w:val="center"/>
                </w:tcPr>
                <w:p w14:paraId="3EA403BF">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color w:val="000000"/>
                      <w:kern w:val="0"/>
                      <w:sz w:val="21"/>
                      <w:szCs w:val="21"/>
                      <w:vertAlign w:val="baseline"/>
                      <w:lang w:val="en-US" w:eastAsia="zh-CN" w:bidi="ar"/>
                    </w:rPr>
                  </w:pPr>
                  <w:r>
                    <w:rPr>
                      <w:rFonts w:hint="default" w:ascii="Times New Roman" w:hAnsi="Times New Roman" w:eastAsia="宋体" w:cs="Times New Roman"/>
                      <w:b/>
                      <w:bCs/>
                      <w:color w:val="000000"/>
                      <w:kern w:val="0"/>
                      <w:sz w:val="21"/>
                      <w:szCs w:val="21"/>
                      <w:vertAlign w:val="baseline"/>
                      <w:lang w:val="en-US" w:eastAsia="zh-CN" w:bidi="ar"/>
                    </w:rPr>
                    <w:t>周数</w:t>
                  </w:r>
                </w:p>
              </w:tc>
              <w:tc>
                <w:tcPr>
                  <w:tcW w:w="2700" w:type="dxa"/>
                  <w:vAlign w:val="center"/>
                </w:tcPr>
                <w:p w14:paraId="08761E5C">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color w:val="000000"/>
                      <w:kern w:val="0"/>
                      <w:sz w:val="21"/>
                      <w:szCs w:val="21"/>
                      <w:vertAlign w:val="baseline"/>
                      <w:lang w:val="en-US" w:eastAsia="zh-CN" w:bidi="ar"/>
                    </w:rPr>
                  </w:pPr>
                  <w:r>
                    <w:rPr>
                      <w:rFonts w:hint="default" w:ascii="Times New Roman" w:hAnsi="Times New Roman" w:eastAsia="宋体" w:cs="Times New Roman"/>
                      <w:b/>
                      <w:bCs/>
                      <w:color w:val="000000"/>
                      <w:kern w:val="0"/>
                      <w:sz w:val="21"/>
                      <w:szCs w:val="21"/>
                      <w:vertAlign w:val="baseline"/>
                      <w:lang w:val="en-US" w:eastAsia="zh-CN" w:bidi="ar"/>
                    </w:rPr>
                    <w:t>时间</w:t>
                  </w:r>
                </w:p>
              </w:tc>
              <w:tc>
                <w:tcPr>
                  <w:tcW w:w="1211" w:type="dxa"/>
                  <w:vAlign w:val="center"/>
                </w:tcPr>
                <w:p w14:paraId="16FB7E0B">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color w:val="000000"/>
                      <w:kern w:val="0"/>
                      <w:sz w:val="21"/>
                      <w:szCs w:val="21"/>
                      <w:vertAlign w:val="baseline"/>
                      <w:lang w:val="en-US" w:eastAsia="zh-CN" w:bidi="ar"/>
                    </w:rPr>
                  </w:pPr>
                  <w:r>
                    <w:rPr>
                      <w:rFonts w:hint="default" w:ascii="Times New Roman" w:hAnsi="Times New Roman" w:eastAsia="宋体" w:cs="Times New Roman"/>
                      <w:b/>
                      <w:bCs/>
                      <w:color w:val="000000"/>
                      <w:kern w:val="0"/>
                      <w:sz w:val="21"/>
                      <w:szCs w:val="21"/>
                      <w:vertAlign w:val="baseline"/>
                      <w:lang w:val="en-US" w:eastAsia="zh-CN" w:bidi="ar"/>
                    </w:rPr>
                    <w:t>备注</w:t>
                  </w:r>
                </w:p>
              </w:tc>
            </w:tr>
            <w:tr w14:paraId="05B5A19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798" w:type="dxa"/>
                  <w:vAlign w:val="center"/>
                </w:tcPr>
                <w:p w14:paraId="1043BE7D">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bCs w:val="0"/>
                      <w:color w:val="000000"/>
                      <w:kern w:val="0"/>
                      <w:sz w:val="21"/>
                      <w:szCs w:val="21"/>
                      <w:vertAlign w:val="baseline"/>
                      <w:lang w:val="en-US" w:eastAsia="zh-CN" w:bidi="ar"/>
                    </w:rPr>
                  </w:pPr>
                  <w:r>
                    <w:rPr>
                      <w:rFonts w:hint="default" w:ascii="Times New Roman" w:hAnsi="Times New Roman" w:eastAsia="宋体" w:cs="Times New Roman"/>
                      <w:b w:val="0"/>
                      <w:bCs w:val="0"/>
                      <w:color w:val="000000"/>
                      <w:kern w:val="0"/>
                      <w:sz w:val="21"/>
                      <w:szCs w:val="21"/>
                      <w:vertAlign w:val="baseline"/>
                      <w:lang w:val="en-US" w:eastAsia="zh-CN" w:bidi="ar"/>
                    </w:rPr>
                    <w:t>1</w:t>
                  </w:r>
                </w:p>
              </w:tc>
              <w:tc>
                <w:tcPr>
                  <w:tcW w:w="1710" w:type="dxa"/>
                  <w:vAlign w:val="center"/>
                </w:tcPr>
                <w:p w14:paraId="2EFA1B5C">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bCs w:val="0"/>
                      <w:color w:val="000000"/>
                      <w:kern w:val="0"/>
                      <w:sz w:val="21"/>
                      <w:szCs w:val="21"/>
                      <w:vertAlign w:val="baseline"/>
                      <w:lang w:val="en-US" w:eastAsia="zh-CN" w:bidi="ar"/>
                    </w:rPr>
                  </w:pPr>
                  <w:r>
                    <w:rPr>
                      <w:rFonts w:hint="eastAsia" w:ascii="Times New Roman" w:hAnsi="Times New Roman" w:eastAsia="宋体" w:cs="Times New Roman"/>
                      <w:b w:val="0"/>
                      <w:bCs w:val="0"/>
                      <w:color w:val="000000"/>
                      <w:kern w:val="0"/>
                      <w:sz w:val="21"/>
                      <w:szCs w:val="21"/>
                      <w:vertAlign w:val="baseline"/>
                      <w:lang w:val="en-US" w:eastAsia="zh-CN" w:bidi="ar"/>
                    </w:rPr>
                    <w:t>可行性分析</w:t>
                  </w:r>
                </w:p>
              </w:tc>
              <w:tc>
                <w:tcPr>
                  <w:tcW w:w="981" w:type="dxa"/>
                  <w:vAlign w:val="center"/>
                </w:tcPr>
                <w:p w14:paraId="2F9305AC">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bCs w:val="0"/>
                      <w:color w:val="000000"/>
                      <w:kern w:val="0"/>
                      <w:sz w:val="21"/>
                      <w:szCs w:val="21"/>
                      <w:vertAlign w:val="baseline"/>
                      <w:lang w:val="en-US" w:eastAsia="zh-CN" w:bidi="ar"/>
                    </w:rPr>
                  </w:pPr>
                  <w:r>
                    <w:rPr>
                      <w:rFonts w:hint="eastAsia" w:ascii="Times New Roman" w:hAnsi="Times New Roman" w:eastAsia="宋体" w:cs="Times New Roman"/>
                      <w:b w:val="0"/>
                      <w:bCs w:val="0"/>
                      <w:color w:val="000000"/>
                      <w:kern w:val="0"/>
                      <w:sz w:val="21"/>
                      <w:szCs w:val="21"/>
                      <w:vertAlign w:val="baseline"/>
                      <w:lang w:val="en-US" w:eastAsia="zh-CN" w:bidi="ar"/>
                    </w:rPr>
                    <w:t>2周</w:t>
                  </w:r>
                </w:p>
              </w:tc>
              <w:tc>
                <w:tcPr>
                  <w:tcW w:w="2700" w:type="dxa"/>
                  <w:vAlign w:val="center"/>
                </w:tcPr>
                <w:p w14:paraId="5FE9BEFD">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bCs w:val="0"/>
                      <w:color w:val="000000"/>
                      <w:kern w:val="0"/>
                      <w:sz w:val="21"/>
                      <w:szCs w:val="21"/>
                      <w:vertAlign w:val="baseline"/>
                      <w:lang w:val="en-US" w:eastAsia="zh-CN" w:bidi="ar"/>
                    </w:rPr>
                  </w:pPr>
                  <w:r>
                    <w:rPr>
                      <w:rFonts w:hint="eastAsia" w:ascii="Times New Roman" w:hAnsi="Times New Roman" w:eastAsia="宋体" w:cs="Times New Roman"/>
                      <w:b w:val="0"/>
                      <w:bCs w:val="0"/>
                      <w:color w:val="000000"/>
                      <w:kern w:val="0"/>
                      <w:sz w:val="21"/>
                      <w:szCs w:val="21"/>
                      <w:vertAlign w:val="baseline"/>
                      <w:lang w:val="en-US" w:eastAsia="zh-CN" w:bidi="ar"/>
                    </w:rPr>
                    <w:t>2026.08.24~2026.09.06</w:t>
                  </w:r>
                </w:p>
              </w:tc>
              <w:tc>
                <w:tcPr>
                  <w:tcW w:w="1211" w:type="dxa"/>
                  <w:vAlign w:val="center"/>
                </w:tcPr>
                <w:p w14:paraId="0660DF03">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bCs w:val="0"/>
                      <w:color w:val="000000"/>
                      <w:kern w:val="0"/>
                      <w:sz w:val="21"/>
                      <w:szCs w:val="21"/>
                      <w:vertAlign w:val="baseline"/>
                      <w:lang w:val="en-US" w:eastAsia="zh-CN" w:bidi="ar"/>
                    </w:rPr>
                  </w:pPr>
                </w:p>
              </w:tc>
            </w:tr>
            <w:tr w14:paraId="7B77F48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798" w:type="dxa"/>
                  <w:vAlign w:val="center"/>
                </w:tcPr>
                <w:p w14:paraId="5747B9EC">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bCs w:val="0"/>
                      <w:color w:val="000000"/>
                      <w:kern w:val="0"/>
                      <w:sz w:val="21"/>
                      <w:szCs w:val="21"/>
                      <w:vertAlign w:val="baseline"/>
                      <w:lang w:val="en-US" w:eastAsia="zh-CN" w:bidi="ar"/>
                    </w:rPr>
                  </w:pPr>
                  <w:r>
                    <w:rPr>
                      <w:rFonts w:hint="default" w:ascii="Times New Roman" w:hAnsi="Times New Roman" w:eastAsia="宋体" w:cs="Times New Roman"/>
                      <w:b w:val="0"/>
                      <w:bCs w:val="0"/>
                      <w:color w:val="000000"/>
                      <w:kern w:val="0"/>
                      <w:sz w:val="21"/>
                      <w:szCs w:val="21"/>
                      <w:vertAlign w:val="baseline"/>
                      <w:lang w:val="en-US" w:eastAsia="zh-CN" w:bidi="ar"/>
                    </w:rPr>
                    <w:t>2</w:t>
                  </w:r>
                </w:p>
              </w:tc>
              <w:tc>
                <w:tcPr>
                  <w:tcW w:w="1710" w:type="dxa"/>
                  <w:vAlign w:val="center"/>
                </w:tcPr>
                <w:p w14:paraId="07FAE515">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bCs w:val="0"/>
                      <w:color w:val="000000"/>
                      <w:kern w:val="0"/>
                      <w:sz w:val="21"/>
                      <w:szCs w:val="21"/>
                      <w:vertAlign w:val="baseline"/>
                      <w:lang w:val="en-US" w:eastAsia="zh-CN" w:bidi="ar"/>
                    </w:rPr>
                  </w:pPr>
                  <w:r>
                    <w:rPr>
                      <w:rFonts w:hint="eastAsia" w:ascii="Times New Roman" w:hAnsi="Times New Roman" w:eastAsia="宋体" w:cs="Times New Roman"/>
                      <w:b w:val="0"/>
                      <w:bCs w:val="0"/>
                      <w:color w:val="000000"/>
                      <w:kern w:val="0"/>
                      <w:sz w:val="21"/>
                      <w:szCs w:val="21"/>
                      <w:vertAlign w:val="baseline"/>
                      <w:lang w:val="en-US" w:eastAsia="zh-CN" w:bidi="ar"/>
                    </w:rPr>
                    <w:t>需求分析</w:t>
                  </w:r>
                </w:p>
              </w:tc>
              <w:tc>
                <w:tcPr>
                  <w:tcW w:w="981" w:type="dxa"/>
                  <w:vAlign w:val="center"/>
                </w:tcPr>
                <w:p w14:paraId="4F21C842">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bCs w:val="0"/>
                      <w:color w:val="000000"/>
                      <w:kern w:val="0"/>
                      <w:sz w:val="21"/>
                      <w:szCs w:val="21"/>
                      <w:vertAlign w:val="baseline"/>
                      <w:lang w:val="en-US" w:eastAsia="zh-CN" w:bidi="ar"/>
                    </w:rPr>
                  </w:pPr>
                  <w:r>
                    <w:rPr>
                      <w:rFonts w:hint="eastAsia" w:ascii="Times New Roman" w:hAnsi="Times New Roman" w:eastAsia="宋体" w:cs="Times New Roman"/>
                      <w:b w:val="0"/>
                      <w:bCs w:val="0"/>
                      <w:color w:val="000000"/>
                      <w:kern w:val="0"/>
                      <w:sz w:val="21"/>
                      <w:szCs w:val="21"/>
                      <w:vertAlign w:val="baseline"/>
                      <w:lang w:val="en-US" w:eastAsia="zh-CN" w:bidi="ar"/>
                    </w:rPr>
                    <w:t>2周</w:t>
                  </w:r>
                </w:p>
              </w:tc>
              <w:tc>
                <w:tcPr>
                  <w:tcW w:w="2700" w:type="dxa"/>
                  <w:vAlign w:val="center"/>
                </w:tcPr>
                <w:p w14:paraId="2B4F385C">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bCs w:val="0"/>
                      <w:color w:val="000000"/>
                      <w:kern w:val="0"/>
                      <w:sz w:val="21"/>
                      <w:szCs w:val="21"/>
                      <w:vertAlign w:val="baseline"/>
                      <w:lang w:val="en-US" w:eastAsia="zh-CN" w:bidi="ar"/>
                    </w:rPr>
                  </w:pPr>
                  <w:r>
                    <w:rPr>
                      <w:rFonts w:hint="eastAsia" w:ascii="Times New Roman" w:hAnsi="Times New Roman" w:eastAsia="宋体" w:cs="Times New Roman"/>
                      <w:b w:val="0"/>
                      <w:bCs w:val="0"/>
                      <w:color w:val="000000"/>
                      <w:kern w:val="0"/>
                      <w:sz w:val="21"/>
                      <w:szCs w:val="21"/>
                      <w:vertAlign w:val="baseline"/>
                      <w:lang w:val="en-US" w:eastAsia="zh-CN" w:bidi="ar"/>
                    </w:rPr>
                    <w:t>2026.09.07~2026.09.20</w:t>
                  </w:r>
                </w:p>
              </w:tc>
              <w:tc>
                <w:tcPr>
                  <w:tcW w:w="1211" w:type="dxa"/>
                  <w:vAlign w:val="center"/>
                </w:tcPr>
                <w:p w14:paraId="7B76341B">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bCs w:val="0"/>
                      <w:color w:val="000000"/>
                      <w:kern w:val="0"/>
                      <w:sz w:val="21"/>
                      <w:szCs w:val="21"/>
                      <w:vertAlign w:val="baseline"/>
                      <w:lang w:val="en-US" w:eastAsia="zh-CN" w:bidi="ar"/>
                    </w:rPr>
                  </w:pPr>
                </w:p>
              </w:tc>
            </w:tr>
            <w:tr w14:paraId="17204DD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798" w:type="dxa"/>
                  <w:vAlign w:val="center"/>
                </w:tcPr>
                <w:p w14:paraId="1CBF42A9">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bCs w:val="0"/>
                      <w:color w:val="000000"/>
                      <w:kern w:val="0"/>
                      <w:sz w:val="21"/>
                      <w:szCs w:val="21"/>
                      <w:vertAlign w:val="baseline"/>
                      <w:lang w:val="en-US" w:eastAsia="zh-CN" w:bidi="ar"/>
                    </w:rPr>
                  </w:pPr>
                  <w:r>
                    <w:rPr>
                      <w:rFonts w:hint="default" w:ascii="Times New Roman" w:hAnsi="Times New Roman" w:eastAsia="宋体" w:cs="Times New Roman"/>
                      <w:b w:val="0"/>
                      <w:bCs w:val="0"/>
                      <w:color w:val="000000"/>
                      <w:kern w:val="0"/>
                      <w:sz w:val="21"/>
                      <w:szCs w:val="21"/>
                      <w:vertAlign w:val="baseline"/>
                      <w:lang w:val="en-US" w:eastAsia="zh-CN" w:bidi="ar"/>
                    </w:rPr>
                    <w:t>3</w:t>
                  </w:r>
                </w:p>
              </w:tc>
              <w:tc>
                <w:tcPr>
                  <w:tcW w:w="1710" w:type="dxa"/>
                  <w:vAlign w:val="center"/>
                </w:tcPr>
                <w:p w14:paraId="1B86A8E1">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bCs w:val="0"/>
                      <w:color w:val="000000"/>
                      <w:kern w:val="0"/>
                      <w:sz w:val="21"/>
                      <w:szCs w:val="21"/>
                      <w:vertAlign w:val="baseline"/>
                      <w:lang w:val="en-US" w:eastAsia="zh-CN" w:bidi="ar"/>
                    </w:rPr>
                  </w:pPr>
                  <w:r>
                    <w:rPr>
                      <w:rFonts w:hint="eastAsia" w:ascii="Times New Roman" w:hAnsi="Times New Roman" w:eastAsia="宋体" w:cs="Times New Roman"/>
                      <w:b w:val="0"/>
                      <w:bCs w:val="0"/>
                      <w:color w:val="000000"/>
                      <w:kern w:val="0"/>
                      <w:sz w:val="21"/>
                      <w:szCs w:val="21"/>
                      <w:vertAlign w:val="baseline"/>
                      <w:lang w:val="en-US" w:eastAsia="zh-CN" w:bidi="ar"/>
                    </w:rPr>
                    <w:t>系统设计</w:t>
                  </w:r>
                </w:p>
              </w:tc>
              <w:tc>
                <w:tcPr>
                  <w:tcW w:w="981" w:type="dxa"/>
                  <w:vAlign w:val="center"/>
                </w:tcPr>
                <w:p w14:paraId="0AC1279E">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bCs w:val="0"/>
                      <w:color w:val="000000"/>
                      <w:kern w:val="0"/>
                      <w:sz w:val="21"/>
                      <w:szCs w:val="21"/>
                      <w:vertAlign w:val="baseline"/>
                      <w:lang w:val="en-US" w:eastAsia="zh-CN" w:bidi="ar"/>
                    </w:rPr>
                  </w:pPr>
                  <w:r>
                    <w:rPr>
                      <w:rFonts w:hint="eastAsia" w:ascii="Times New Roman" w:hAnsi="Times New Roman" w:eastAsia="宋体" w:cs="Times New Roman"/>
                      <w:b w:val="0"/>
                      <w:bCs w:val="0"/>
                      <w:color w:val="000000"/>
                      <w:kern w:val="0"/>
                      <w:sz w:val="21"/>
                      <w:szCs w:val="21"/>
                      <w:vertAlign w:val="baseline"/>
                      <w:lang w:val="en-US" w:eastAsia="zh-CN" w:bidi="ar"/>
                    </w:rPr>
                    <w:t>3周</w:t>
                  </w:r>
                </w:p>
              </w:tc>
              <w:tc>
                <w:tcPr>
                  <w:tcW w:w="2700" w:type="dxa"/>
                  <w:vAlign w:val="center"/>
                </w:tcPr>
                <w:p w14:paraId="61C314A0">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bCs w:val="0"/>
                      <w:color w:val="000000"/>
                      <w:kern w:val="0"/>
                      <w:sz w:val="21"/>
                      <w:szCs w:val="21"/>
                      <w:vertAlign w:val="baseline"/>
                      <w:lang w:val="en-US" w:eastAsia="zh-CN" w:bidi="ar"/>
                    </w:rPr>
                  </w:pPr>
                  <w:r>
                    <w:rPr>
                      <w:rFonts w:hint="eastAsia" w:ascii="Times New Roman" w:hAnsi="Times New Roman" w:eastAsia="宋体" w:cs="Times New Roman"/>
                      <w:b w:val="0"/>
                      <w:bCs w:val="0"/>
                      <w:color w:val="000000"/>
                      <w:kern w:val="0"/>
                      <w:sz w:val="21"/>
                      <w:szCs w:val="21"/>
                      <w:vertAlign w:val="baseline"/>
                      <w:lang w:val="en-US" w:eastAsia="zh-CN" w:bidi="ar"/>
                    </w:rPr>
                    <w:t>2026.09.21~2026.10.18</w:t>
                  </w:r>
                </w:p>
              </w:tc>
              <w:tc>
                <w:tcPr>
                  <w:tcW w:w="1211" w:type="dxa"/>
                  <w:vAlign w:val="center"/>
                </w:tcPr>
                <w:p w14:paraId="75C1A544">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bCs w:val="0"/>
                      <w:color w:val="000000"/>
                      <w:kern w:val="0"/>
                      <w:sz w:val="21"/>
                      <w:szCs w:val="21"/>
                      <w:vertAlign w:val="baseline"/>
                      <w:lang w:val="en-US" w:eastAsia="zh-CN" w:bidi="ar"/>
                    </w:rPr>
                  </w:pPr>
                </w:p>
              </w:tc>
            </w:tr>
            <w:tr w14:paraId="4915B03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798" w:type="dxa"/>
                  <w:vAlign w:val="center"/>
                </w:tcPr>
                <w:p w14:paraId="04DFB7B4">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bCs w:val="0"/>
                      <w:color w:val="000000"/>
                      <w:kern w:val="0"/>
                      <w:sz w:val="21"/>
                      <w:szCs w:val="21"/>
                      <w:vertAlign w:val="baseline"/>
                      <w:lang w:val="en-US" w:eastAsia="zh-CN" w:bidi="ar"/>
                    </w:rPr>
                  </w:pPr>
                  <w:r>
                    <w:rPr>
                      <w:rFonts w:hint="default" w:ascii="Times New Roman" w:hAnsi="Times New Roman" w:eastAsia="宋体" w:cs="Times New Roman"/>
                      <w:b w:val="0"/>
                      <w:bCs w:val="0"/>
                      <w:color w:val="000000"/>
                      <w:kern w:val="0"/>
                      <w:sz w:val="21"/>
                      <w:szCs w:val="21"/>
                      <w:vertAlign w:val="baseline"/>
                      <w:lang w:val="en-US" w:eastAsia="zh-CN" w:bidi="ar"/>
                    </w:rPr>
                    <w:t>4</w:t>
                  </w:r>
                </w:p>
              </w:tc>
              <w:tc>
                <w:tcPr>
                  <w:tcW w:w="1710" w:type="dxa"/>
                  <w:vAlign w:val="center"/>
                </w:tcPr>
                <w:p w14:paraId="254E0CB5">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bCs w:val="0"/>
                      <w:color w:val="000000"/>
                      <w:kern w:val="0"/>
                      <w:sz w:val="21"/>
                      <w:szCs w:val="21"/>
                      <w:vertAlign w:val="baseline"/>
                      <w:lang w:val="en-US" w:eastAsia="zh-CN" w:bidi="ar"/>
                    </w:rPr>
                  </w:pPr>
                  <w:r>
                    <w:rPr>
                      <w:rFonts w:hint="eastAsia" w:ascii="Times New Roman" w:hAnsi="Times New Roman" w:eastAsia="宋体" w:cs="Times New Roman"/>
                      <w:b w:val="0"/>
                      <w:bCs w:val="0"/>
                      <w:color w:val="000000"/>
                      <w:kern w:val="0"/>
                      <w:sz w:val="21"/>
                      <w:szCs w:val="21"/>
                      <w:vertAlign w:val="baseline"/>
                      <w:lang w:val="en-US" w:eastAsia="zh-CN" w:bidi="ar"/>
                    </w:rPr>
                    <w:t>系统实现</w:t>
                  </w:r>
                </w:p>
              </w:tc>
              <w:tc>
                <w:tcPr>
                  <w:tcW w:w="981" w:type="dxa"/>
                  <w:vAlign w:val="center"/>
                </w:tcPr>
                <w:p w14:paraId="37E85BD9">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bCs w:val="0"/>
                      <w:color w:val="000000"/>
                      <w:kern w:val="0"/>
                      <w:sz w:val="21"/>
                      <w:szCs w:val="21"/>
                      <w:vertAlign w:val="baseline"/>
                      <w:lang w:val="en-US" w:eastAsia="zh-CN" w:bidi="ar"/>
                    </w:rPr>
                  </w:pPr>
                  <w:r>
                    <w:rPr>
                      <w:rFonts w:hint="eastAsia" w:ascii="Times New Roman" w:hAnsi="Times New Roman" w:eastAsia="宋体" w:cs="Times New Roman"/>
                      <w:b w:val="0"/>
                      <w:bCs w:val="0"/>
                      <w:color w:val="000000"/>
                      <w:kern w:val="0"/>
                      <w:sz w:val="21"/>
                      <w:szCs w:val="21"/>
                      <w:vertAlign w:val="baseline"/>
                      <w:lang w:val="en-US" w:eastAsia="zh-CN" w:bidi="ar"/>
                    </w:rPr>
                    <w:t>3周</w:t>
                  </w:r>
                </w:p>
              </w:tc>
              <w:tc>
                <w:tcPr>
                  <w:tcW w:w="2700" w:type="dxa"/>
                  <w:vAlign w:val="center"/>
                </w:tcPr>
                <w:p w14:paraId="756CCEC9">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bCs w:val="0"/>
                      <w:color w:val="000000"/>
                      <w:kern w:val="0"/>
                      <w:sz w:val="21"/>
                      <w:szCs w:val="21"/>
                      <w:vertAlign w:val="baseline"/>
                      <w:lang w:val="en-US" w:eastAsia="zh-CN" w:bidi="ar"/>
                    </w:rPr>
                  </w:pPr>
                  <w:r>
                    <w:rPr>
                      <w:rFonts w:hint="eastAsia" w:ascii="Times New Roman" w:hAnsi="Times New Roman" w:eastAsia="宋体" w:cs="Times New Roman"/>
                      <w:b w:val="0"/>
                      <w:bCs w:val="0"/>
                      <w:color w:val="000000"/>
                      <w:kern w:val="0"/>
                      <w:sz w:val="21"/>
                      <w:szCs w:val="21"/>
                      <w:vertAlign w:val="baseline"/>
                      <w:lang w:val="en-US" w:eastAsia="zh-CN" w:bidi="ar"/>
                    </w:rPr>
                    <w:t>2026.10.19~2026.11.08</w:t>
                  </w:r>
                </w:p>
              </w:tc>
              <w:tc>
                <w:tcPr>
                  <w:tcW w:w="1211" w:type="dxa"/>
                  <w:vAlign w:val="center"/>
                </w:tcPr>
                <w:p w14:paraId="0E50F687">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bCs w:val="0"/>
                      <w:color w:val="000000"/>
                      <w:kern w:val="0"/>
                      <w:sz w:val="21"/>
                      <w:szCs w:val="21"/>
                      <w:vertAlign w:val="baseline"/>
                      <w:lang w:val="en-US" w:eastAsia="zh-CN" w:bidi="ar"/>
                    </w:rPr>
                  </w:pPr>
                </w:p>
              </w:tc>
            </w:tr>
            <w:tr w14:paraId="1DBC9FD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798" w:type="dxa"/>
                  <w:vAlign w:val="center"/>
                </w:tcPr>
                <w:p w14:paraId="3FBA7FE8">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bCs w:val="0"/>
                      <w:color w:val="000000"/>
                      <w:kern w:val="0"/>
                      <w:sz w:val="21"/>
                      <w:szCs w:val="21"/>
                      <w:vertAlign w:val="baseline"/>
                      <w:lang w:val="en-US" w:eastAsia="zh-CN" w:bidi="ar"/>
                    </w:rPr>
                  </w:pPr>
                  <w:r>
                    <w:rPr>
                      <w:rFonts w:hint="default" w:ascii="Times New Roman" w:hAnsi="Times New Roman" w:eastAsia="宋体" w:cs="Times New Roman"/>
                      <w:b w:val="0"/>
                      <w:bCs w:val="0"/>
                      <w:color w:val="000000"/>
                      <w:kern w:val="0"/>
                      <w:sz w:val="21"/>
                      <w:szCs w:val="21"/>
                      <w:vertAlign w:val="baseline"/>
                      <w:lang w:val="en-US" w:eastAsia="zh-CN" w:bidi="ar"/>
                    </w:rPr>
                    <w:t>5</w:t>
                  </w:r>
                </w:p>
              </w:tc>
              <w:tc>
                <w:tcPr>
                  <w:tcW w:w="1710" w:type="dxa"/>
                  <w:vAlign w:val="center"/>
                </w:tcPr>
                <w:p w14:paraId="165C164F">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bCs w:val="0"/>
                      <w:color w:val="000000"/>
                      <w:kern w:val="0"/>
                      <w:sz w:val="21"/>
                      <w:szCs w:val="21"/>
                      <w:vertAlign w:val="baseline"/>
                      <w:lang w:val="en-US" w:eastAsia="zh-CN" w:bidi="ar"/>
                    </w:rPr>
                  </w:pPr>
                  <w:r>
                    <w:rPr>
                      <w:rFonts w:hint="eastAsia" w:ascii="Times New Roman" w:hAnsi="Times New Roman" w:eastAsia="宋体" w:cs="Times New Roman"/>
                      <w:b w:val="0"/>
                      <w:bCs w:val="0"/>
                      <w:color w:val="000000"/>
                      <w:kern w:val="0"/>
                      <w:sz w:val="21"/>
                      <w:szCs w:val="21"/>
                      <w:vertAlign w:val="baseline"/>
                      <w:lang w:val="en-US" w:eastAsia="zh-CN" w:bidi="ar"/>
                    </w:rPr>
                    <w:t>系统测试</w:t>
                  </w:r>
                </w:p>
              </w:tc>
              <w:tc>
                <w:tcPr>
                  <w:tcW w:w="981" w:type="dxa"/>
                  <w:vAlign w:val="center"/>
                </w:tcPr>
                <w:p w14:paraId="12330D8C">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bCs w:val="0"/>
                      <w:color w:val="000000"/>
                      <w:kern w:val="0"/>
                      <w:sz w:val="21"/>
                      <w:szCs w:val="21"/>
                      <w:vertAlign w:val="baseline"/>
                      <w:lang w:val="en-US" w:eastAsia="zh-CN" w:bidi="ar"/>
                    </w:rPr>
                  </w:pPr>
                  <w:r>
                    <w:rPr>
                      <w:rFonts w:hint="eastAsia" w:ascii="Times New Roman" w:hAnsi="Times New Roman" w:eastAsia="宋体" w:cs="Times New Roman"/>
                      <w:b w:val="0"/>
                      <w:bCs w:val="0"/>
                      <w:color w:val="000000"/>
                      <w:kern w:val="0"/>
                      <w:sz w:val="21"/>
                      <w:szCs w:val="21"/>
                      <w:vertAlign w:val="baseline"/>
                      <w:lang w:val="en-US" w:eastAsia="zh-CN" w:bidi="ar"/>
                    </w:rPr>
                    <w:t>1周</w:t>
                  </w:r>
                </w:p>
              </w:tc>
              <w:tc>
                <w:tcPr>
                  <w:tcW w:w="2700" w:type="dxa"/>
                  <w:vAlign w:val="center"/>
                </w:tcPr>
                <w:p w14:paraId="5C372B57">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bCs w:val="0"/>
                      <w:color w:val="000000"/>
                      <w:kern w:val="0"/>
                      <w:sz w:val="21"/>
                      <w:szCs w:val="21"/>
                      <w:vertAlign w:val="baseline"/>
                      <w:lang w:val="en-US" w:eastAsia="zh-CN" w:bidi="ar"/>
                    </w:rPr>
                  </w:pPr>
                  <w:r>
                    <w:rPr>
                      <w:rFonts w:hint="eastAsia" w:ascii="Times New Roman" w:hAnsi="Times New Roman" w:eastAsia="宋体" w:cs="Times New Roman"/>
                      <w:b w:val="0"/>
                      <w:bCs w:val="0"/>
                      <w:color w:val="000000"/>
                      <w:kern w:val="0"/>
                      <w:sz w:val="21"/>
                      <w:szCs w:val="21"/>
                      <w:vertAlign w:val="baseline"/>
                      <w:lang w:val="en-US" w:eastAsia="zh-CN" w:bidi="ar"/>
                    </w:rPr>
                    <w:t>2026.11.09~2026.11.15</w:t>
                  </w:r>
                </w:p>
              </w:tc>
              <w:tc>
                <w:tcPr>
                  <w:tcW w:w="1211" w:type="dxa"/>
                  <w:vAlign w:val="center"/>
                </w:tcPr>
                <w:p w14:paraId="4D6AEC0F">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bCs w:val="0"/>
                      <w:color w:val="000000"/>
                      <w:kern w:val="0"/>
                      <w:sz w:val="21"/>
                      <w:szCs w:val="21"/>
                      <w:vertAlign w:val="baseline"/>
                      <w:lang w:val="en-US" w:eastAsia="zh-CN" w:bidi="ar"/>
                    </w:rPr>
                  </w:pPr>
                </w:p>
              </w:tc>
            </w:tr>
            <w:tr w14:paraId="12968E9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798" w:type="dxa"/>
                  <w:vAlign w:val="center"/>
                </w:tcPr>
                <w:p w14:paraId="22A0775A">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bCs w:val="0"/>
                      <w:color w:val="000000"/>
                      <w:kern w:val="0"/>
                      <w:sz w:val="21"/>
                      <w:szCs w:val="21"/>
                      <w:vertAlign w:val="baseline"/>
                      <w:lang w:val="en-US" w:eastAsia="zh-CN" w:bidi="ar"/>
                    </w:rPr>
                  </w:pPr>
                  <w:r>
                    <w:rPr>
                      <w:rFonts w:hint="default" w:ascii="Times New Roman" w:hAnsi="Times New Roman" w:eastAsia="宋体" w:cs="Times New Roman"/>
                      <w:b w:val="0"/>
                      <w:bCs w:val="0"/>
                      <w:color w:val="000000"/>
                      <w:kern w:val="0"/>
                      <w:sz w:val="21"/>
                      <w:szCs w:val="21"/>
                      <w:vertAlign w:val="baseline"/>
                      <w:lang w:val="en-US" w:eastAsia="zh-CN" w:bidi="ar"/>
                    </w:rPr>
                    <w:t>6</w:t>
                  </w:r>
                </w:p>
              </w:tc>
              <w:tc>
                <w:tcPr>
                  <w:tcW w:w="1710" w:type="dxa"/>
                  <w:vAlign w:val="center"/>
                </w:tcPr>
                <w:p w14:paraId="323416A2">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bCs w:val="0"/>
                      <w:color w:val="000000"/>
                      <w:kern w:val="0"/>
                      <w:sz w:val="21"/>
                      <w:szCs w:val="21"/>
                      <w:vertAlign w:val="baseline"/>
                      <w:lang w:val="en-US" w:eastAsia="zh-CN" w:bidi="ar"/>
                    </w:rPr>
                  </w:pPr>
                  <w:r>
                    <w:rPr>
                      <w:rFonts w:hint="eastAsia" w:ascii="Times New Roman" w:hAnsi="Times New Roman" w:eastAsia="宋体" w:cs="Times New Roman"/>
                      <w:b w:val="0"/>
                      <w:bCs w:val="0"/>
                      <w:color w:val="000000"/>
                      <w:kern w:val="0"/>
                      <w:sz w:val="21"/>
                      <w:szCs w:val="21"/>
                      <w:vertAlign w:val="baseline"/>
                      <w:lang w:val="en-US" w:eastAsia="zh-CN" w:bidi="ar"/>
                    </w:rPr>
                    <w:t>准备答辩</w:t>
                  </w:r>
                </w:p>
              </w:tc>
              <w:tc>
                <w:tcPr>
                  <w:tcW w:w="981" w:type="dxa"/>
                  <w:vAlign w:val="center"/>
                </w:tcPr>
                <w:p w14:paraId="0E6EF214">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bCs w:val="0"/>
                      <w:color w:val="000000"/>
                      <w:kern w:val="0"/>
                      <w:sz w:val="21"/>
                      <w:szCs w:val="21"/>
                      <w:vertAlign w:val="baseline"/>
                      <w:lang w:val="en-US" w:eastAsia="zh-CN" w:bidi="ar"/>
                    </w:rPr>
                  </w:pPr>
                  <w:r>
                    <w:rPr>
                      <w:rFonts w:hint="eastAsia" w:ascii="Times New Roman" w:hAnsi="Times New Roman" w:eastAsia="宋体" w:cs="Times New Roman"/>
                      <w:b w:val="0"/>
                      <w:bCs w:val="0"/>
                      <w:color w:val="000000"/>
                      <w:kern w:val="0"/>
                      <w:sz w:val="21"/>
                      <w:szCs w:val="21"/>
                      <w:vertAlign w:val="baseline"/>
                      <w:lang w:val="en-US" w:eastAsia="zh-CN" w:bidi="ar"/>
                    </w:rPr>
                    <w:t>4周</w:t>
                  </w:r>
                </w:p>
              </w:tc>
              <w:tc>
                <w:tcPr>
                  <w:tcW w:w="2700" w:type="dxa"/>
                  <w:vAlign w:val="center"/>
                </w:tcPr>
                <w:p w14:paraId="1AA7F1C7">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bCs w:val="0"/>
                      <w:color w:val="000000"/>
                      <w:kern w:val="0"/>
                      <w:sz w:val="21"/>
                      <w:szCs w:val="21"/>
                      <w:vertAlign w:val="baseline"/>
                      <w:lang w:val="en-US" w:eastAsia="zh-CN" w:bidi="ar"/>
                    </w:rPr>
                  </w:pPr>
                  <w:r>
                    <w:rPr>
                      <w:rFonts w:hint="eastAsia" w:ascii="Times New Roman" w:hAnsi="Times New Roman" w:eastAsia="宋体" w:cs="Times New Roman"/>
                      <w:b w:val="0"/>
                      <w:bCs w:val="0"/>
                      <w:color w:val="000000"/>
                      <w:kern w:val="0"/>
                      <w:sz w:val="21"/>
                      <w:szCs w:val="21"/>
                      <w:vertAlign w:val="baseline"/>
                      <w:lang w:val="en-US" w:eastAsia="zh-CN" w:bidi="ar"/>
                    </w:rPr>
                    <w:t>2026.11.16~2026.12.13</w:t>
                  </w:r>
                </w:p>
              </w:tc>
              <w:tc>
                <w:tcPr>
                  <w:tcW w:w="1211" w:type="dxa"/>
                  <w:vAlign w:val="center"/>
                </w:tcPr>
                <w:p w14:paraId="090EAA8B">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bCs w:val="0"/>
                      <w:color w:val="000000"/>
                      <w:kern w:val="0"/>
                      <w:sz w:val="21"/>
                      <w:szCs w:val="21"/>
                      <w:vertAlign w:val="baseline"/>
                      <w:lang w:val="en-US" w:eastAsia="zh-CN" w:bidi="ar"/>
                    </w:rPr>
                  </w:pPr>
                </w:p>
              </w:tc>
            </w:tr>
          </w:tbl>
          <w:p w14:paraId="243BCA3A">
            <w:pPr>
              <w:keepNext w:val="0"/>
              <w:keepLines w:val="0"/>
              <w:pageBreakBefore w:val="0"/>
              <w:kinsoku/>
              <w:wordWrap/>
              <w:overflowPunct/>
              <w:topLinePunct w:val="0"/>
              <w:autoSpaceDE/>
              <w:autoSpaceDN/>
              <w:bidi w:val="0"/>
              <w:adjustRightInd/>
              <w:snapToGrid/>
              <w:spacing w:after="0" w:line="300" w:lineRule="auto"/>
              <w:ind w:firstLine="720" w:firstLineChars="200"/>
              <w:jc w:val="left"/>
              <w:textAlignment w:val="auto"/>
              <w:rPr>
                <w:sz w:val="36"/>
                <w:szCs w:val="36"/>
              </w:rPr>
            </w:pPr>
          </w:p>
        </w:tc>
      </w:tr>
      <w:tr w14:paraId="1B14C8DC">
        <w:tblPrEx>
          <w:tblCellMar>
            <w:top w:w="0" w:type="dxa"/>
            <w:left w:w="108" w:type="dxa"/>
            <w:bottom w:w="0" w:type="dxa"/>
            <w:right w:w="108" w:type="dxa"/>
          </w:tblCellMar>
        </w:tblPrEx>
        <w:trPr>
          <w:trHeight w:val="8675" w:hRule="exact"/>
          <w:jc w:val="center"/>
        </w:trPr>
        <w:tc>
          <w:tcPr>
            <w:tcW w:w="8320" w:type="dxa"/>
            <w:tcBorders>
              <w:top w:val="single" w:color="auto" w:sz="4" w:space="0"/>
              <w:left w:val="single" w:color="auto" w:sz="4" w:space="0"/>
              <w:bottom w:val="single" w:color="auto" w:sz="4" w:space="0"/>
              <w:right w:val="single" w:color="auto" w:sz="4" w:space="0"/>
            </w:tcBorders>
            <w:noWrap/>
          </w:tcPr>
          <w:p w14:paraId="2348C143">
            <w:pPr>
              <w:keepNext w:val="0"/>
              <w:keepLines w:val="0"/>
              <w:pageBreakBefore w:val="0"/>
              <w:widowControl/>
              <w:numPr>
                <w:ilvl w:val="0"/>
                <w:numId w:val="3"/>
              </w:numPr>
              <w:kinsoku/>
              <w:wordWrap/>
              <w:overflowPunct/>
              <w:topLinePunct w:val="0"/>
              <w:autoSpaceDE/>
              <w:autoSpaceDN/>
              <w:bidi w:val="0"/>
              <w:adjustRightInd/>
              <w:snapToGrid/>
              <w:spacing w:after="0" w:line="324" w:lineRule="auto"/>
              <w:textAlignment w:val="auto"/>
            </w:pPr>
            <w:r>
              <w:rPr>
                <w:rFonts w:ascii="宋体" w:hAnsi="宋体"/>
                <w:kern w:val="0"/>
                <w:szCs w:val="21"/>
              </w:rPr>
              <w:t>参考文献</w:t>
            </w:r>
          </w:p>
          <w:p w14:paraId="7F2FE422">
            <w:pPr>
              <w:keepNext w:val="0"/>
              <w:keepLines w:val="0"/>
              <w:pageBreakBefore w:val="0"/>
              <w:widowControl/>
              <w:kinsoku/>
              <w:wordWrap/>
              <w:overflowPunct/>
              <w:topLinePunct w:val="0"/>
              <w:autoSpaceDE/>
              <w:autoSpaceDN/>
              <w:bidi w:val="0"/>
              <w:adjustRightInd/>
              <w:snapToGrid/>
              <w:spacing w:after="0" w:line="300" w:lineRule="auto"/>
              <w:ind w:firstLine="420" w:firstLineChars="200"/>
              <w:textAlignment w:val="auto"/>
              <w:rPr>
                <w:rFonts w:ascii="Times New Roman" w:hAnsi="Times New Roman" w:eastAsia="宋体" w:cs="Times New Roman"/>
                <w:kern w:val="0"/>
                <w:szCs w:val="21"/>
              </w:rPr>
            </w:pPr>
            <w:r>
              <w:rPr>
                <w:rFonts w:ascii="Times New Roman" w:hAnsi="Times New Roman" w:eastAsia="宋体" w:cs="Times New Roman"/>
                <w:kern w:val="0"/>
                <w:szCs w:val="21"/>
              </w:rPr>
              <w:t xml:space="preserve">[1] </w:t>
            </w:r>
            <w:r>
              <w:rPr>
                <w:rFonts w:ascii="Arial" w:hAnsi="Arial" w:eastAsia="宋体" w:cs="Arial"/>
                <w:i w:val="0"/>
                <w:iCs w:val="0"/>
                <w:caps w:val="0"/>
                <w:color w:val="333333"/>
                <w:spacing w:val="0"/>
                <w:sz w:val="21"/>
                <w:szCs w:val="21"/>
                <w:shd w:val="clear" w:fill="FFFFFF"/>
              </w:rPr>
              <w:t>刘兵. 全民健身发展新蓝图清晰呈现</w:t>
            </w:r>
            <w:r>
              <w:rPr>
                <w:rFonts w:hint="default" w:ascii="Times New Roman" w:hAnsi="Times New Roman" w:eastAsia="宋体" w:cs="Times New Roman"/>
                <w:i w:val="0"/>
                <w:iCs w:val="0"/>
                <w:caps w:val="0"/>
                <w:color w:val="333333"/>
                <w:spacing w:val="0"/>
                <w:sz w:val="21"/>
                <w:szCs w:val="21"/>
                <w:shd w:val="clear" w:fill="FFFFFF"/>
              </w:rPr>
              <w:t>[N]</w:t>
            </w:r>
            <w:r>
              <w:rPr>
                <w:rFonts w:ascii="Arial" w:hAnsi="Arial" w:eastAsia="宋体" w:cs="Arial"/>
                <w:i w:val="0"/>
                <w:iCs w:val="0"/>
                <w:caps w:val="0"/>
                <w:color w:val="333333"/>
                <w:spacing w:val="0"/>
                <w:sz w:val="21"/>
                <w:szCs w:val="21"/>
                <w:shd w:val="clear" w:fill="FFFFFF"/>
              </w:rPr>
              <w:t xml:space="preserve">. 工人日报, </w:t>
            </w:r>
            <w:r>
              <w:rPr>
                <w:rFonts w:hint="default" w:ascii="Times New Roman" w:hAnsi="Times New Roman" w:eastAsia="宋体" w:cs="Times New Roman"/>
                <w:i w:val="0"/>
                <w:iCs w:val="0"/>
                <w:caps w:val="0"/>
                <w:color w:val="333333"/>
                <w:spacing w:val="0"/>
                <w:sz w:val="21"/>
                <w:szCs w:val="21"/>
                <w:shd w:val="clear" w:fill="FFFFFF"/>
              </w:rPr>
              <w:t>2026-07-27</w:t>
            </w:r>
            <w:r>
              <w:rPr>
                <w:rFonts w:ascii="Arial" w:hAnsi="Arial" w:eastAsia="宋体" w:cs="Arial"/>
                <w:i w:val="0"/>
                <w:iCs w:val="0"/>
                <w:caps w:val="0"/>
                <w:color w:val="333333"/>
                <w:spacing w:val="0"/>
                <w:sz w:val="21"/>
                <w:szCs w:val="21"/>
                <w:shd w:val="clear" w:fill="FFFFFF"/>
              </w:rPr>
              <w:t xml:space="preserve"> (</w:t>
            </w:r>
            <w:r>
              <w:rPr>
                <w:rFonts w:hint="default" w:ascii="Times New Roman" w:hAnsi="Times New Roman" w:eastAsia="宋体" w:cs="Times New Roman"/>
                <w:i w:val="0"/>
                <w:iCs w:val="0"/>
                <w:caps w:val="0"/>
                <w:color w:val="333333"/>
                <w:spacing w:val="0"/>
                <w:sz w:val="21"/>
                <w:szCs w:val="21"/>
                <w:shd w:val="clear" w:fill="FFFFFF"/>
              </w:rPr>
              <w:t>008</w:t>
            </w:r>
            <w:r>
              <w:rPr>
                <w:rFonts w:ascii="Arial" w:hAnsi="Arial" w:eastAsia="宋体" w:cs="Arial"/>
                <w:i w:val="0"/>
                <w:iCs w:val="0"/>
                <w:caps w:val="0"/>
                <w:color w:val="333333"/>
                <w:spacing w:val="0"/>
                <w:sz w:val="21"/>
                <w:szCs w:val="21"/>
                <w:shd w:val="clear" w:fill="FFFFFF"/>
              </w:rPr>
              <w:t>).</w:t>
            </w:r>
          </w:p>
          <w:p w14:paraId="60C1F882">
            <w:pPr>
              <w:keepNext w:val="0"/>
              <w:keepLines w:val="0"/>
              <w:pageBreakBefore w:val="0"/>
              <w:widowControl/>
              <w:kinsoku/>
              <w:wordWrap/>
              <w:overflowPunct/>
              <w:topLinePunct w:val="0"/>
              <w:autoSpaceDE/>
              <w:autoSpaceDN/>
              <w:bidi w:val="0"/>
              <w:adjustRightInd/>
              <w:snapToGrid/>
              <w:spacing w:after="0" w:line="300" w:lineRule="auto"/>
              <w:ind w:firstLine="420" w:firstLineChars="200"/>
              <w:textAlignment w:val="auto"/>
              <w:rPr>
                <w:rFonts w:ascii="Times New Roman" w:hAnsi="Times New Roman" w:eastAsia="宋体" w:cs="Times New Roman"/>
                <w:kern w:val="0"/>
                <w:szCs w:val="21"/>
              </w:rPr>
            </w:pPr>
            <w:r>
              <w:rPr>
                <w:rFonts w:ascii="Times New Roman" w:hAnsi="Times New Roman" w:eastAsia="宋体" w:cs="Times New Roman"/>
                <w:kern w:val="0"/>
                <w:szCs w:val="21"/>
              </w:rPr>
              <w:t>[2]</w:t>
            </w:r>
            <w:r>
              <w:rPr>
                <w:rFonts w:ascii="Arial" w:hAnsi="Arial" w:eastAsia="宋体" w:cs="Arial"/>
                <w:i w:val="0"/>
                <w:iCs w:val="0"/>
                <w:caps w:val="0"/>
                <w:color w:val="333333"/>
                <w:spacing w:val="0"/>
                <w:sz w:val="21"/>
                <w:szCs w:val="21"/>
                <w:shd w:val="clear" w:fill="FFFFFF"/>
              </w:rPr>
              <w:t>张晋喜,李振,李沫含,等. 健身行为高精度监测和个性化精准健身方案智能推送技术 [J]. 首都体育学院学报,</w:t>
            </w:r>
            <w:r>
              <w:rPr>
                <w:rFonts w:hint="default" w:ascii="Times New Roman" w:hAnsi="Times New Roman" w:eastAsia="宋体" w:cs="Times New Roman"/>
                <w:i w:val="0"/>
                <w:iCs w:val="0"/>
                <w:caps w:val="0"/>
                <w:color w:val="333333"/>
                <w:spacing w:val="0"/>
                <w:sz w:val="21"/>
                <w:szCs w:val="21"/>
                <w:shd w:val="clear" w:fill="FFFFFF"/>
              </w:rPr>
              <w:t xml:space="preserve"> 2023, 35 (3): 276-283.</w:t>
            </w:r>
          </w:p>
          <w:p w14:paraId="1CA78CC1">
            <w:pPr>
              <w:keepNext w:val="0"/>
              <w:keepLines w:val="0"/>
              <w:pageBreakBefore w:val="0"/>
              <w:widowControl/>
              <w:kinsoku/>
              <w:wordWrap/>
              <w:overflowPunct/>
              <w:topLinePunct w:val="0"/>
              <w:autoSpaceDE/>
              <w:autoSpaceDN/>
              <w:bidi w:val="0"/>
              <w:adjustRightInd/>
              <w:snapToGrid/>
              <w:spacing w:after="0" w:line="300" w:lineRule="auto"/>
              <w:ind w:firstLine="420" w:firstLineChars="200"/>
              <w:textAlignment w:val="auto"/>
              <w:rPr>
                <w:rFonts w:hint="default" w:ascii="Times New Roman" w:hAnsi="Times New Roman" w:eastAsia="宋体" w:cs="Times New Roman"/>
                <w:kern w:val="0"/>
                <w:szCs w:val="21"/>
                <w:lang w:val="en-US" w:eastAsia="zh-CN"/>
              </w:rPr>
            </w:pPr>
            <w:r>
              <w:rPr>
                <w:rFonts w:ascii="Times New Roman" w:hAnsi="Times New Roman" w:eastAsia="宋体" w:cs="Times New Roman"/>
                <w:kern w:val="0"/>
                <w:szCs w:val="21"/>
              </w:rPr>
              <w:t>[3]</w:t>
            </w:r>
            <w:r>
              <w:rPr>
                <w:rFonts w:ascii="Arial" w:hAnsi="Arial" w:eastAsia="宋体" w:cs="Arial"/>
                <w:i w:val="0"/>
                <w:iCs w:val="0"/>
                <w:caps w:val="0"/>
                <w:color w:val="333333"/>
                <w:spacing w:val="0"/>
                <w:sz w:val="21"/>
                <w:szCs w:val="21"/>
                <w:shd w:val="clear" w:fill="FFFFFF"/>
              </w:rPr>
              <w:t>张成磊. 我国全民健身政策演进历程及理念特征研究: 基于</w:t>
            </w:r>
            <w:r>
              <w:rPr>
                <w:rFonts w:hint="default" w:ascii="Times New Roman" w:hAnsi="Times New Roman" w:eastAsia="宋体" w:cs="Times New Roman"/>
                <w:i w:val="0"/>
                <w:iCs w:val="0"/>
                <w:caps w:val="0"/>
                <w:color w:val="333333"/>
                <w:spacing w:val="0"/>
                <w:sz w:val="21"/>
                <w:szCs w:val="21"/>
                <w:shd w:val="clear" w:fill="FFFFFF"/>
              </w:rPr>
              <w:t>LDA</w:t>
            </w:r>
            <w:r>
              <w:rPr>
                <w:rFonts w:ascii="Arial" w:hAnsi="Arial" w:eastAsia="宋体" w:cs="Arial"/>
                <w:i w:val="0"/>
                <w:iCs w:val="0"/>
                <w:caps w:val="0"/>
                <w:color w:val="333333"/>
                <w:spacing w:val="0"/>
                <w:sz w:val="21"/>
                <w:szCs w:val="21"/>
                <w:shd w:val="clear" w:fill="FFFFFF"/>
              </w:rPr>
              <w:t>主题模型的分析[D]. 武汉体育学院,</w:t>
            </w:r>
            <w:r>
              <w:rPr>
                <w:rFonts w:hint="default" w:ascii="Times New Roman" w:hAnsi="Times New Roman" w:eastAsia="宋体" w:cs="Times New Roman"/>
                <w:i w:val="0"/>
                <w:iCs w:val="0"/>
                <w:caps w:val="0"/>
                <w:color w:val="333333"/>
                <w:spacing w:val="0"/>
                <w:sz w:val="21"/>
                <w:szCs w:val="21"/>
                <w:shd w:val="clear" w:fill="FFFFFF"/>
              </w:rPr>
              <w:t xml:space="preserve"> 2025</w:t>
            </w:r>
            <w:r>
              <w:rPr>
                <w:rFonts w:ascii="Arial" w:hAnsi="Arial" w:eastAsia="宋体" w:cs="Arial"/>
                <w:i w:val="0"/>
                <w:iCs w:val="0"/>
                <w:caps w:val="0"/>
                <w:color w:val="333333"/>
                <w:spacing w:val="0"/>
                <w:sz w:val="21"/>
                <w:szCs w:val="21"/>
                <w:shd w:val="clear" w:fill="FFFFFF"/>
              </w:rPr>
              <w:t>.</w:t>
            </w:r>
          </w:p>
          <w:p w14:paraId="170501AF">
            <w:pPr>
              <w:keepNext w:val="0"/>
              <w:keepLines w:val="0"/>
              <w:pageBreakBefore w:val="0"/>
              <w:widowControl/>
              <w:kinsoku/>
              <w:wordWrap/>
              <w:overflowPunct/>
              <w:topLinePunct w:val="0"/>
              <w:autoSpaceDE/>
              <w:autoSpaceDN/>
              <w:bidi w:val="0"/>
              <w:adjustRightInd/>
              <w:snapToGrid/>
              <w:spacing w:after="0" w:line="300" w:lineRule="auto"/>
              <w:ind w:firstLine="420" w:firstLineChars="200"/>
              <w:textAlignment w:val="auto"/>
              <w:rPr>
                <w:rFonts w:ascii="Times New Roman" w:hAnsi="Times New Roman" w:eastAsia="宋体" w:cs="Times New Roman"/>
                <w:kern w:val="0"/>
                <w:szCs w:val="21"/>
              </w:rPr>
            </w:pPr>
            <w:r>
              <w:rPr>
                <w:rFonts w:ascii="Times New Roman" w:hAnsi="Times New Roman" w:eastAsia="宋体" w:cs="Times New Roman"/>
                <w:kern w:val="0"/>
                <w:szCs w:val="21"/>
              </w:rPr>
              <w:t xml:space="preserve">[4] </w:t>
            </w:r>
            <w:r>
              <w:rPr>
                <w:rFonts w:ascii="Arial" w:hAnsi="Arial" w:eastAsia="宋体" w:cs="Arial"/>
                <w:i w:val="0"/>
                <w:iCs w:val="0"/>
                <w:caps w:val="0"/>
                <w:color w:val="333333"/>
                <w:spacing w:val="0"/>
                <w:sz w:val="21"/>
                <w:szCs w:val="21"/>
                <w:shd w:val="clear" w:fill="FFFFFF"/>
              </w:rPr>
              <w:t>范润青. 面向体测数据的运动处方推荐方法研究</w:t>
            </w:r>
            <w:r>
              <w:rPr>
                <w:rFonts w:hint="default" w:ascii="Times New Roman" w:hAnsi="Times New Roman" w:eastAsia="宋体" w:cs="Times New Roman"/>
                <w:i w:val="0"/>
                <w:iCs w:val="0"/>
                <w:caps w:val="0"/>
                <w:color w:val="333333"/>
                <w:spacing w:val="0"/>
                <w:sz w:val="21"/>
                <w:szCs w:val="21"/>
                <w:shd w:val="clear" w:fill="FFFFFF"/>
              </w:rPr>
              <w:t>[D]</w:t>
            </w:r>
            <w:r>
              <w:rPr>
                <w:rFonts w:ascii="Arial" w:hAnsi="Arial" w:eastAsia="宋体" w:cs="Arial"/>
                <w:i w:val="0"/>
                <w:iCs w:val="0"/>
                <w:caps w:val="0"/>
                <w:color w:val="333333"/>
                <w:spacing w:val="0"/>
                <w:sz w:val="21"/>
                <w:szCs w:val="21"/>
                <w:shd w:val="clear" w:fill="FFFFFF"/>
              </w:rPr>
              <w:t xml:space="preserve">. 湖南科技大学, </w:t>
            </w:r>
            <w:r>
              <w:rPr>
                <w:rFonts w:hint="default" w:ascii="Times New Roman" w:hAnsi="Times New Roman" w:eastAsia="宋体" w:cs="Times New Roman"/>
                <w:i w:val="0"/>
                <w:iCs w:val="0"/>
                <w:caps w:val="0"/>
                <w:color w:val="333333"/>
                <w:spacing w:val="0"/>
                <w:sz w:val="21"/>
                <w:szCs w:val="21"/>
                <w:shd w:val="clear" w:fill="FFFFFF"/>
              </w:rPr>
              <w:t>2024</w:t>
            </w:r>
            <w:r>
              <w:rPr>
                <w:rFonts w:ascii="Arial" w:hAnsi="Arial" w:eastAsia="宋体" w:cs="Arial"/>
                <w:i w:val="0"/>
                <w:iCs w:val="0"/>
                <w:caps w:val="0"/>
                <w:color w:val="333333"/>
                <w:spacing w:val="0"/>
                <w:sz w:val="21"/>
                <w:szCs w:val="21"/>
                <w:shd w:val="clear" w:fill="FFFFFF"/>
              </w:rPr>
              <w:t>.</w:t>
            </w:r>
          </w:p>
          <w:p w14:paraId="36455025">
            <w:pPr>
              <w:keepNext w:val="0"/>
              <w:keepLines w:val="0"/>
              <w:pageBreakBefore w:val="0"/>
              <w:widowControl/>
              <w:kinsoku/>
              <w:wordWrap/>
              <w:overflowPunct/>
              <w:topLinePunct w:val="0"/>
              <w:autoSpaceDE/>
              <w:autoSpaceDN/>
              <w:bidi w:val="0"/>
              <w:adjustRightInd/>
              <w:snapToGrid/>
              <w:spacing w:after="0" w:line="300" w:lineRule="auto"/>
              <w:ind w:firstLine="420" w:firstLineChars="200"/>
              <w:textAlignment w:val="auto"/>
              <w:rPr>
                <w:rFonts w:ascii="Times New Roman" w:hAnsi="Times New Roman" w:eastAsia="宋体" w:cs="Times New Roman"/>
                <w:kern w:val="0"/>
                <w:szCs w:val="21"/>
              </w:rPr>
            </w:pPr>
            <w:r>
              <w:rPr>
                <w:rFonts w:ascii="Times New Roman" w:hAnsi="Times New Roman" w:eastAsia="宋体" w:cs="Times New Roman"/>
                <w:kern w:val="0"/>
                <w:szCs w:val="21"/>
              </w:rPr>
              <w:t>[5] 谢望晨．基于跌倒检测和运动处方推荐的健康管理系统[D]．东南大学，2024．</w:t>
            </w:r>
          </w:p>
          <w:p w14:paraId="0B919BE2">
            <w:pPr>
              <w:keepNext w:val="0"/>
              <w:keepLines w:val="0"/>
              <w:pageBreakBefore w:val="0"/>
              <w:widowControl/>
              <w:kinsoku/>
              <w:wordWrap/>
              <w:overflowPunct/>
              <w:topLinePunct w:val="0"/>
              <w:autoSpaceDE/>
              <w:autoSpaceDN/>
              <w:bidi w:val="0"/>
              <w:adjustRightInd/>
              <w:snapToGrid/>
              <w:spacing w:after="0" w:line="300" w:lineRule="auto"/>
              <w:ind w:firstLine="420" w:firstLineChars="200"/>
              <w:textAlignment w:val="auto"/>
              <w:rPr>
                <w:rFonts w:ascii="Times New Roman" w:hAnsi="Times New Roman" w:eastAsia="宋体" w:cs="Times New Roman"/>
                <w:kern w:val="0"/>
                <w:szCs w:val="21"/>
              </w:rPr>
            </w:pPr>
            <w:r>
              <w:rPr>
                <w:rFonts w:ascii="Times New Roman" w:hAnsi="Times New Roman" w:eastAsia="宋体" w:cs="Times New Roman"/>
                <w:kern w:val="0"/>
                <w:szCs w:val="21"/>
              </w:rPr>
              <w:t>[6]</w:t>
            </w:r>
            <w:r>
              <w:rPr>
                <w:rFonts w:hint="eastAsia" w:cs="Times New Roman"/>
                <w:kern w:val="0"/>
                <w:szCs w:val="21"/>
                <w:lang w:val="en-US" w:eastAsia="zh-CN"/>
              </w:rPr>
              <w:t xml:space="preserve"> </w:t>
            </w:r>
            <w:r>
              <w:rPr>
                <w:rFonts w:ascii="Arial" w:hAnsi="Arial" w:eastAsia="宋体" w:cs="Arial"/>
                <w:i w:val="0"/>
                <w:iCs w:val="0"/>
                <w:caps w:val="0"/>
                <w:color w:val="333333"/>
                <w:spacing w:val="0"/>
                <w:sz w:val="21"/>
                <w:szCs w:val="21"/>
                <w:shd w:val="clear" w:fill="FFFFFF"/>
              </w:rPr>
              <w:t>王志华,卢文云. 全民健身制度现代化发展的变迁逻辑与未来展望 [J]. 天津体育学院学报, 2025, 40 (5): 574-581.</w:t>
            </w:r>
            <w:bookmarkStart w:id="0" w:name="_GoBack"/>
            <w:bookmarkEnd w:id="0"/>
          </w:p>
          <w:p w14:paraId="3BFFC364">
            <w:pPr>
              <w:keepNext w:val="0"/>
              <w:keepLines w:val="0"/>
              <w:pageBreakBefore w:val="0"/>
              <w:widowControl/>
              <w:kinsoku/>
              <w:wordWrap/>
              <w:overflowPunct/>
              <w:topLinePunct w:val="0"/>
              <w:autoSpaceDE/>
              <w:autoSpaceDN/>
              <w:bidi w:val="0"/>
              <w:adjustRightInd/>
              <w:snapToGrid/>
              <w:spacing w:after="0" w:line="300" w:lineRule="auto"/>
              <w:ind w:firstLine="420" w:firstLineChars="200"/>
              <w:textAlignment w:val="auto"/>
              <w:rPr>
                <w:rFonts w:ascii="Arial" w:hAnsi="Arial" w:eastAsia="宋体" w:cs="Arial"/>
                <w:i w:val="0"/>
                <w:iCs w:val="0"/>
                <w:caps w:val="0"/>
                <w:color w:val="333333"/>
                <w:spacing w:val="0"/>
                <w:sz w:val="21"/>
                <w:szCs w:val="21"/>
                <w:shd w:val="clear" w:fill="FFFFFF"/>
              </w:rPr>
            </w:pPr>
            <w:r>
              <w:rPr>
                <w:rFonts w:ascii="Times New Roman" w:hAnsi="Times New Roman" w:eastAsia="宋体" w:cs="Times New Roman"/>
                <w:kern w:val="0"/>
                <w:szCs w:val="21"/>
              </w:rPr>
              <w:t xml:space="preserve">[7] </w:t>
            </w:r>
            <w:r>
              <w:rPr>
                <w:rFonts w:ascii="Arial" w:hAnsi="Arial" w:eastAsia="宋体" w:cs="Arial"/>
                <w:i w:val="0"/>
                <w:iCs w:val="0"/>
                <w:caps w:val="0"/>
                <w:color w:val="333333"/>
                <w:spacing w:val="0"/>
                <w:sz w:val="21"/>
                <w:szCs w:val="21"/>
                <w:shd w:val="clear" w:fill="FFFFFF"/>
              </w:rPr>
              <w:t>马润艺. 制度演化与治理优化：历史制度主义视角下的全民健身政策 [J]. 中国体育科技, 2025, 61 (4): 42-55.</w:t>
            </w:r>
          </w:p>
          <w:p w14:paraId="488C6B0D">
            <w:pPr>
              <w:keepNext w:val="0"/>
              <w:keepLines w:val="0"/>
              <w:pageBreakBefore w:val="0"/>
              <w:widowControl/>
              <w:kinsoku/>
              <w:wordWrap/>
              <w:overflowPunct/>
              <w:topLinePunct w:val="0"/>
              <w:autoSpaceDE/>
              <w:autoSpaceDN/>
              <w:bidi w:val="0"/>
              <w:adjustRightInd/>
              <w:snapToGrid/>
              <w:spacing w:after="0" w:line="300" w:lineRule="auto"/>
              <w:ind w:firstLine="420" w:firstLineChars="200"/>
              <w:textAlignment w:val="auto"/>
              <w:rPr>
                <w:rFonts w:hint="default" w:ascii="Times New Roman" w:hAnsi="Times New Roman" w:eastAsia="宋体" w:cs="Times New Roman"/>
                <w:kern w:val="0"/>
                <w:szCs w:val="21"/>
              </w:rPr>
            </w:pPr>
            <w:r>
              <w:rPr>
                <w:rFonts w:ascii="Times New Roman" w:hAnsi="Times New Roman" w:eastAsia="宋体" w:cs="Times New Roman"/>
                <w:kern w:val="0"/>
                <w:szCs w:val="21"/>
              </w:rPr>
              <w:t>[</w:t>
            </w:r>
            <w:r>
              <w:rPr>
                <w:rFonts w:hint="eastAsia" w:cs="Times New Roman"/>
                <w:kern w:val="0"/>
                <w:szCs w:val="21"/>
                <w:lang w:val="en-US" w:eastAsia="zh-CN"/>
              </w:rPr>
              <w:t>8</w:t>
            </w:r>
            <w:r>
              <w:rPr>
                <w:rFonts w:ascii="Times New Roman" w:hAnsi="Times New Roman" w:eastAsia="宋体" w:cs="Times New Roman"/>
                <w:kern w:val="0"/>
                <w:szCs w:val="21"/>
              </w:rPr>
              <w:t>]</w:t>
            </w:r>
            <w:r>
              <w:rPr>
                <w:rFonts w:hint="default" w:ascii="Times New Roman" w:hAnsi="Times New Roman" w:eastAsia="宋体" w:cs="Times New Roman"/>
                <w:kern w:val="0"/>
                <w:szCs w:val="21"/>
              </w:rPr>
              <w:t>H Jubair, M Mehenaz. Utilizing machine learning algorithms for personalized workout recommendations and monitoring: A systematic review on smartwatch-assisted exercise prescription[J]. Digital health, 2025, 11..</w:t>
            </w:r>
          </w:p>
          <w:p w14:paraId="4F7F9708">
            <w:pPr>
              <w:keepNext w:val="0"/>
              <w:keepLines w:val="0"/>
              <w:pageBreakBefore w:val="0"/>
              <w:widowControl/>
              <w:kinsoku/>
              <w:wordWrap/>
              <w:overflowPunct/>
              <w:topLinePunct w:val="0"/>
              <w:autoSpaceDE/>
              <w:autoSpaceDN/>
              <w:bidi w:val="0"/>
              <w:adjustRightInd/>
              <w:snapToGrid/>
              <w:spacing w:after="0" w:line="300" w:lineRule="auto"/>
              <w:ind w:firstLine="420" w:firstLineChars="200"/>
              <w:textAlignment w:val="auto"/>
              <w:rPr>
                <w:rFonts w:hint="eastAsia" w:ascii="Times New Roman" w:hAnsi="Times New Roman" w:eastAsia="宋体" w:cs="Times New Roman"/>
                <w:kern w:val="0"/>
                <w:szCs w:val="21"/>
                <w:lang w:eastAsia="zh-CN"/>
              </w:rPr>
            </w:pPr>
            <w:r>
              <w:rPr>
                <w:rFonts w:hint="eastAsia" w:ascii="Times New Roman" w:hAnsi="Times New Roman" w:eastAsia="宋体" w:cs="Times New Roman"/>
                <w:kern w:val="0"/>
                <w:szCs w:val="21"/>
                <w:lang w:eastAsia="zh-CN"/>
              </w:rPr>
              <w:t>[9]</w:t>
            </w:r>
            <w:r>
              <w:rPr>
                <w:rFonts w:hint="default" w:ascii="Times New Roman" w:hAnsi="Times New Roman" w:eastAsia="宋体" w:cs="Times New Roman"/>
                <w:kern w:val="0"/>
                <w:szCs w:val="21"/>
              </w:rPr>
              <w:t xml:space="preserve"> J Fang, VCS Lee, H Ji. Enhancing digital health services: A machine learning approach to personalized exercise goal setting[J]. Digital Health, 2024, 10.</w:t>
            </w:r>
          </w:p>
          <w:p w14:paraId="2393924D">
            <w:pPr>
              <w:keepNext w:val="0"/>
              <w:keepLines w:val="0"/>
              <w:pageBreakBefore w:val="0"/>
              <w:widowControl/>
              <w:kinsoku/>
              <w:wordWrap/>
              <w:overflowPunct/>
              <w:topLinePunct w:val="0"/>
              <w:autoSpaceDE/>
              <w:autoSpaceDN/>
              <w:bidi w:val="0"/>
              <w:adjustRightInd/>
              <w:snapToGrid/>
              <w:spacing w:after="0" w:line="300" w:lineRule="auto"/>
              <w:ind w:firstLine="420" w:firstLineChars="200"/>
              <w:textAlignment w:val="auto"/>
              <w:rPr>
                <w:rFonts w:hint="eastAsia" w:ascii="Times New Roman" w:hAnsi="Times New Roman" w:eastAsia="宋体" w:cs="Times New Roman"/>
                <w:kern w:val="0"/>
                <w:szCs w:val="21"/>
                <w:lang w:eastAsia="zh-CN"/>
              </w:rPr>
            </w:pPr>
            <w:r>
              <w:rPr>
                <w:rFonts w:ascii="Times New Roman" w:hAnsi="Times New Roman" w:eastAsia="宋体" w:cs="Times New Roman"/>
                <w:kern w:val="0"/>
                <w:szCs w:val="21"/>
              </w:rPr>
              <w:t>[10]MH Naveed, OB Samin, M Bilal. IoT based health monitoring with diet, exercise and calories recommendation using machine learning[J]. Human-Centric Intelligent Systems, 2025, 5(2): 246-258.</w:t>
            </w:r>
          </w:p>
          <w:p w14:paraId="4B2BBC17">
            <w:pPr>
              <w:keepNext w:val="0"/>
              <w:keepLines w:val="0"/>
              <w:pageBreakBefore w:val="0"/>
              <w:widowControl/>
              <w:kinsoku/>
              <w:wordWrap/>
              <w:overflowPunct/>
              <w:topLinePunct w:val="0"/>
              <w:autoSpaceDE/>
              <w:autoSpaceDN/>
              <w:bidi w:val="0"/>
              <w:adjustRightInd/>
              <w:snapToGrid/>
              <w:spacing w:after="0" w:line="300" w:lineRule="auto"/>
              <w:ind w:firstLine="420" w:firstLineChars="200"/>
              <w:textAlignment w:val="auto"/>
              <w:rPr>
                <w:rFonts w:ascii="Times New Roman" w:hAnsi="Times New Roman" w:eastAsia="宋体" w:cs="Times New Roman"/>
                <w:kern w:val="0"/>
                <w:szCs w:val="21"/>
              </w:rPr>
            </w:pPr>
          </w:p>
          <w:p w14:paraId="7948FBB9">
            <w:pPr>
              <w:keepNext w:val="0"/>
              <w:keepLines w:val="0"/>
              <w:pageBreakBefore w:val="0"/>
              <w:kinsoku/>
              <w:wordWrap/>
              <w:overflowPunct/>
              <w:topLinePunct w:val="0"/>
              <w:autoSpaceDE/>
              <w:autoSpaceDN/>
              <w:bidi w:val="0"/>
              <w:adjustRightInd/>
              <w:snapToGrid/>
              <w:spacing w:after="0" w:line="300" w:lineRule="auto"/>
              <w:ind w:firstLine="420" w:firstLineChars="200"/>
              <w:jc w:val="left"/>
              <w:textAlignment w:val="auto"/>
            </w:pPr>
          </w:p>
        </w:tc>
      </w:tr>
      <w:tr w14:paraId="158E7C3A">
        <w:tblPrEx>
          <w:tblCellMar>
            <w:top w:w="0" w:type="dxa"/>
            <w:left w:w="108" w:type="dxa"/>
            <w:bottom w:w="0" w:type="dxa"/>
            <w:right w:w="108" w:type="dxa"/>
          </w:tblCellMar>
        </w:tblPrEx>
        <w:trPr>
          <w:trHeight w:val="1049" w:hRule="exact"/>
          <w:jc w:val="center"/>
        </w:trPr>
        <w:tc>
          <w:tcPr>
            <w:tcW w:w="8320" w:type="dxa"/>
            <w:tcBorders>
              <w:top w:val="single" w:color="auto" w:sz="4" w:space="0"/>
              <w:left w:val="single" w:color="auto" w:sz="4" w:space="0"/>
              <w:bottom w:val="single" w:color="auto" w:sz="4" w:space="0"/>
              <w:right w:val="single" w:color="auto" w:sz="4" w:space="0"/>
            </w:tcBorders>
            <w:noWrap/>
          </w:tcPr>
          <w:p w14:paraId="6065EF3B">
            <w:pPr>
              <w:keepNext w:val="0"/>
              <w:keepLines w:val="0"/>
              <w:pageBreakBefore w:val="0"/>
              <w:widowControl/>
              <w:numPr>
                <w:ilvl w:val="0"/>
                <w:numId w:val="4"/>
              </w:numPr>
              <w:kinsoku/>
              <w:wordWrap/>
              <w:overflowPunct/>
              <w:topLinePunct w:val="0"/>
              <w:autoSpaceDE/>
              <w:autoSpaceDN/>
              <w:bidi w:val="0"/>
              <w:adjustRightInd/>
              <w:snapToGrid/>
              <w:textAlignment w:val="auto"/>
              <w:rPr>
                <w:rFonts w:ascii="宋体" w:hAnsi="宋体"/>
                <w:kern w:val="0"/>
                <w:szCs w:val="21"/>
              </w:rPr>
            </w:pPr>
            <w:r>
              <w:rPr>
                <w:rFonts w:hint="eastAsia" w:ascii="宋体" w:hAnsi="宋体"/>
                <w:kern w:val="0"/>
                <w:szCs w:val="21"/>
              </w:rPr>
              <w:t>备注</w:t>
            </w:r>
          </w:p>
          <w:p w14:paraId="1D2789B8">
            <w:pPr>
              <w:keepNext w:val="0"/>
              <w:keepLines w:val="0"/>
              <w:pageBreakBefore w:val="0"/>
              <w:widowControl/>
              <w:kinsoku/>
              <w:wordWrap/>
              <w:overflowPunct/>
              <w:topLinePunct w:val="0"/>
              <w:autoSpaceDE/>
              <w:autoSpaceDN/>
              <w:bidi w:val="0"/>
              <w:adjustRightInd/>
              <w:snapToGrid/>
              <w:spacing w:after="0" w:line="300" w:lineRule="auto"/>
              <w:ind w:firstLine="420" w:firstLineChars="200"/>
              <w:textAlignment w:val="auto"/>
              <w:rPr>
                <w:rFonts w:ascii="宋体" w:hAnsi="宋体"/>
                <w:kern w:val="0"/>
                <w:szCs w:val="21"/>
              </w:rPr>
            </w:pPr>
            <w:r>
              <w:rPr>
                <w:kern w:val="0"/>
                <w:szCs w:val="21"/>
              </w:rPr>
              <w:t>无</w:t>
            </w:r>
          </w:p>
        </w:tc>
      </w:tr>
    </w:tbl>
    <w:p w14:paraId="2F3C0717">
      <w:pPr>
        <w:rPr>
          <w:sz w:val="24"/>
        </w:rPr>
      </w:pPr>
      <w:r>
        <w:rPr>
          <w:rFonts w:hint="eastAsia"/>
          <w:sz w:val="24"/>
        </w:rPr>
        <w:t>附页：</w:t>
      </w:r>
    </w:p>
    <w:p w14:paraId="7E83B6B8"/>
    <w:p w14:paraId="082E92CA">
      <w:pPr>
        <w:rPr>
          <w:sz w:val="24"/>
          <w:u w:val="single"/>
        </w:rPr>
      </w:pPr>
      <w:r>
        <w:drawing>
          <wp:inline distT="0" distB="0" distL="114300" distR="114300">
            <wp:extent cx="5269230" cy="2151380"/>
            <wp:effectExtent l="0" t="0" r="3810" b="1270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269230" cy="2151380"/>
                    </a:xfrm>
                    <a:prstGeom prst="rect">
                      <a:avLst/>
                    </a:prstGeom>
                    <a:noFill/>
                    <a:ln>
                      <a:noFill/>
                    </a:ln>
                  </pic:spPr>
                </pic:pic>
              </a:graphicData>
            </a:graphic>
          </wp:inline>
        </w:drawing>
      </w:r>
    </w:p>
    <w:sectPr>
      <w:headerReference r:id="rId3" w:type="default"/>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00" w:usb3="00000000" w:csb0="00040000" w:csb1="00000000"/>
  </w:font>
  <w:font w:name="Roman PS">
    <w:altName w:val="Times New Roman"/>
    <w:panose1 w:val="00000000000000000000"/>
    <w:charset w:val="00"/>
    <w:family w:val="roman"/>
    <w:pitch w:val="default"/>
    <w:sig w:usb0="00000000" w:usb1="00000000" w:usb2="00000000" w:usb3="00000000" w:csb0="00000001" w:csb1="00000000"/>
  </w:font>
  <w:font w:name="Arial">
    <w:panose1 w:val="020B0604020202020204"/>
    <w:charset w:val="00"/>
    <w:family w:val="auto"/>
    <w:pitch w:val="default"/>
    <w:sig w:usb0="E0002EFF" w:usb1="C000785B" w:usb2="00000009" w:usb3="00000000" w:csb0="400001FF" w:csb1="FFFF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CA43B">
    <w:pPr>
      <w:pStyle w:val="5"/>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D4FAA4"/>
    <w:multiLevelType w:val="singleLevel"/>
    <w:tmpl w:val="9BD4FAA4"/>
    <w:lvl w:ilvl="0" w:tentative="0">
      <w:start w:val="1"/>
      <w:numFmt w:val="chineseCounting"/>
      <w:suff w:val="nothing"/>
      <w:lvlText w:val="%1、"/>
      <w:lvlJc w:val="left"/>
      <w:pPr>
        <w:ind w:left="210"/>
      </w:pPr>
      <w:rPr>
        <w:rFonts w:hint="eastAsia"/>
      </w:rPr>
    </w:lvl>
  </w:abstractNum>
  <w:abstractNum w:abstractNumId="1">
    <w:nsid w:val="B0EC350B"/>
    <w:multiLevelType w:val="singleLevel"/>
    <w:tmpl w:val="B0EC350B"/>
    <w:lvl w:ilvl="0" w:tentative="0">
      <w:start w:val="9"/>
      <w:numFmt w:val="chineseCounting"/>
      <w:suff w:val="nothing"/>
      <w:lvlText w:val="%1、"/>
      <w:lvlJc w:val="left"/>
      <w:rPr>
        <w:rFonts w:hint="eastAsia"/>
      </w:rPr>
    </w:lvl>
  </w:abstractNum>
  <w:abstractNum w:abstractNumId="2">
    <w:nsid w:val="CB5B2140"/>
    <w:multiLevelType w:val="singleLevel"/>
    <w:tmpl w:val="CB5B2140"/>
    <w:lvl w:ilvl="0" w:tentative="0">
      <w:start w:val="5"/>
      <w:numFmt w:val="chineseCounting"/>
      <w:suff w:val="nothing"/>
      <w:lvlText w:val="%1、"/>
      <w:lvlJc w:val="left"/>
      <w:rPr>
        <w:rFonts w:hint="eastAsia"/>
      </w:rPr>
    </w:lvl>
  </w:abstractNum>
  <w:abstractNum w:abstractNumId="3">
    <w:nsid w:val="5A61199F"/>
    <w:multiLevelType w:val="singleLevel"/>
    <w:tmpl w:val="5A61199F"/>
    <w:lvl w:ilvl="0" w:tentative="0">
      <w:start w:val="6"/>
      <w:numFmt w:val="chineseCounting"/>
      <w:suff w:val="nothing"/>
      <w:lvlText w:val="%1、"/>
      <w:lvlJc w:val="left"/>
      <w:rPr>
        <w:rFonts w:hint="eastAsia"/>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2812"/>
    <w:rsid w:val="00005F40"/>
    <w:rsid w:val="00020A13"/>
    <w:rsid w:val="00072812"/>
    <w:rsid w:val="0008059B"/>
    <w:rsid w:val="000A58A3"/>
    <w:rsid w:val="000A5B82"/>
    <w:rsid w:val="000B7DAE"/>
    <w:rsid w:val="0011342D"/>
    <w:rsid w:val="0017585E"/>
    <w:rsid w:val="001C1F1D"/>
    <w:rsid w:val="001E3C49"/>
    <w:rsid w:val="002401F7"/>
    <w:rsid w:val="00246174"/>
    <w:rsid w:val="00250167"/>
    <w:rsid w:val="0025372E"/>
    <w:rsid w:val="00296680"/>
    <w:rsid w:val="002A123B"/>
    <w:rsid w:val="002F3B24"/>
    <w:rsid w:val="003230D0"/>
    <w:rsid w:val="003F6F50"/>
    <w:rsid w:val="004138B6"/>
    <w:rsid w:val="00416FA7"/>
    <w:rsid w:val="00430B0E"/>
    <w:rsid w:val="004328F2"/>
    <w:rsid w:val="004C32B5"/>
    <w:rsid w:val="004C658B"/>
    <w:rsid w:val="005C169F"/>
    <w:rsid w:val="005D03A5"/>
    <w:rsid w:val="005E7363"/>
    <w:rsid w:val="005F5FCC"/>
    <w:rsid w:val="00602417"/>
    <w:rsid w:val="006374BD"/>
    <w:rsid w:val="0063799F"/>
    <w:rsid w:val="006C2B7E"/>
    <w:rsid w:val="006D336B"/>
    <w:rsid w:val="006F246B"/>
    <w:rsid w:val="0076596C"/>
    <w:rsid w:val="007A68A7"/>
    <w:rsid w:val="007C1270"/>
    <w:rsid w:val="00933F58"/>
    <w:rsid w:val="00936B51"/>
    <w:rsid w:val="00990E0D"/>
    <w:rsid w:val="00A0308C"/>
    <w:rsid w:val="00A13D72"/>
    <w:rsid w:val="00A34066"/>
    <w:rsid w:val="00A6742E"/>
    <w:rsid w:val="00A82C5A"/>
    <w:rsid w:val="00AB000C"/>
    <w:rsid w:val="00AC4DFB"/>
    <w:rsid w:val="00B32068"/>
    <w:rsid w:val="00B60B15"/>
    <w:rsid w:val="00BA52EA"/>
    <w:rsid w:val="00BB58D9"/>
    <w:rsid w:val="00BB5EFA"/>
    <w:rsid w:val="00BF7668"/>
    <w:rsid w:val="00BF76A8"/>
    <w:rsid w:val="00C03509"/>
    <w:rsid w:val="00C728AB"/>
    <w:rsid w:val="00C82648"/>
    <w:rsid w:val="00CC56AE"/>
    <w:rsid w:val="00CC668B"/>
    <w:rsid w:val="00CF3ECB"/>
    <w:rsid w:val="00D003E9"/>
    <w:rsid w:val="00D31E31"/>
    <w:rsid w:val="00DE5B69"/>
    <w:rsid w:val="00E23994"/>
    <w:rsid w:val="00E67C30"/>
    <w:rsid w:val="00E81079"/>
    <w:rsid w:val="00EA707F"/>
    <w:rsid w:val="00EE60C4"/>
    <w:rsid w:val="00F41481"/>
    <w:rsid w:val="00F60669"/>
    <w:rsid w:val="00F97078"/>
    <w:rsid w:val="00FA4176"/>
    <w:rsid w:val="00FB1A61"/>
    <w:rsid w:val="00FB7990"/>
    <w:rsid w:val="00FC76DE"/>
    <w:rsid w:val="00FD3A57"/>
    <w:rsid w:val="02312293"/>
    <w:rsid w:val="029F4440"/>
    <w:rsid w:val="04014E76"/>
    <w:rsid w:val="05F14213"/>
    <w:rsid w:val="09B43A21"/>
    <w:rsid w:val="09E02274"/>
    <w:rsid w:val="0A1E563A"/>
    <w:rsid w:val="0AFC52BD"/>
    <w:rsid w:val="0DD20E3F"/>
    <w:rsid w:val="0E0F4F60"/>
    <w:rsid w:val="118B46B1"/>
    <w:rsid w:val="13FA52C0"/>
    <w:rsid w:val="154C64CC"/>
    <w:rsid w:val="164E2FBC"/>
    <w:rsid w:val="208F37FB"/>
    <w:rsid w:val="220F0EFC"/>
    <w:rsid w:val="2285559B"/>
    <w:rsid w:val="22AA235D"/>
    <w:rsid w:val="25594422"/>
    <w:rsid w:val="28337CCE"/>
    <w:rsid w:val="28E23066"/>
    <w:rsid w:val="2A3F2EEF"/>
    <w:rsid w:val="2CC43268"/>
    <w:rsid w:val="2DE46318"/>
    <w:rsid w:val="2E9B531A"/>
    <w:rsid w:val="34627AFE"/>
    <w:rsid w:val="354A2CC7"/>
    <w:rsid w:val="358908B3"/>
    <w:rsid w:val="39EA2249"/>
    <w:rsid w:val="3DEF2955"/>
    <w:rsid w:val="443A725E"/>
    <w:rsid w:val="48F27E37"/>
    <w:rsid w:val="49E35145"/>
    <w:rsid w:val="51142BE9"/>
    <w:rsid w:val="515B55FA"/>
    <w:rsid w:val="52833022"/>
    <w:rsid w:val="52ED0CC1"/>
    <w:rsid w:val="545421E1"/>
    <w:rsid w:val="584D1477"/>
    <w:rsid w:val="5A4E4E3C"/>
    <w:rsid w:val="5A807D1E"/>
    <w:rsid w:val="5DE335B6"/>
    <w:rsid w:val="600A52EB"/>
    <w:rsid w:val="602B6E77"/>
    <w:rsid w:val="61082224"/>
    <w:rsid w:val="61FF3F52"/>
    <w:rsid w:val="65A65A90"/>
    <w:rsid w:val="68D45F2D"/>
    <w:rsid w:val="72001B41"/>
    <w:rsid w:val="739B53E3"/>
    <w:rsid w:val="73A821AB"/>
    <w:rsid w:val="766442D7"/>
    <w:rsid w:val="7B9E0953"/>
    <w:rsid w:val="7EB006E5"/>
    <w:rsid w:val="7EF92BC4"/>
  </w:rsids>
  <m:mathPr>
    <m:mathFont m:val="Cambria Math"/>
    <m:brkBin m:val="before"/>
    <m:brkBinSub m:val="--"/>
    <m:smallFrac m:val="0"/>
    <m:dispDef m:val="0"/>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4"/>
    <w:qFormat/>
    <w:uiPriority w:val="0"/>
    <w:pPr>
      <w:jc w:val="left"/>
    </w:pPr>
  </w:style>
  <w:style w:type="paragraph" w:styleId="3">
    <w:name w:val="Balloon Text"/>
    <w:basedOn w:val="1"/>
    <w:link w:val="13"/>
    <w:qFormat/>
    <w:uiPriority w:val="0"/>
    <w:rPr>
      <w:sz w:val="18"/>
      <w:szCs w:val="18"/>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paragraph" w:styleId="7">
    <w:name w:val="annotation subject"/>
    <w:basedOn w:val="2"/>
    <w:next w:val="2"/>
    <w:link w:val="15"/>
    <w:qFormat/>
    <w:uiPriority w:val="0"/>
    <w:rPr>
      <w:b/>
      <w:bCs/>
    </w:rPr>
  </w:style>
  <w:style w:type="table" w:styleId="9">
    <w:name w:val="Table Grid"/>
    <w:basedOn w:val="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annotation reference"/>
    <w:basedOn w:val="10"/>
    <w:qFormat/>
    <w:uiPriority w:val="0"/>
    <w:rPr>
      <w:sz w:val="21"/>
      <w:szCs w:val="21"/>
    </w:rPr>
  </w:style>
  <w:style w:type="character" w:customStyle="1" w:styleId="12">
    <w:name w:val="lvse1"/>
    <w:qFormat/>
    <w:uiPriority w:val="0"/>
    <w:rPr>
      <w:color w:val="067903"/>
      <w:sz w:val="18"/>
      <w:szCs w:val="18"/>
    </w:rPr>
  </w:style>
  <w:style w:type="character" w:customStyle="1" w:styleId="13">
    <w:name w:val="批注框文本 Char"/>
    <w:basedOn w:val="10"/>
    <w:link w:val="3"/>
    <w:qFormat/>
    <w:uiPriority w:val="0"/>
    <w:rPr>
      <w:kern w:val="2"/>
      <w:sz w:val="18"/>
      <w:szCs w:val="18"/>
    </w:rPr>
  </w:style>
  <w:style w:type="character" w:customStyle="1" w:styleId="14">
    <w:name w:val="批注文字 Char"/>
    <w:basedOn w:val="10"/>
    <w:link w:val="2"/>
    <w:qFormat/>
    <w:uiPriority w:val="0"/>
    <w:rPr>
      <w:kern w:val="2"/>
      <w:sz w:val="21"/>
      <w:szCs w:val="24"/>
    </w:rPr>
  </w:style>
  <w:style w:type="character" w:customStyle="1" w:styleId="15">
    <w:name w:val="批注主题 Char"/>
    <w:basedOn w:val="14"/>
    <w:link w:val="7"/>
    <w:qFormat/>
    <w:uiPriority w:val="0"/>
    <w:rPr>
      <w:b/>
      <w:bCs/>
      <w:kern w:val="2"/>
      <w:sz w:val="21"/>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雨薇在线</Company>
  <Pages>7</Pages>
  <Words>3271</Words>
  <Characters>4403</Characters>
  <Lines>14</Lines>
  <Paragraphs>4</Paragraphs>
  <TotalTime>0</TotalTime>
  <ScaleCrop>false</ScaleCrop>
  <LinksUpToDate>false</LinksUpToDate>
  <CharactersWithSpaces>5316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2024-09-02T06:21:00Z</dcterms:created>
  <dc:creator>雨薇</dc:creator>
  <cp:lastModifiedBy>.</cp:lastModifiedBy>
  <cp:lastPrinted>2022-09-01T02:15:00Z</cp:lastPrinted>
  <dcterms:modified xsi:type="dcterms:W3CDTF">2026-09-16T17:20:03Z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y fmtid="{D5CDD505-2E9C-101B-9397-08002B2CF9AE}" pid="4" name="ICV">
    <vt:lpwstr>1475313BC19440678EA35A069FEE6885_13</vt:lpwstr>
  </property>
  <property fmtid="{D5CDD505-2E9C-101B-9397-08002B2CF9AE}" pid="5" name="KSOProductBuildVer">
    <vt:lpwstr>2052-12.1.0.28505</vt:lpwstr>
  </property>
  <property fmtid="{D5CDD505-2E9C-101B-9397-08002B2CF9AE}" pid="6" name="KSOTemplateDocerSaveRecord">
    <vt:lpwstr>eyJoZGlkIjoiZjllOGZlNjRkYjAyMjdjMTg5NWEwNGViYjVhM2U4ZjMiLCJ1c2VySWQiOiI2NjMwMjM5MjAifQ==</vt:lpwstr>
  </property>
</Properties>
</file>