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Times New Roman" w:hAnsi="Times New Roman" w:eastAsia="黑体"/>
          <w:b/>
          <w:sz w:val="36"/>
          <w:szCs w:val="36"/>
        </w:rPr>
        <w:t>R</w:t>
      </w:r>
      <w:r>
        <w:rPr>
          <w:rFonts w:ascii="Times New Roman" w:hAnsi="Times New Roman" w:eastAsia="黑体"/>
          <w:b/>
          <w:sz w:val="36"/>
          <w:szCs w:val="36"/>
        </w:rPr>
        <w:t>OV</w:t>
      </w:r>
      <w:r>
        <w:rPr>
          <w:rFonts w:hint="eastAsia" w:ascii="黑体" w:hAnsi="黑体" w:eastAsia="黑体"/>
          <w:b/>
          <w:sz w:val="36"/>
          <w:szCs w:val="36"/>
        </w:rPr>
        <w:t>上下位机通讯规约</w:t>
      </w:r>
    </w:p>
    <w:p>
      <w:pPr>
        <w:widowControl/>
        <w:spacing w:line="240" w:lineRule="atLeast"/>
        <w:rPr>
          <w:rFonts w:ascii="黑体" w:hAnsi="黑体" w:eastAsia="黑体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</w:rPr>
        <w:t>一、接口层、网络层及传输层</w:t>
      </w:r>
    </w:p>
    <w:p>
      <w:pPr>
        <w:widowControl/>
        <w:numPr>
          <w:ilvl w:val="0"/>
          <w:numId w:val="1"/>
        </w:numPr>
        <w:spacing w:line="30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b/>
          <w:bCs/>
          <w:szCs w:val="21"/>
        </w:rPr>
        <w:t>传输方式</w:t>
      </w:r>
      <w:r>
        <w:rPr>
          <w:rFonts w:hint="eastAsia" w:ascii="宋体" w:hAnsi="宋体" w:eastAsia="宋体"/>
          <w:szCs w:val="21"/>
        </w:rPr>
        <w:t>：电力载波传送。</w:t>
      </w:r>
    </w:p>
    <w:p>
      <w:pPr>
        <w:numPr>
          <w:ilvl w:val="0"/>
          <w:numId w:val="1"/>
        </w:numPr>
        <w:spacing w:line="30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b/>
          <w:bCs/>
          <w:szCs w:val="21"/>
        </w:rPr>
        <w:t>客户端/服务器模式通信</w:t>
      </w:r>
      <w:r>
        <w:rPr>
          <w:rFonts w:hint="eastAsia" w:ascii="宋体" w:hAnsi="宋体" w:eastAsia="宋体"/>
          <w:szCs w:val="21"/>
        </w:rPr>
        <w:t>：</w:t>
      </w:r>
      <w:r>
        <w:rPr>
          <w:rFonts w:hint="eastAsia" w:ascii="宋体" w:hAnsi="宋体" w:eastAsia="宋体"/>
          <w:szCs w:val="21"/>
          <w:highlight w:val="none"/>
        </w:rPr>
        <w:t>水面监控台作为客户端，水下控制器作为服务器</w:t>
      </w:r>
      <w:r>
        <w:rPr>
          <w:rFonts w:hint="eastAsia" w:ascii="宋体" w:hAnsi="宋体" w:eastAsia="宋体"/>
          <w:szCs w:val="21"/>
        </w:rPr>
        <w:t>。</w:t>
      </w:r>
    </w:p>
    <w:p>
      <w:pPr>
        <w:widowControl/>
        <w:numPr>
          <w:ilvl w:val="0"/>
          <w:numId w:val="1"/>
        </w:numPr>
        <w:spacing w:line="30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b/>
          <w:bCs/>
          <w:szCs w:val="21"/>
        </w:rPr>
        <w:t>通讯协议类型</w:t>
      </w:r>
      <w:r>
        <w:rPr>
          <w:rFonts w:hint="eastAsia" w:ascii="宋体" w:hAnsi="宋体" w:eastAsia="宋体"/>
          <w:szCs w:val="21"/>
        </w:rPr>
        <w:t>：以太网</w:t>
      </w:r>
      <w:r>
        <w:rPr>
          <w:rFonts w:ascii="宋体" w:hAnsi="宋体" w:eastAsia="宋体"/>
          <w:szCs w:val="21"/>
        </w:rPr>
        <w:t xml:space="preserve"> </w:t>
      </w:r>
      <w:r>
        <w:rPr>
          <w:rFonts w:ascii="Times New Roman" w:hAnsi="Times New Roman" w:eastAsia="宋体"/>
          <w:szCs w:val="21"/>
        </w:rPr>
        <w:t>TCP</w:t>
      </w:r>
      <w:r>
        <w:rPr>
          <w:rFonts w:ascii="宋体" w:hAnsi="宋体" w:eastAsia="宋体"/>
          <w:szCs w:val="21"/>
        </w:rPr>
        <w:t>/</w:t>
      </w:r>
      <w:r>
        <w:rPr>
          <w:rFonts w:ascii="Times New Roman" w:hAnsi="Times New Roman" w:eastAsia="宋体"/>
          <w:szCs w:val="21"/>
        </w:rPr>
        <w:t>IP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标准协议。</w:t>
      </w:r>
    </w:p>
    <w:p>
      <w:pPr>
        <w:pStyle w:val="5"/>
        <w:widowControl/>
        <w:numPr>
          <w:ilvl w:val="0"/>
          <w:numId w:val="2"/>
        </w:numPr>
        <w:spacing w:line="240" w:lineRule="atLeas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</w:rPr>
        <w:t>数据帧格式</w:t>
      </w:r>
    </w:p>
    <w:tbl>
      <w:tblPr>
        <w:tblStyle w:val="3"/>
        <w:tblW w:w="0" w:type="auto"/>
        <w:tblInd w:w="6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8"/>
        <w:gridCol w:w="2636"/>
        <w:gridCol w:w="2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8" w:type="dxa"/>
          </w:tcPr>
          <w:p>
            <w:pPr>
              <w:widowControl/>
              <w:spacing w:line="30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HEADER</w:t>
            </w:r>
            <w:r>
              <w:rPr>
                <w:rFonts w:hint="eastAsia" w:ascii="宋体" w:hAnsi="宋体" w:eastAsia="宋体"/>
                <w:szCs w:val="21"/>
              </w:rPr>
              <w:t>（固定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 w:eastAsia="宋体"/>
                <w:szCs w:val="21"/>
              </w:rPr>
              <w:t>字节）</w:t>
            </w:r>
          </w:p>
        </w:tc>
        <w:tc>
          <w:tcPr>
            <w:tcW w:w="2636" w:type="dxa"/>
          </w:tcPr>
          <w:p>
            <w:pPr>
              <w:widowControl/>
              <w:spacing w:line="300" w:lineRule="auto"/>
              <w:rPr>
                <w:rFonts w:ascii="宋体" w:hAnsi="宋体" w:eastAsia="宋体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DATA</w:t>
            </w:r>
            <w:r>
              <w:rPr>
                <w:rFonts w:hint="eastAsia" w:ascii="宋体" w:hAnsi="宋体" w:eastAsia="宋体"/>
                <w:szCs w:val="21"/>
              </w:rPr>
              <w:t>（由</w:t>
            </w:r>
            <w:r>
              <w:rPr>
                <w:rFonts w:ascii="Times New Roman" w:hAnsi="Times New Roman" w:eastAsia="宋体" w:cs="Times New Roman"/>
                <w:szCs w:val="21"/>
              </w:rPr>
              <w:t>dlen</w:t>
            </w:r>
            <w:r>
              <w:rPr>
                <w:rFonts w:hint="eastAsia" w:ascii="宋体" w:hAnsi="宋体" w:eastAsia="宋体"/>
                <w:szCs w:val="21"/>
              </w:rPr>
              <w:t>确定）</w:t>
            </w:r>
          </w:p>
        </w:tc>
        <w:tc>
          <w:tcPr>
            <w:tcW w:w="2636" w:type="dxa"/>
          </w:tcPr>
          <w:p>
            <w:pPr>
              <w:widowControl/>
              <w:spacing w:line="300" w:lineRule="auto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CRC16 (2字节)</w:t>
            </w:r>
          </w:p>
        </w:tc>
      </w:tr>
    </w:tbl>
    <w:p>
      <w:pPr>
        <w:pStyle w:val="5"/>
        <w:widowControl/>
        <w:numPr>
          <w:ilvl w:val="0"/>
          <w:numId w:val="2"/>
        </w:numPr>
        <w:spacing w:line="240" w:lineRule="atLeas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</w:rPr>
        <w:t>数据帧</w:t>
      </w:r>
      <w:r>
        <w:rPr>
          <w:rFonts w:hint="eastAsia" w:ascii="Times New Roman" w:hAnsi="Times New Roman" w:eastAsia="黑体"/>
          <w:b/>
          <w:bCs/>
          <w:sz w:val="28"/>
        </w:rPr>
        <w:t>HEADER</w:t>
      </w:r>
      <w:r>
        <w:rPr>
          <w:rFonts w:hint="eastAsia" w:ascii="黑体" w:hAnsi="黑体" w:eastAsia="黑体"/>
          <w:b/>
          <w:bCs/>
          <w:sz w:val="28"/>
        </w:rPr>
        <w:t>格式</w:t>
      </w:r>
    </w:p>
    <w:tbl>
      <w:tblPr>
        <w:tblStyle w:val="2"/>
        <w:tblW w:w="45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1134"/>
        <w:gridCol w:w="1134"/>
        <w:gridCol w:w="1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header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b/>
                <w:sz w:val="18"/>
                <w:szCs w:val="18"/>
                <w:lang w:val="en-US" w:eastAsia="zh-CN"/>
              </w:rPr>
              <w:t>msg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_type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dlen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sz w:val="18"/>
                <w:szCs w:val="18"/>
                <w:lang w:val="en-US" w:eastAsia="zh-CN"/>
              </w:rPr>
              <w:t>CRC8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字节</w:t>
            </w:r>
          </w:p>
        </w:tc>
        <w:tc>
          <w:tcPr>
            <w:tcW w:w="113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字节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字节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Times New Roman" w:hAnsi="Times New Roman" w:eastAsia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字节</w:t>
            </w:r>
          </w:p>
        </w:tc>
      </w:tr>
    </w:tbl>
    <w:p>
      <w:pPr>
        <w:rPr>
          <w:rFonts w:ascii="宋体" w:hAnsi="宋体" w:eastAsia="宋体" w:cs="Arial"/>
          <w:color w:val="000000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18"/>
          <w:szCs w:val="18"/>
        </w:rPr>
        <w:t>header</w:t>
      </w:r>
      <w:r>
        <w:rPr>
          <w:rFonts w:hint="eastAsia" w:ascii="Times New Roman" w:hAnsi="Times New Roman" w:cs="Times New Roman"/>
          <w:sz w:val="18"/>
          <w:szCs w:val="18"/>
        </w:rPr>
        <w:t xml:space="preserve">：    </w:t>
      </w:r>
      <w:r>
        <w:rPr>
          <w:rFonts w:hint="eastAsia" w:ascii="宋体" w:hAnsi="宋体" w:eastAsia="宋体" w:cs="Times New Roman"/>
          <w:sz w:val="18"/>
          <w:szCs w:val="18"/>
        </w:rPr>
        <w:t>帧头，值固定为</w:t>
      </w:r>
      <w:r>
        <w:rPr>
          <w:rFonts w:ascii="Times New Roman" w:hAnsi="Times New Roman" w:eastAsia="宋体" w:cs="Times New Roman"/>
          <w:sz w:val="18"/>
          <w:szCs w:val="18"/>
        </w:rPr>
        <w:t>0x</w:t>
      </w: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t>A8</w:t>
      </w:r>
      <w:r>
        <w:rPr>
          <w:rFonts w:hint="eastAsia" w:ascii="宋体" w:hAnsi="宋体" w:eastAsia="宋体" w:cs="Times New Roman"/>
          <w:sz w:val="18"/>
          <w:szCs w:val="18"/>
        </w:rPr>
        <w:t>。</w:t>
      </w:r>
      <w:r>
        <w:rPr>
          <w:rFonts w:ascii="宋体" w:hAnsi="宋体" w:eastAsia="宋体" w:cs="Arial"/>
          <w:color w:val="000000"/>
          <w:szCs w:val="21"/>
          <w:shd w:val="clear" w:color="auto" w:fill="FFFFFF"/>
        </w:rPr>
        <w:t xml:space="preserve"> </w:t>
      </w:r>
    </w:p>
    <w:p>
      <w:pPr>
        <w:rPr>
          <w:rFonts w:hint="default" w:ascii="宋体" w:hAnsi="宋体" w:eastAsia="宋体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>msg</w:t>
      </w:r>
      <w:r>
        <w:rPr>
          <w:rFonts w:ascii="Times New Roman" w:hAnsi="Times New Roman" w:cs="Times New Roman"/>
          <w:b/>
          <w:sz w:val="18"/>
          <w:szCs w:val="18"/>
        </w:rPr>
        <w:t>_type</w:t>
      </w:r>
      <w:r>
        <w:rPr>
          <w:rFonts w:hint="eastAsia" w:ascii="Times New Roman" w:hAnsi="Times New Roman" w:cs="Times New Roman"/>
          <w:sz w:val="18"/>
          <w:szCs w:val="18"/>
        </w:rPr>
        <w:t xml:space="preserve">：  </w:t>
      </w:r>
      <w:r>
        <w:rPr>
          <w:rFonts w:hint="eastAsia" w:ascii="宋体" w:hAnsi="宋体" w:eastAsia="宋体" w:cs="Times New Roman"/>
          <w:sz w:val="18"/>
          <w:szCs w:val="18"/>
        </w:rPr>
        <w:t>代表</w:t>
      </w:r>
      <w:r>
        <w:rPr>
          <w:rFonts w:hint="eastAsia" w:ascii="宋体" w:hAnsi="宋体" w:eastAsia="宋体" w:cs="Times New Roman"/>
          <w:sz w:val="18"/>
          <w:szCs w:val="18"/>
          <w:lang w:val="en-US" w:eastAsia="zh-CN"/>
        </w:rPr>
        <w:t>信息</w:t>
      </w:r>
      <w:r>
        <w:rPr>
          <w:rFonts w:hint="eastAsia" w:ascii="宋体" w:hAnsi="宋体" w:eastAsia="宋体" w:cs="Times New Roman"/>
          <w:sz w:val="18"/>
          <w:szCs w:val="18"/>
        </w:rPr>
        <w:t>类型</w:t>
      </w:r>
      <w:r>
        <w:rPr>
          <w:rFonts w:hint="eastAsia" w:ascii="宋体" w:hAnsi="宋体" w:eastAsia="宋体" w:cs="Times New Roman"/>
          <w:sz w:val="18"/>
          <w:szCs w:val="18"/>
          <w:lang w:eastAsia="zh-CN"/>
        </w:rPr>
        <w:t>，</w:t>
      </w:r>
      <w:r>
        <w:rPr>
          <w:rFonts w:hint="eastAsia" w:ascii="宋体" w:hAnsi="宋体" w:eastAsia="宋体" w:cs="Times New Roman"/>
          <w:sz w:val="18"/>
          <w:szCs w:val="18"/>
          <w:lang w:val="en-US" w:eastAsia="zh-CN"/>
        </w:rPr>
        <w:t>ROV信息上传时0x01发送状态；0x02发送Debug“消息”</w:t>
      </w:r>
      <w:r>
        <w:rPr>
          <w:rFonts w:hint="eastAsia" w:ascii="宋体" w:hAnsi="宋体" w:eastAsia="宋体" w:cs="Times New Roman"/>
          <w:sz w:val="18"/>
          <w:szCs w:val="18"/>
        </w:rPr>
        <w:t>。</w:t>
      </w:r>
      <w:r>
        <w:rPr>
          <w:rFonts w:hint="eastAsia" w:ascii="宋体" w:hAnsi="宋体" w:eastAsia="宋体" w:cs="Times New Roman"/>
          <w:sz w:val="18"/>
          <w:szCs w:val="18"/>
          <w:lang w:val="en-US" w:eastAsia="zh-CN"/>
        </w:rPr>
        <w:t>上位机下发时：</w:t>
      </w:r>
      <w:r>
        <w:rPr>
          <w:rFonts w:hint="eastAsia" w:ascii="宋体" w:hAnsi="宋体" w:eastAsia="宋体" w:cs="Times New Roman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Times New Roman"/>
          <w:sz w:val="18"/>
          <w:szCs w:val="18"/>
          <w:lang w:val="en-US" w:eastAsia="zh-CN"/>
        </w:rPr>
        <w:tab/>
      </w:r>
      <w:r>
        <w:rPr>
          <w:rFonts w:hint="eastAsia" w:ascii="宋体" w:hAnsi="宋体" w:eastAsia="宋体" w:cs="Times New Roman"/>
          <w:sz w:val="18"/>
          <w:szCs w:val="18"/>
          <w:lang w:val="en-US" w:eastAsia="zh-CN"/>
        </w:rPr>
        <w:t xml:space="preserve">   0x01发送运动指令，0x02更改PID参数，0x03可以留着后续更改其它设备设置。</w:t>
      </w:r>
    </w:p>
    <w:p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18"/>
          <w:szCs w:val="18"/>
        </w:rPr>
        <w:t>dlen</w:t>
      </w:r>
      <w:r>
        <w:rPr>
          <w:rFonts w:hint="eastAsia" w:ascii="Times New Roman" w:hAnsi="Times New Roman" w:cs="Times New Roman"/>
          <w:sz w:val="18"/>
          <w:szCs w:val="18"/>
        </w:rPr>
        <w:t xml:space="preserve">： </w:t>
      </w:r>
      <w:r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sz w:val="18"/>
          <w:szCs w:val="18"/>
        </w:rPr>
        <w:t>数据</w:t>
      </w:r>
      <w:r>
        <w:rPr>
          <w:rFonts w:ascii="宋体" w:hAnsi="宋体" w:eastAsia="宋体" w:cs="Times New Roman"/>
          <w:sz w:val="18"/>
          <w:szCs w:val="18"/>
        </w:rPr>
        <w:t>长度，以字节为单位</w:t>
      </w:r>
      <w:r>
        <w:rPr>
          <w:rFonts w:hint="eastAsia" w:ascii="宋体" w:hAnsi="宋体" w:eastAsia="宋体" w:cs="Times New Roman"/>
          <w:sz w:val="18"/>
          <w:szCs w:val="18"/>
        </w:rPr>
        <w:t>。</w:t>
      </w:r>
    </w:p>
    <w:p>
      <w:pPr>
        <w:rPr>
          <w:rFonts w:ascii="宋体" w:hAnsi="宋体" w:eastAsia="宋体" w:cs="Times New Roman"/>
          <w:sz w:val="18"/>
          <w:szCs w:val="18"/>
        </w:rPr>
      </w:pPr>
      <w:r>
        <w:rPr>
          <w:rFonts w:hint="eastAsia" w:ascii="Times New Roman" w:hAnsi="Times New Roman" w:cs="Times New Roman"/>
          <w:b/>
          <w:sz w:val="18"/>
          <w:szCs w:val="18"/>
          <w:lang w:val="en-US" w:eastAsia="zh-CN"/>
        </w:rPr>
        <w:t>CRC8</w:t>
      </w:r>
      <w:r>
        <w:rPr>
          <w:rFonts w:hint="eastAsia" w:ascii="Times New Roman" w:hAnsi="Times New Roman" w:cs="Times New Roman"/>
          <w:sz w:val="18"/>
          <w:szCs w:val="18"/>
        </w:rPr>
        <w:t xml:space="preserve">：    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帧头部分</w:t>
      </w:r>
      <w:r>
        <w:rPr>
          <w:rFonts w:hint="eastAsia" w:ascii="宋体" w:hAnsi="宋体" w:eastAsia="宋体" w:cs="Times New Roman"/>
          <w:sz w:val="18"/>
          <w:szCs w:val="18"/>
          <w:lang w:val="en-US" w:eastAsia="zh-CN"/>
        </w:rPr>
        <w:t>校验</w:t>
      </w:r>
      <w:r>
        <w:rPr>
          <w:rFonts w:hint="eastAsia" w:ascii="宋体" w:hAnsi="宋体" w:eastAsia="宋体" w:cs="Times New Roman"/>
          <w:sz w:val="18"/>
          <w:szCs w:val="18"/>
        </w:rPr>
        <w:t>。</w:t>
      </w:r>
    </w:p>
    <w:p>
      <w:pPr>
        <w:pStyle w:val="5"/>
        <w:widowControl/>
        <w:numPr>
          <w:ilvl w:val="0"/>
          <w:numId w:val="2"/>
        </w:numPr>
        <w:spacing w:line="240" w:lineRule="atLeas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</w:rPr>
        <w:t>数据帧</w:t>
      </w:r>
      <w:r>
        <w:rPr>
          <w:rFonts w:hint="eastAsia" w:ascii="Times New Roman" w:hAnsi="Times New Roman" w:eastAsia="黑体"/>
          <w:b/>
          <w:bCs/>
          <w:sz w:val="28"/>
        </w:rPr>
        <w:t>DATA</w:t>
      </w:r>
      <w:r>
        <w:rPr>
          <w:rFonts w:hint="eastAsia" w:ascii="黑体" w:hAnsi="黑体" w:eastAsia="黑体"/>
          <w:b/>
          <w:bCs/>
          <w:sz w:val="28"/>
        </w:rPr>
        <w:t>格式</w:t>
      </w:r>
    </w:p>
    <w:p>
      <w:pPr>
        <w:ind w:firstLine="420" w:firstLineChars="20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 w:ascii="宋体" w:hAnsi="宋体" w:eastAsia="宋体" w:cs="Arial"/>
          <w:color w:val="000000"/>
          <w:szCs w:val="21"/>
          <w:shd w:val="clear" w:color="auto" w:fill="FFFFFF"/>
        </w:rPr>
        <w:t>对应</w:t>
      </w:r>
      <w:r>
        <w:rPr>
          <w:rFonts w:ascii="宋体" w:hAnsi="宋体" w:eastAsia="宋体" w:cs="Arial"/>
          <w:color w:val="000000"/>
          <w:szCs w:val="21"/>
          <w:shd w:val="clear" w:color="auto" w:fill="FFFFFF"/>
        </w:rPr>
        <w:t>为数据，长度为</w:t>
      </w:r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dlen</w:t>
      </w:r>
      <w:r>
        <w:rPr>
          <w:rFonts w:ascii="Arial" w:hAnsi="Arial" w:cs="Arial"/>
          <w:color w:val="000000"/>
          <w:szCs w:val="21"/>
          <w:shd w:val="clear" w:color="auto" w:fill="FFFFFF"/>
        </w:rPr>
        <w:t>（</w:t>
      </w:r>
      <w:r>
        <w:rPr>
          <w:rFonts w:hint="eastAsia" w:ascii="Times New Roman" w:hAnsi="Times New Roman" w:cs="Times New Roman"/>
          <w:color w:val="000000"/>
          <w:szCs w:val="21"/>
          <w:shd w:val="clear" w:color="auto" w:fill="FFFFFF"/>
          <w:lang w:val="en-US" w:eastAsia="zh-CN"/>
        </w:rPr>
        <w:t>1</w:t>
      </w:r>
      <w:r>
        <w:rPr>
          <w:rFonts w:hint="eastAsia" w:ascii="宋体" w:hAnsi="宋体" w:eastAsia="宋体" w:cs="Arial"/>
          <w:color w:val="000000"/>
          <w:szCs w:val="21"/>
          <w:shd w:val="clear" w:color="auto" w:fill="FFFFFF"/>
        </w:rPr>
        <w:t>字节</w:t>
      </w:r>
      <w:r>
        <w:rPr>
          <w:rFonts w:ascii="宋体" w:hAnsi="宋体" w:eastAsia="宋体" w:cs="Arial"/>
          <w:color w:val="000000"/>
          <w:szCs w:val="21"/>
          <w:shd w:val="clear" w:color="auto" w:fill="FFFFFF"/>
        </w:rPr>
        <w:t>对齐</w:t>
      </w:r>
      <w:r>
        <w:rPr>
          <w:rFonts w:ascii="Arial" w:hAnsi="Arial" w:cs="Arial"/>
          <w:color w:val="000000"/>
          <w:szCs w:val="21"/>
          <w:shd w:val="clear" w:color="auto" w:fill="FFFFFF"/>
        </w:rPr>
        <w:t>）</w:t>
      </w:r>
    </w:p>
    <w:p>
      <w:pPr>
        <w:pStyle w:val="5"/>
        <w:widowControl/>
        <w:numPr>
          <w:ilvl w:val="0"/>
          <w:numId w:val="2"/>
        </w:numPr>
        <w:spacing w:line="240" w:lineRule="atLeas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  <w:lang w:val="en-US" w:eastAsia="zh-CN"/>
        </w:rPr>
        <w:t>CRC16 校验</w:t>
      </w:r>
    </w:p>
    <w:p>
      <w:pPr>
        <w:ind w:firstLine="420" w:firstLineChars="200"/>
        <w:rPr>
          <w:rFonts w:hint="default" w:ascii="Arial" w:hAnsi="Arial" w:cs="Arial" w:eastAsiaTheme="minorEastAsia"/>
          <w:color w:val="000000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000000"/>
          <w:szCs w:val="21"/>
          <w:shd w:val="clear" w:color="auto" w:fill="FFFFFF"/>
          <w:lang w:val="en-US" w:eastAsia="zh-CN"/>
        </w:rPr>
        <w:t>做DATA部分的校验，固定为2字节</w:t>
      </w:r>
    </w:p>
    <w:p>
      <w:pPr>
        <w:pStyle w:val="5"/>
        <w:widowControl/>
        <w:numPr>
          <w:ilvl w:val="0"/>
          <w:numId w:val="2"/>
        </w:numPr>
        <w:spacing w:line="240" w:lineRule="atLeas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</w:rPr>
        <w:t>数据帧格式详述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宋体" w:hAnsi="宋体" w:eastAsia="宋体" w:cs="Arial"/>
          <w:b/>
          <w:bCs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Arial"/>
          <w:b/>
          <w:bCs/>
          <w:color w:val="000000"/>
          <w:sz w:val="24"/>
          <w:szCs w:val="24"/>
          <w:shd w:val="clear" w:color="auto" w:fill="FFFFFF"/>
          <w:lang w:val="en-US" w:eastAsia="zh-CN"/>
        </w:rPr>
        <w:t>5.1 数据上传（</w:t>
      </w:r>
      <w:r>
        <w:rPr>
          <w:rFonts w:hint="eastAsia" w:ascii="宋体" w:hAnsi="宋体" w:eastAsia="宋体" w:cs="Arial"/>
          <w:b/>
          <w:bCs/>
          <w:color w:val="000000"/>
          <w:sz w:val="24"/>
          <w:szCs w:val="24"/>
          <w:highlight w:val="yellow"/>
          <w:shd w:val="clear" w:color="auto" w:fill="FFFFFF"/>
          <w:lang w:val="en-US" w:eastAsia="zh-CN"/>
        </w:rPr>
        <w:t>ROV-&gt;PC</w:t>
      </w:r>
      <w:r>
        <w:rPr>
          <w:rFonts w:hint="eastAsia" w:ascii="宋体" w:hAnsi="宋体" w:eastAsia="宋体" w:cs="Arial"/>
          <w:b/>
          <w:bCs/>
          <w:color w:val="000000"/>
          <w:sz w:val="24"/>
          <w:szCs w:val="24"/>
          <w:shd w:val="clear" w:color="auto" w:fill="FFFFFF"/>
          <w:lang w:val="en-US" w:eastAsia="zh-CN"/>
        </w:rPr>
        <w:t>）</w:t>
      </w:r>
    </w:p>
    <w:p>
      <w:pPr>
        <w:pStyle w:val="5"/>
        <w:widowControl/>
        <w:spacing w:line="240" w:lineRule="atLeast"/>
        <w:ind w:firstLine="0" w:firstLineChars="0"/>
        <w:rPr>
          <w:rFonts w:hint="default" w:ascii="宋体" w:hAnsi="宋体" w:eastAsia="宋体" w:cs="Arial"/>
          <w:b/>
          <w:color w:val="000000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Arial"/>
          <w:color w:val="000000"/>
          <w:szCs w:val="21"/>
          <w:shd w:val="clear" w:color="auto" w:fill="FFFFFF"/>
        </w:rPr>
        <w:t>（</w:t>
      </w:r>
      <w:r>
        <w:rPr>
          <w:rFonts w:hint="eastAsia" w:ascii="Times New Roman" w:hAnsi="Times New Roman" w:eastAsia="宋体" w:cs="Arial"/>
          <w:color w:val="000000"/>
          <w:szCs w:val="21"/>
          <w:shd w:val="clear" w:color="auto" w:fill="FFFFFF"/>
        </w:rPr>
        <w:t>1</w:t>
      </w:r>
      <w:r>
        <w:rPr>
          <w:rFonts w:hint="eastAsia" w:ascii="宋体" w:hAnsi="宋体" w:eastAsia="宋体" w:cs="Arial"/>
          <w:color w:val="000000"/>
          <w:szCs w:val="21"/>
          <w:shd w:val="clear" w:color="auto" w:fill="FFFFFF"/>
        </w:rPr>
        <w:t>）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msg</w:t>
      </w:r>
      <w:r>
        <w:rPr>
          <w:rFonts w:ascii="Times New Roman" w:hAnsi="Times New Roman" w:cs="Times New Roman"/>
          <w:szCs w:val="21"/>
        </w:rPr>
        <w:t>_type</w:t>
      </w:r>
      <w:r>
        <w:rPr>
          <w:rFonts w:hint="eastAsia" w:ascii="Times New Roman" w:hAnsi="Times New Roman" w:cs="Times New Roman"/>
          <w:szCs w:val="21"/>
        </w:rPr>
        <w:t>=</w:t>
      </w:r>
      <w:r>
        <w:rPr>
          <w:rFonts w:ascii="Times New Roman" w:hAnsi="Times New Roman" w:eastAsia="宋体" w:cs="Times New Roman"/>
          <w:szCs w:val="21"/>
        </w:rPr>
        <w:t>0x1</w:t>
      </w:r>
      <w:r>
        <w:rPr>
          <w:rFonts w:hint="eastAsia" w:ascii="Times New Roman" w:hAnsi="Times New Roman" w:eastAsia="宋体" w:cs="Times New Roman"/>
          <w:szCs w:val="21"/>
        </w:rPr>
        <w:t>，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ROV向PC发送整体状态</w:t>
      </w:r>
    </w:p>
    <w:tbl>
      <w:tblPr>
        <w:tblStyle w:val="2"/>
        <w:tblW w:w="76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992"/>
        <w:gridCol w:w="851"/>
        <w:gridCol w:w="851"/>
        <w:gridCol w:w="3295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sz w:val="18"/>
                <w:szCs w:val="18"/>
                <w:lang w:val="en-US" w:eastAsia="zh-CN"/>
              </w:rPr>
              <w:t>header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b/>
                <w:sz w:val="18"/>
                <w:szCs w:val="18"/>
                <w:lang w:val="en-US" w:eastAsia="zh-CN"/>
              </w:rPr>
              <w:t>msg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_type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b/>
                <w:sz w:val="18"/>
                <w:szCs w:val="18"/>
                <w:lang w:val="en-US" w:eastAsia="zh-CN"/>
              </w:rPr>
              <w:t>dlen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sz w:val="18"/>
                <w:szCs w:val="18"/>
                <w:lang w:val="en-US" w:eastAsia="zh-CN"/>
              </w:rPr>
              <w:t>CRC8</w:t>
            </w:r>
          </w:p>
        </w:tc>
        <w:tc>
          <w:tcPr>
            <w:tcW w:w="3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highlight w:val="non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highlight w:val="none"/>
              </w:rPr>
              <w:t>DATA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sz w:val="18"/>
                <w:szCs w:val="18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0x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A5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0x1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FF"/>
                <w:sz w:val="18"/>
                <w:szCs w:val="18"/>
              </w:rPr>
              <w:t>0x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FF"/>
                <w:sz w:val="18"/>
                <w:szCs w:val="18"/>
                <w:lang w:val="en-US" w:eastAsia="zh-CN"/>
              </w:rPr>
              <w:t>6C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1-Byte</w:t>
            </w:r>
          </w:p>
        </w:tc>
        <w:tc>
          <w:tcPr>
            <w:tcW w:w="3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highlight w:val="none"/>
                <w:lang w:val="en-US" w:eastAsia="zh-CN"/>
              </w:rPr>
              <w:t>此处为一个ROV整体状态的结构体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2-Byte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此处DATA</w:t>
      </w:r>
      <w:r>
        <w:rPr>
          <w:rFonts w:hint="eastAsia"/>
          <w:b/>
          <w:bCs/>
          <w:lang w:val="en-US" w:eastAsia="zh-CN"/>
        </w:rPr>
        <w:t>固定</w:t>
      </w:r>
      <w:r>
        <w:rPr>
          <w:rFonts w:hint="eastAsia"/>
          <w:lang w:val="en-US" w:eastAsia="zh-CN"/>
        </w:rPr>
        <w:t xml:space="preserve">为ROV的整体状态，为结构体 Robot_status_DATA ，上传 </w:t>
      </w:r>
      <w:r>
        <w:rPr>
          <w:rFonts w:hint="eastAsia"/>
          <w:b/>
          <w:bCs/>
          <w:color w:val="00B0F0"/>
          <w:lang w:val="en-US" w:eastAsia="zh-CN"/>
        </w:rPr>
        <w:t>电机转速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color w:val="00B0F0"/>
          <w:lang w:val="en-US" w:eastAsia="zh-CN"/>
        </w:rPr>
        <w:t>姿态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color w:val="00B0F0"/>
          <w:lang w:val="en-US" w:eastAsia="zh-CN"/>
        </w:rPr>
        <w:t>深度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color w:val="00B0F0"/>
          <w:lang w:val="en-US" w:eastAsia="zh-CN"/>
        </w:rPr>
        <w:t>舱内信息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color w:val="00B0F0"/>
          <w:lang w:val="en-US" w:eastAsia="zh-CN"/>
        </w:rPr>
        <w:t>运动模式</w:t>
      </w:r>
      <w:r>
        <w:rPr>
          <w:rFonts w:hint="eastAsia"/>
          <w:lang w:val="en-US" w:eastAsia="zh-CN"/>
        </w:rPr>
        <w:t>，具体结构参考文档 ROV2PCComuData.h</w:t>
      </w:r>
    </w:p>
    <w:p>
      <w:pPr>
        <w:rPr>
          <w:rFonts w:hint="eastAsia"/>
          <w:lang w:val="en-US" w:eastAsia="zh-CN"/>
        </w:rPr>
      </w:pPr>
    </w:p>
    <w:p>
      <w:pPr>
        <w:pStyle w:val="5"/>
        <w:widowControl/>
        <w:spacing w:line="240" w:lineRule="atLeast"/>
        <w:ind w:firstLine="0" w:firstLineChars="0"/>
        <w:rPr>
          <w:rFonts w:hint="default" w:ascii="宋体" w:hAnsi="宋体" w:eastAsia="宋体" w:cs="Arial"/>
          <w:b/>
          <w:color w:val="000000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Arial"/>
          <w:color w:val="000000"/>
          <w:szCs w:val="21"/>
          <w:shd w:val="clear" w:color="auto" w:fill="FFFFFF"/>
        </w:rPr>
        <w:t>（</w:t>
      </w:r>
      <w:r>
        <w:rPr>
          <w:rFonts w:hint="eastAsia" w:ascii="Times New Roman" w:hAnsi="Times New Roman" w:eastAsia="宋体" w:cs="Arial"/>
          <w:color w:val="000000"/>
          <w:szCs w:val="21"/>
          <w:shd w:val="clear" w:color="auto" w:fill="FFFFFF"/>
          <w:lang w:val="en-US" w:eastAsia="zh-CN"/>
        </w:rPr>
        <w:t>2</w:t>
      </w:r>
      <w:r>
        <w:rPr>
          <w:rFonts w:hint="eastAsia" w:ascii="宋体" w:hAnsi="宋体" w:eastAsia="宋体" w:cs="Arial"/>
          <w:color w:val="000000"/>
          <w:szCs w:val="21"/>
          <w:shd w:val="clear" w:color="auto" w:fill="FFFFFF"/>
        </w:rPr>
        <w:t>）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msg</w:t>
      </w:r>
      <w:r>
        <w:rPr>
          <w:rFonts w:ascii="Times New Roman" w:hAnsi="Times New Roman" w:cs="Times New Roman"/>
          <w:szCs w:val="21"/>
        </w:rPr>
        <w:t>_type</w:t>
      </w:r>
      <w:r>
        <w:rPr>
          <w:rFonts w:hint="eastAsia" w:ascii="Times New Roman" w:hAnsi="Times New Roman" w:cs="Times New Roman"/>
          <w:szCs w:val="21"/>
        </w:rPr>
        <w:t>=</w:t>
      </w:r>
      <w:r>
        <w:rPr>
          <w:rFonts w:ascii="Times New Roman" w:hAnsi="Times New Roman" w:eastAsia="宋体" w:cs="Times New Roman"/>
          <w:szCs w:val="21"/>
        </w:rPr>
        <w:t>0x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szCs w:val="21"/>
        </w:rPr>
        <w:t>，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ROV向PC发送文本新消息，方便调试</w:t>
      </w:r>
    </w:p>
    <w:tbl>
      <w:tblPr>
        <w:tblStyle w:val="2"/>
        <w:tblW w:w="76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992"/>
        <w:gridCol w:w="851"/>
        <w:gridCol w:w="851"/>
        <w:gridCol w:w="3295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sz w:val="18"/>
                <w:szCs w:val="18"/>
                <w:lang w:val="en-US" w:eastAsia="zh-CN"/>
              </w:rPr>
              <w:t>header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b/>
                <w:sz w:val="18"/>
                <w:szCs w:val="18"/>
                <w:lang w:val="en-US" w:eastAsia="zh-CN"/>
              </w:rPr>
              <w:t>msg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_type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b/>
                <w:sz w:val="18"/>
                <w:szCs w:val="18"/>
                <w:lang w:val="en-US" w:eastAsia="zh-CN"/>
              </w:rPr>
              <w:t>dlen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sz w:val="18"/>
                <w:szCs w:val="18"/>
                <w:lang w:val="en-US" w:eastAsia="zh-CN"/>
              </w:rPr>
              <w:t>CRC8</w:t>
            </w:r>
          </w:p>
        </w:tc>
        <w:tc>
          <w:tcPr>
            <w:tcW w:w="3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highlight w:val="non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highlight w:val="none"/>
              </w:rPr>
              <w:t>DATA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sz w:val="18"/>
                <w:szCs w:val="18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0x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A5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0x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5"/>
                <w:szCs w:val="15"/>
                <w:lang w:val="en-US" w:eastAsia="zh-CN"/>
              </w:rPr>
              <w:t>根据</w:t>
            </w:r>
            <w:r>
              <w:rPr>
                <w:rFonts w:hint="eastAsia" w:ascii="宋体" w:hAnsi="宋体" w:eastAsia="宋体"/>
                <w:b w:val="0"/>
                <w:bCs w:val="0"/>
                <w:sz w:val="15"/>
                <w:szCs w:val="15"/>
                <w:lang w:val="en-US" w:eastAsia="zh-CN"/>
              </w:rPr>
              <w:t>DATA</w:t>
            </w:r>
            <w:r>
              <w:rPr>
                <w:rFonts w:hint="eastAsia" w:ascii="宋体" w:hAnsi="宋体" w:eastAsia="宋体"/>
                <w:sz w:val="15"/>
                <w:szCs w:val="15"/>
                <w:lang w:val="en-US" w:eastAsia="zh-CN"/>
              </w:rPr>
              <w:t>长度而定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1-Byte</w:t>
            </w:r>
          </w:p>
        </w:tc>
        <w:tc>
          <w:tcPr>
            <w:tcW w:w="3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highlight w:val="none"/>
                <w:lang w:val="en-US" w:eastAsia="zh-CN"/>
              </w:rPr>
              <w:t>传入文本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2-Byte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DATA内为文本长度，根据需要设置dlen长度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宋体" w:hAnsi="宋体" w:eastAsia="宋体" w:cs="Arial"/>
          <w:b/>
          <w:bCs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Arial"/>
          <w:b/>
          <w:bCs/>
          <w:color w:val="000000"/>
          <w:sz w:val="24"/>
          <w:szCs w:val="24"/>
          <w:shd w:val="clear" w:color="auto" w:fill="FFFFFF"/>
          <w:lang w:val="en-US" w:eastAsia="zh-CN"/>
        </w:rPr>
        <w:t>5.2 数据下发（</w:t>
      </w:r>
      <w:r>
        <w:rPr>
          <w:rFonts w:hint="eastAsia" w:ascii="宋体" w:hAnsi="宋体" w:eastAsia="宋体" w:cs="Arial"/>
          <w:b/>
          <w:bCs/>
          <w:color w:val="000000"/>
          <w:sz w:val="24"/>
          <w:szCs w:val="24"/>
          <w:highlight w:val="yellow"/>
          <w:shd w:val="clear" w:color="auto" w:fill="FFFFFF"/>
          <w:lang w:val="en-US" w:eastAsia="zh-CN"/>
        </w:rPr>
        <w:t>PC-&gt;ROV</w:t>
      </w:r>
      <w:r>
        <w:rPr>
          <w:rFonts w:hint="eastAsia" w:ascii="宋体" w:hAnsi="宋体" w:eastAsia="宋体" w:cs="Arial"/>
          <w:b/>
          <w:bCs/>
          <w:color w:val="000000"/>
          <w:sz w:val="24"/>
          <w:szCs w:val="24"/>
          <w:shd w:val="clear" w:color="auto" w:fill="FFFFFF"/>
          <w:lang w:val="en-US" w:eastAsia="zh-CN"/>
        </w:rPr>
        <w:t>）</w:t>
      </w:r>
    </w:p>
    <w:p>
      <w:pPr>
        <w:pStyle w:val="5"/>
        <w:widowControl/>
        <w:spacing w:line="240" w:lineRule="atLeast"/>
        <w:ind w:firstLine="0" w:firstLineChars="0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Arial"/>
          <w:color w:val="000000"/>
          <w:szCs w:val="21"/>
          <w:shd w:val="clear" w:color="auto" w:fill="FFFFFF"/>
        </w:rPr>
        <w:t>（</w:t>
      </w:r>
      <w:r>
        <w:rPr>
          <w:rFonts w:hint="eastAsia" w:ascii="Times New Roman" w:hAnsi="Times New Roman" w:eastAsia="宋体" w:cs="Arial"/>
          <w:color w:val="000000"/>
          <w:szCs w:val="21"/>
          <w:shd w:val="clear" w:color="auto" w:fill="FFFFFF"/>
        </w:rPr>
        <w:t>1</w:t>
      </w:r>
      <w:r>
        <w:rPr>
          <w:rFonts w:hint="eastAsia" w:ascii="宋体" w:hAnsi="宋体" w:eastAsia="宋体" w:cs="Arial"/>
          <w:color w:val="000000"/>
          <w:szCs w:val="21"/>
          <w:shd w:val="clear" w:color="auto" w:fill="FFFFFF"/>
        </w:rPr>
        <w:t>）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msg</w:t>
      </w:r>
      <w:r>
        <w:rPr>
          <w:rFonts w:ascii="Times New Roman" w:hAnsi="Times New Roman" w:cs="Times New Roman"/>
          <w:szCs w:val="21"/>
        </w:rPr>
        <w:t>_type</w:t>
      </w:r>
      <w:r>
        <w:rPr>
          <w:rFonts w:hint="eastAsia" w:ascii="Times New Roman" w:hAnsi="Times New Roman" w:cs="Times New Roman"/>
          <w:szCs w:val="21"/>
        </w:rPr>
        <w:t>=</w:t>
      </w:r>
      <w:r>
        <w:rPr>
          <w:rFonts w:ascii="Times New Roman" w:hAnsi="Times New Roman" w:eastAsia="宋体" w:cs="Times New Roman"/>
          <w:szCs w:val="21"/>
        </w:rPr>
        <w:t>0x1</w:t>
      </w:r>
      <w:r>
        <w:rPr>
          <w:rFonts w:hint="eastAsia" w:ascii="Times New Roman" w:hAnsi="Times New Roman" w:eastAsia="宋体" w:cs="Times New Roman"/>
          <w:szCs w:val="21"/>
        </w:rPr>
        <w:t>，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PC向ROV发送运动控制指令</w:t>
      </w:r>
    </w:p>
    <w:tbl>
      <w:tblPr>
        <w:tblStyle w:val="2"/>
        <w:tblW w:w="76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992"/>
        <w:gridCol w:w="851"/>
        <w:gridCol w:w="851"/>
        <w:gridCol w:w="3295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sz w:val="18"/>
                <w:szCs w:val="18"/>
                <w:lang w:val="en-US" w:eastAsia="zh-CN"/>
              </w:rPr>
              <w:t>header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b/>
                <w:sz w:val="18"/>
                <w:szCs w:val="18"/>
                <w:lang w:val="en-US" w:eastAsia="zh-CN"/>
              </w:rPr>
              <w:t>msg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_type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b/>
                <w:sz w:val="18"/>
                <w:szCs w:val="18"/>
                <w:lang w:val="en-US" w:eastAsia="zh-CN"/>
              </w:rPr>
              <w:t>dlen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sz w:val="18"/>
                <w:szCs w:val="18"/>
                <w:lang w:val="en-US" w:eastAsia="zh-CN"/>
              </w:rPr>
              <w:t>CRC8</w:t>
            </w:r>
          </w:p>
        </w:tc>
        <w:tc>
          <w:tcPr>
            <w:tcW w:w="3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highlight w:val="non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highlight w:val="none"/>
              </w:rPr>
              <w:t>DATA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sz w:val="18"/>
                <w:szCs w:val="18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0x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A5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0x1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FF"/>
                <w:sz w:val="18"/>
                <w:szCs w:val="18"/>
              </w:rPr>
              <w:t>0x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FF"/>
                <w:sz w:val="18"/>
                <w:szCs w:val="18"/>
                <w:lang w:val="en-US" w:eastAsia="zh-CN"/>
              </w:rPr>
              <w:t>1C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1-Byte</w:t>
            </w:r>
          </w:p>
        </w:tc>
        <w:tc>
          <w:tcPr>
            <w:tcW w:w="3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highlight w:val="none"/>
                <w:lang w:val="en-US" w:eastAsia="zh-CN"/>
              </w:rPr>
              <w:t>此处为一个下发运动控制指令的结构体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2-Byte</w:t>
            </w:r>
          </w:p>
        </w:tc>
      </w:tr>
    </w:tbl>
    <w:p>
      <w:pPr>
        <w:pStyle w:val="5"/>
        <w:widowControl/>
        <w:spacing w:line="240" w:lineRule="atLeast"/>
        <w:ind w:firstLine="0" w:firstLineChars="0"/>
        <w:rPr>
          <w:rFonts w:hint="default" w:ascii="Times New Roman" w:hAnsi="Times New Roman" w:eastAsia="宋体" w:cs="Times New Roman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此处DATA</w:t>
      </w:r>
      <w:r>
        <w:rPr>
          <w:rFonts w:hint="eastAsia"/>
          <w:b/>
          <w:bCs/>
          <w:lang w:val="en-US" w:eastAsia="zh-CN"/>
        </w:rPr>
        <w:t>固定</w:t>
      </w:r>
      <w:r>
        <w:rPr>
          <w:rFonts w:hint="eastAsia"/>
          <w:lang w:val="en-US" w:eastAsia="zh-CN"/>
        </w:rPr>
        <w:t>为运动控制结构体，为结构体 motion_control_cmd_DATA ， 发送，</w:t>
      </w:r>
      <w:r>
        <w:rPr>
          <w:rFonts w:hint="eastAsia"/>
          <w:b/>
          <w:bCs/>
          <w:color w:val="00B0F0"/>
          <w:lang w:val="en-US" w:eastAsia="zh-CN"/>
        </w:rPr>
        <w:t>3轴角速度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color w:val="00B0F0"/>
          <w:lang w:val="en-US" w:eastAsia="zh-CN"/>
        </w:rPr>
        <w:t>3轴线速度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color w:val="00B0F0"/>
          <w:lang w:val="en-US" w:eastAsia="zh-CN"/>
        </w:rPr>
        <w:t>运动模式</w:t>
      </w:r>
      <w:r>
        <w:rPr>
          <w:rFonts w:hint="eastAsia"/>
          <w:lang w:val="en-US" w:eastAsia="zh-CN"/>
        </w:rPr>
        <w:t>，具体结构参考文档 PC2ROVComuData.h</w:t>
      </w:r>
    </w:p>
    <w:p>
      <w:pPr>
        <w:rPr>
          <w:rFonts w:hint="eastAsia"/>
          <w:lang w:val="en-US" w:eastAsia="zh-CN"/>
        </w:rPr>
      </w:pPr>
    </w:p>
    <w:p>
      <w:pPr>
        <w:pStyle w:val="5"/>
        <w:widowControl/>
        <w:spacing w:line="240" w:lineRule="atLeast"/>
        <w:ind w:firstLine="0" w:firstLineChars="0"/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Arial"/>
          <w:color w:val="000000"/>
          <w:szCs w:val="21"/>
          <w:shd w:val="clear" w:color="auto" w:fill="FFFFFF"/>
        </w:rPr>
        <w:t>（</w:t>
      </w:r>
      <w:r>
        <w:rPr>
          <w:rFonts w:hint="eastAsia" w:ascii="Times New Roman" w:hAnsi="Times New Roman" w:eastAsia="宋体" w:cs="Arial"/>
          <w:color w:val="000000"/>
          <w:szCs w:val="21"/>
          <w:shd w:val="clear" w:color="auto" w:fill="FFFFFF"/>
          <w:lang w:val="en-US" w:eastAsia="zh-CN"/>
        </w:rPr>
        <w:t>2</w:t>
      </w:r>
      <w:r>
        <w:rPr>
          <w:rFonts w:hint="eastAsia" w:ascii="宋体" w:hAnsi="宋体" w:eastAsia="宋体" w:cs="Arial"/>
          <w:color w:val="000000"/>
          <w:szCs w:val="21"/>
          <w:shd w:val="clear" w:color="auto" w:fill="FFFFFF"/>
        </w:rPr>
        <w:t>）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msg</w:t>
      </w:r>
      <w:r>
        <w:rPr>
          <w:rFonts w:ascii="Times New Roman" w:hAnsi="Times New Roman" w:cs="Times New Roman"/>
          <w:szCs w:val="21"/>
        </w:rPr>
        <w:t>_type</w:t>
      </w:r>
      <w:r>
        <w:rPr>
          <w:rFonts w:hint="eastAsia" w:ascii="Times New Roman" w:hAnsi="Times New Roman" w:cs="Times New Roman"/>
          <w:szCs w:val="21"/>
        </w:rPr>
        <w:t>=</w:t>
      </w:r>
      <w:r>
        <w:rPr>
          <w:rFonts w:ascii="Times New Roman" w:hAnsi="Times New Roman" w:eastAsia="宋体" w:cs="Times New Roman"/>
          <w:szCs w:val="21"/>
        </w:rPr>
        <w:t>0x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szCs w:val="21"/>
        </w:rPr>
        <w:t>，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PC向ROV发送更改PID参数的设置</w:t>
      </w:r>
    </w:p>
    <w:tbl>
      <w:tblPr>
        <w:tblStyle w:val="2"/>
        <w:tblW w:w="76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992"/>
        <w:gridCol w:w="851"/>
        <w:gridCol w:w="851"/>
        <w:gridCol w:w="3295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sz w:val="18"/>
                <w:szCs w:val="18"/>
                <w:lang w:val="en-US" w:eastAsia="zh-CN"/>
              </w:rPr>
              <w:t>header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b/>
                <w:sz w:val="18"/>
                <w:szCs w:val="18"/>
                <w:lang w:val="en-US" w:eastAsia="zh-CN"/>
              </w:rPr>
              <w:t>msg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_type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b/>
                <w:sz w:val="18"/>
                <w:szCs w:val="18"/>
                <w:lang w:val="en-US" w:eastAsia="zh-CN"/>
              </w:rPr>
              <w:t>dlen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sz w:val="18"/>
                <w:szCs w:val="18"/>
                <w:lang w:val="en-US" w:eastAsia="zh-CN"/>
              </w:rPr>
              <w:t>CRC8</w:t>
            </w:r>
          </w:p>
        </w:tc>
        <w:tc>
          <w:tcPr>
            <w:tcW w:w="3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highlight w:val="non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highlight w:val="none"/>
              </w:rPr>
              <w:t>DATA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b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sz w:val="18"/>
                <w:szCs w:val="18"/>
                <w:lang w:val="en-US" w:eastAsia="zh-CN"/>
              </w:rPr>
              <w:t>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0x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A5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0x1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FF"/>
                <w:sz w:val="18"/>
                <w:szCs w:val="18"/>
              </w:rPr>
              <w:t>0x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FF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1-Byte</w:t>
            </w:r>
          </w:p>
        </w:tc>
        <w:tc>
          <w:tcPr>
            <w:tcW w:w="3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highlight w:val="none"/>
                <w:lang w:val="en-US" w:eastAsia="zh-CN"/>
              </w:rPr>
              <w:t>此处为一个PID参数设置的结构体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2-Byte</w:t>
            </w:r>
          </w:p>
        </w:tc>
      </w:tr>
    </w:tbl>
    <w:p>
      <w:pPr>
        <w:pStyle w:val="5"/>
        <w:widowControl/>
        <w:spacing w:line="240" w:lineRule="atLeast"/>
        <w:ind w:firstLine="0" w:firstLineChars="0"/>
        <w:rPr>
          <w:rFonts w:hint="default" w:ascii="Times New Roman" w:hAnsi="Times New Roman" w:eastAsia="宋体" w:cs="Times New Roman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此处DATA</w:t>
      </w:r>
      <w:r>
        <w:rPr>
          <w:rFonts w:hint="eastAsia"/>
          <w:b/>
          <w:bCs/>
          <w:lang w:val="en-US" w:eastAsia="zh-CN"/>
        </w:rPr>
        <w:t>固定</w:t>
      </w:r>
      <w:r>
        <w:rPr>
          <w:rFonts w:hint="eastAsia"/>
          <w:lang w:val="en-US" w:eastAsia="zh-CN"/>
        </w:rPr>
        <w:t>为PID设置结构体，为结构体 PIDs_set_DATA ，目前设置4组PID参数，具体结构参考文档 PC2ROVComuData.h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#program pack (push,1)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#proggram pack pop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手柄功能</w:t>
      </w:r>
    </w:p>
    <w:p>
      <w:pP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</w:pPr>
      <w:r>
        <w:drawing>
          <wp:inline distT="0" distB="0" distL="114300" distR="114300">
            <wp:extent cx="5264785" cy="3164840"/>
            <wp:effectExtent l="0" t="0" r="1206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</w:pPr>
    </w:p>
    <w:p>
      <w:pPr>
        <w:pBdr>
          <w:bottom w:val="single" w:color="auto" w:sz="4" w:space="0"/>
        </w:pBd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3166745"/>
            <wp:effectExtent l="0" t="0" r="1143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C1A2E2B"/>
    <w:multiLevelType w:val="multilevel"/>
    <w:tmpl w:val="5C1A2E2B"/>
    <w:lvl w:ilvl="0" w:tentative="0">
      <w:start w:val="2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2NjdhYmJmYWZiYzlkMTkzNTViNDdiMTY0MDI2ZjQifQ=="/>
  </w:docVars>
  <w:rsids>
    <w:rsidRoot w:val="00000000"/>
    <w:rsid w:val="17A83B65"/>
    <w:rsid w:val="2CBF75D7"/>
    <w:rsid w:val="2DC479BB"/>
    <w:rsid w:val="626B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624</Words>
  <Characters>1123</Characters>
  <Lines>0</Lines>
  <Paragraphs>0</Paragraphs>
  <TotalTime>2</TotalTime>
  <ScaleCrop>false</ScaleCrop>
  <LinksUpToDate>false</LinksUpToDate>
  <CharactersWithSpaces>1188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2022-12-09T07:04:00Z</dcterms:created>
  <dc:creator>Bryan</dc:creator>
  <cp:lastModifiedBy>张钰炯</cp:lastModifiedBy>
  <dcterms:modified xsi:type="dcterms:W3CDTF">2022-12-12T06:28:03Z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20A58107B25143CBBFBFBE2A803BCD3F</vt:lpwstr>
  </property>
</Properties>
</file>