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/>
          <w:b/>
          <w:sz w:val="36"/>
          <w:szCs w:val="36"/>
          <w:lang w:val="en-US" w:eastAsia="zh-CN"/>
        </w:rPr>
      </w:pPr>
      <w:r>
        <w:rPr>
          <w:rFonts w:hint="eastAsia" w:ascii="Times New Roman" w:hAnsi="Times New Roman" w:eastAsia="黑体"/>
          <w:b/>
          <w:sz w:val="36"/>
          <w:szCs w:val="36"/>
        </w:rPr>
        <w:t>R</w:t>
      </w:r>
      <w:r>
        <w:rPr>
          <w:rFonts w:ascii="Times New Roman" w:hAnsi="Times New Roman" w:eastAsia="黑体"/>
          <w:b/>
          <w:sz w:val="36"/>
          <w:szCs w:val="36"/>
        </w:rPr>
        <w:t>OV</w:t>
      </w: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-client 软件手册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软件功能简介</w:t>
      </w:r>
    </w:p>
    <w:p>
      <w:pPr>
        <w:widowControl/>
        <w:numPr>
          <w:ilvl w:val="0"/>
          <w:numId w:val="0"/>
        </w:numPr>
        <w:spacing w:line="30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1、与ROV下位机通过TCP协议通讯，软件作为客户端</w:t>
      </w:r>
    </w:p>
    <w:p>
      <w:pPr>
        <w:widowControl/>
        <w:numPr>
          <w:ilvl w:val="0"/>
          <w:numId w:val="0"/>
        </w:numPr>
        <w:spacing w:line="30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2、读取手柄的指令，根据通讯协议下发给下位机</w:t>
      </w:r>
    </w:p>
    <w:p>
      <w:pPr>
        <w:widowControl/>
        <w:numPr>
          <w:ilvl w:val="0"/>
          <w:numId w:val="0"/>
        </w:numPr>
        <w:spacing w:line="30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3、ui按键设置，并下发给下位机</w:t>
      </w:r>
    </w:p>
    <w:p>
      <w:pPr>
        <w:widowControl/>
        <w:numPr>
          <w:ilvl w:val="0"/>
          <w:numId w:val="0"/>
        </w:numPr>
        <w:spacing w:line="30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4、ROV相关状态参数更改，目前设置了</w:t>
      </w:r>
      <w:r>
        <w:rPr>
          <w:rFonts w:hint="eastAsia" w:ascii="宋体" w:hAnsi="宋体" w:eastAsia="宋体"/>
          <w:szCs w:val="21"/>
          <w:lang w:val="en-US" w:eastAsia="zh-CN"/>
        </w:rPr>
        <w:t>7</w:t>
      </w:r>
      <w:r>
        <w:rPr>
          <w:rFonts w:hint="eastAsia" w:ascii="宋体" w:hAnsi="宋体" w:eastAsia="宋体"/>
          <w:szCs w:val="21"/>
        </w:rPr>
        <w:t>组PID参数更改的功能</w:t>
      </w:r>
    </w:p>
    <w:p>
      <w:pPr>
        <w:widowControl/>
        <w:numPr>
          <w:ilvl w:val="0"/>
          <w:numId w:val="0"/>
        </w:numPr>
        <w:spacing w:line="300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hint="eastAsia" w:ascii="宋体" w:hAnsi="宋体" w:eastAsia="宋体"/>
          <w:szCs w:val="21"/>
        </w:rPr>
        <w:t>、读取ROV的状态参数，</w:t>
      </w:r>
      <w:r>
        <w:rPr>
          <w:rFonts w:hint="eastAsia" w:ascii="宋体" w:hAnsi="宋体" w:eastAsia="宋体"/>
          <w:szCs w:val="21"/>
          <w:lang w:val="en-US" w:eastAsia="zh-CN"/>
        </w:rPr>
        <w:t>在ui中显示</w:t>
      </w:r>
    </w:p>
    <w:p>
      <w:pPr>
        <w:widowControl/>
        <w:numPr>
          <w:ilvl w:val="0"/>
          <w:numId w:val="0"/>
        </w:numPr>
        <w:spacing w:line="300" w:lineRule="auto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6</w:t>
      </w:r>
      <w:r>
        <w:rPr>
          <w:rFonts w:hint="eastAsia" w:ascii="宋体" w:hAnsi="宋体" w:eastAsia="宋体"/>
          <w:szCs w:val="21"/>
        </w:rPr>
        <w:t>、数据接收并实时绘图，看运行情况</w:t>
      </w:r>
    </w:p>
    <w:p>
      <w:pPr>
        <w:widowControl/>
        <w:numPr>
          <w:ilvl w:val="0"/>
          <w:numId w:val="0"/>
        </w:numPr>
        <w:spacing w:line="300" w:lineRule="auto"/>
        <w:rPr>
          <w:rFonts w:hint="eastAsia" w:ascii="宋体" w:hAnsi="宋体" w:eastAsia="宋体"/>
          <w:szCs w:val="21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整体结构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共创建4个线程，分别为ui主线程、手柄线程、数据接收线程和数据下发线程。功能如下：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Ui主线程：</w:t>
      </w:r>
      <w:r>
        <w:rPr>
          <w:rFonts w:hint="eastAsia"/>
          <w:lang w:val="en-US" w:eastAsia="zh-CN"/>
        </w:rPr>
        <w:t>可视化各类信息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手柄线程：</w:t>
      </w:r>
      <w:r>
        <w:rPr>
          <w:rFonts w:hint="eastAsia"/>
          <w:lang w:val="en-US" w:eastAsia="zh-CN"/>
        </w:rPr>
        <w:t>接收遥控器的信号，并以SIGNAL的形式发送给数据下发线程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数据下发线程：</w:t>
      </w:r>
      <w:r>
        <w:rPr>
          <w:rFonts w:hint="eastAsia"/>
          <w:lang w:val="en-US" w:eastAsia="zh-CN"/>
        </w:rPr>
        <w:t>接收ui中按钮和手柄线程的信号，以通讯协议的格式发送指令给下位机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数据接收线程：</w:t>
      </w:r>
      <w:r>
        <w:rPr>
          <w:rFonts w:hint="eastAsia"/>
          <w:lang w:val="en-US" w:eastAsia="zh-CN"/>
        </w:rPr>
        <w:t>接收下位机上传数据，并解析，以SIGNAL的形式发送给ui主线程显示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jc w:val="center"/>
        <w:rPr>
          <w:rFonts w:ascii="宋体" w:hAnsi="宋体" w:eastAsia="宋体" w:cs="Times New Roman"/>
          <w:sz w:val="18"/>
          <w:szCs w:val="18"/>
        </w:rPr>
      </w:pPr>
      <w:r>
        <w:drawing>
          <wp:inline distT="0" distB="0" distL="114300" distR="114300">
            <wp:extent cx="3239770" cy="3379470"/>
            <wp:effectExtent l="0" t="0" r="177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UI界面</w:t>
      </w:r>
    </w:p>
    <w:p>
      <w:pPr>
        <w:widowControl/>
        <w:numPr>
          <w:ilvl w:val="0"/>
          <w:numId w:val="0"/>
        </w:numPr>
        <w:spacing w:line="300" w:lineRule="auto"/>
        <w:rPr>
          <w:rFonts w:hint="eastAsia" w:ascii="宋体" w:hAnsi="宋体" w:eastAsia="宋体"/>
          <w:b/>
          <w:bCs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szCs w:val="21"/>
          <w:lang w:val="en-US" w:eastAsia="zh-CN"/>
        </w:rPr>
        <w:t>3.1 Ui主界面：</w:t>
      </w:r>
    </w:p>
    <w:p>
      <w:pPr>
        <w:widowControl/>
        <w:numPr>
          <w:ilvl w:val="0"/>
          <w:numId w:val="0"/>
        </w:numPr>
        <w:spacing w:line="300" w:lineRule="auto"/>
      </w:pPr>
      <w:r>
        <w:drawing>
          <wp:inline distT="0" distB="0" distL="114300" distR="114300">
            <wp:extent cx="5515610" cy="3931920"/>
            <wp:effectExtent l="0" t="0" r="889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00" w:lineRule="auto"/>
        <w:rPr>
          <w:rFonts w:hint="eastAsia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lang w:val="en-US" w:eastAsia="zh-CN"/>
        </w:rPr>
        <w:t>3.2 数据绘图界面：</w:t>
      </w:r>
    </w:p>
    <w:p>
      <w:pPr>
        <w:widowControl/>
        <w:numPr>
          <w:ilvl w:val="0"/>
          <w:numId w:val="0"/>
        </w:numPr>
        <w:spacing w:line="300" w:lineRule="auto"/>
        <w:jc w:val="center"/>
      </w:pPr>
      <w:r>
        <w:drawing>
          <wp:inline distT="0" distB="0" distL="114300" distR="114300">
            <wp:extent cx="3872865" cy="3677920"/>
            <wp:effectExtent l="0" t="0" r="1333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00" w:lineRule="auto"/>
        <w:rPr>
          <w:rFonts w:hint="eastAsia" w:ascii="宋体" w:hAnsi="宋体" w:eastAsia="宋体"/>
          <w:b/>
          <w:bCs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spacing w:line="300" w:lineRule="auto"/>
        <w:rPr>
          <w:rFonts w:hint="default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lang w:val="en-US" w:eastAsia="zh-CN"/>
        </w:rPr>
        <w:t>3.3 PID设置界面</w:t>
      </w:r>
    </w:p>
    <w:p>
      <w:pPr>
        <w:widowControl/>
        <w:numPr>
          <w:ilvl w:val="0"/>
          <w:numId w:val="0"/>
        </w:numPr>
        <w:spacing w:line="30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40530" cy="35433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ilvl w:val="0"/>
          <w:numId w:val="0"/>
        </w:numPr>
        <w:spacing w:line="240" w:lineRule="atLeast"/>
        <w:ind w:leftChars="0"/>
        <w:rPr>
          <w:rFonts w:ascii="黑体" w:hAnsi="黑体" w:eastAsia="黑体"/>
          <w:b/>
          <w:bCs/>
          <w:sz w:val="28"/>
        </w:rPr>
      </w:pPr>
    </w:p>
    <w:p>
      <w:pPr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主要时序图</w:t>
      </w:r>
    </w:p>
    <w:p>
      <w:pPr>
        <w:pStyle w:val="7"/>
        <w:widowControl/>
        <w:numPr>
          <w:ilvl w:val="0"/>
          <w:numId w:val="0"/>
        </w:numPr>
        <w:spacing w:line="240" w:lineRule="atLeast"/>
        <w:ind w:leftChars="0"/>
        <w:jc w:val="center"/>
        <w:rPr>
          <w:rFonts w:hint="eastAsia" w:ascii="黑体" w:hAnsi="黑体" w:eastAsia="黑体"/>
          <w:b/>
          <w:bCs/>
          <w:sz w:val="28"/>
          <w:lang w:eastAsia="zh-CN"/>
        </w:rPr>
      </w:pPr>
      <w:r>
        <w:rPr>
          <w:rFonts w:hint="eastAsia" w:ascii="黑体" w:hAnsi="黑体" w:eastAsia="黑体"/>
          <w:b/>
          <w:bCs/>
          <w:sz w:val="28"/>
          <w:lang w:eastAsia="zh-CN"/>
        </w:rPr>
        <w:drawing>
          <wp:inline distT="0" distB="0" distL="114300" distR="114300">
            <wp:extent cx="5039995" cy="4738370"/>
            <wp:effectExtent l="0" t="0" r="8255" b="5080"/>
            <wp:docPr id="7" name="图片 7" descr="x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ilvl w:val="0"/>
          <w:numId w:val="0"/>
        </w:numPr>
        <w:spacing w:line="240" w:lineRule="atLeast"/>
        <w:ind w:leftChars="0"/>
        <w:jc w:val="center"/>
        <w:rPr>
          <w:rFonts w:hint="eastAsia" w:ascii="黑体" w:hAnsi="黑体" w:eastAsia="黑体"/>
          <w:b/>
          <w:bCs/>
          <w:sz w:val="28"/>
          <w:lang w:eastAsia="zh-CN"/>
        </w:rPr>
      </w:pPr>
      <w:r>
        <w:rPr>
          <w:rFonts w:hint="eastAsia" w:ascii="黑体" w:hAnsi="黑体" w:eastAsia="黑体"/>
          <w:b/>
          <w:bCs/>
          <w:sz w:val="28"/>
          <w:lang w:eastAsia="zh-CN"/>
        </w:rPr>
        <w:drawing>
          <wp:inline distT="0" distB="0" distL="114300" distR="114300">
            <wp:extent cx="5039995" cy="3041015"/>
            <wp:effectExtent l="0" t="0" r="8255" b="6985"/>
            <wp:docPr id="8" name="图片 8" descr="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手柄按键设置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 模式转换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履带型ROV共有8种运动模式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ZeroForceMode;//无力模式(相当于断电)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OpenMode;//开环模式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OnlyAltHoldMode;//只开启定深模式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OnlyAttHoldMode;//只开启定航模式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NormalMode;//定深、定艏模式全开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StickWallMode;//贴壁模式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CrawlMode;//陆地爬行模式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uint8_t NoMoveMode;//停止模式，1代表开启，0代表关闭，此时机器人稳定当前状态，进行作业（暂不开发）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模式转换关系如下：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515610" cy="3284855"/>
            <wp:effectExtent l="0" t="0" r="8890" b="1079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 Swiming</w:t>
      </w:r>
    </w:p>
    <w:p/>
    <w:p>
      <w:r>
        <w:drawing>
          <wp:inline distT="0" distB="0" distL="114300" distR="114300">
            <wp:extent cx="4679950" cy="3072130"/>
            <wp:effectExtent l="0" t="0" r="635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 Climing</w:t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92065" cy="3134995"/>
            <wp:effectExtent l="0" t="0" r="1333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r="2198" b="94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通讯协议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见通讯协议文件夹。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/>
          <w:b/>
          <w:bCs/>
          <w:sz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 w:ascii="黑体" w:hAnsi="黑体" w:eastAsia="黑体"/>
          <w:b/>
          <w:bCs/>
          <w:sz w:val="28"/>
          <w:lang w:val="en-US" w:eastAsia="zh-CN"/>
        </w:rPr>
      </w:pPr>
      <w:r>
        <w:rPr>
          <w:rFonts w:hint="eastAsia" w:ascii="黑体" w:hAnsi="黑体"/>
          <w:b/>
          <w:bCs/>
          <w:sz w:val="28"/>
          <w:lang w:val="en-US" w:eastAsia="zh-CN"/>
        </w:rPr>
        <w:t>数据接收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数据发送存在沾包现象，需要接收数据可安装如下方法解包，防止数据丢失</w:t>
      </w:r>
    </w:p>
    <w:p>
      <w:pPr>
        <w:jc w:val="center"/>
      </w:pPr>
      <w:r>
        <w:drawing>
          <wp:inline distT="0" distB="0" distL="114300" distR="114300">
            <wp:extent cx="4053205" cy="4210685"/>
            <wp:effectExtent l="0" t="0" r="4445" b="184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object>
          <v:shape id="_x0000_i1028" o:spt="75" type="#_x0000_t75" style="height:539.95pt;width:254pt;" o:ole="t" fillcolor="#FFFFFF" filled="f" o:preferrelative="t" stroked="f" coordsize="21600,21600">
            <v:path/>
            <v:fill on="f" color2="#FFFFFF" focussize="0,0"/>
            <v:stroke on="f" color="#000000" color2="#FFFFFF"/>
            <v:imagedata r:id="rId15" grayscale="f" bilevel="f" o:title=""/>
            <o:lock v:ext="edit" aspectratio="f"/>
            <w10:wrap type="none"/>
            <w10:anchorlock/>
          </v:shape>
          <o:OLEObject Type="Embed" ProgID="Visio.Drawing.15" ShapeID="_x0000_i1028" DrawAspect="Content" ObjectID="_1468075725" r:id="rId14">
            <o:LockedField>false</o:LockedField>
          </o:OLEObject>
        </w:object>
      </w:r>
    </w:p>
    <w:sectPr>
      <w:pgSz w:w="11906" w:h="16838"/>
      <w:pgMar w:top="1701" w:right="1800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1A2E2B"/>
    <w:multiLevelType w:val="multilevel"/>
    <w:tmpl w:val="5C1A2E2B"/>
    <w:lvl w:ilvl="0" w:tentative="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NjdhYmJmYWZiYzlkMTkzNTViNDdiMTY0MDI2ZjQifQ=="/>
  </w:docVars>
  <w:rsids>
    <w:rsidRoot w:val="00000000"/>
    <w:rsid w:val="07A82A92"/>
    <w:rsid w:val="3C5A7E3A"/>
    <w:rsid w:val="507E04B7"/>
    <w:rsid w:val="56495EF4"/>
    <w:rsid w:val="75C0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50" w:afterLines="50" w:afterAutospacing="0" w:line="360" w:lineRule="auto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e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341</Words>
  <Characters>402</Characters>
  <Lines>0</Lines>
  <Paragraphs>0</Paragraphs>
  <TotalTime>1</TotalTime>
  <ScaleCrop>false</ScaleCrop>
  <LinksUpToDate>false</LinksUpToDate>
  <CharactersWithSpaces>408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2022-12-13T07:38:00Z</dcterms:created>
  <dc:creator>Bryan</dc:creator>
  <cp:lastModifiedBy>张钰炯</cp:lastModifiedBy>
  <dcterms:modified xsi:type="dcterms:W3CDTF">2023-04-13T02:36:33Z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244B0A0413BA41E38602E06C6158A80D</vt:lpwstr>
  </property>
</Properties>
</file>