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7C71" w14:textId="77777777" w:rsidR="003A4A67" w:rsidRDefault="003A4A67" w:rsidP="0017582B">
      <w:pPr>
        <w:jc w:val="right"/>
        <w:rPr>
          <w:b/>
          <w:sz w:val="40"/>
          <w:szCs w:val="40"/>
        </w:rPr>
      </w:pPr>
    </w:p>
    <w:p w14:paraId="35DBD7F6" w14:textId="77777777" w:rsidR="0017582B" w:rsidRDefault="003A4A67" w:rsidP="003A4A67">
      <w:pPr>
        <w:wordWrap w:val="0"/>
        <w:jc w:val="right"/>
        <w:rPr>
          <w:b/>
          <w:sz w:val="32"/>
          <w:szCs w:val="32"/>
        </w:rPr>
      </w:pPr>
      <w:r>
        <w:rPr>
          <w:b/>
          <w:sz w:val="40"/>
          <w:szCs w:val="40"/>
        </w:rPr>
        <w:t>Cont.</w:t>
      </w:r>
    </w:p>
    <w:p w14:paraId="4DF8DB32" w14:textId="77777777" w:rsidR="001B6FDF" w:rsidRPr="003A4A67" w:rsidRDefault="001B6FDF" w:rsidP="001B6FDF">
      <w:pPr>
        <w:rPr>
          <w:rFonts w:eastAsia="新細明體" w:cstheme="minorHAnsi"/>
          <w:szCs w:val="24"/>
        </w:rPr>
      </w:pPr>
      <w:r w:rsidRPr="003A4A67">
        <w:rPr>
          <w:rFonts w:eastAsia="新細明體" w:cstheme="minorHAnsi"/>
          <w:szCs w:val="24"/>
        </w:rPr>
        <w:t>【</w:t>
      </w:r>
      <w:r w:rsidRPr="003A4A67">
        <w:rPr>
          <w:rFonts w:eastAsia="新細明體" w:cstheme="minorHAnsi"/>
          <w:szCs w:val="24"/>
        </w:rPr>
        <w:t xml:space="preserve">Result - </w:t>
      </w:r>
      <w:r>
        <w:rPr>
          <w:rFonts w:eastAsia="新細明體" w:cstheme="minorHAnsi"/>
          <w:szCs w:val="24"/>
        </w:rPr>
        <w:t>2</w:t>
      </w:r>
      <w:r w:rsidRPr="003A4A67">
        <w:rPr>
          <w:rFonts w:eastAsia="新細明體" w:cstheme="minorHAnsi"/>
          <w:szCs w:val="24"/>
        </w:rPr>
        <w:t>】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531"/>
        <w:gridCol w:w="1701"/>
        <w:gridCol w:w="1701"/>
        <w:gridCol w:w="1701"/>
      </w:tblGrid>
      <w:tr w:rsidR="008D36A6" w14:paraId="0C0AD8D9" w14:textId="77777777" w:rsidTr="008E252E">
        <w:trPr>
          <w:trHeight w:val="360"/>
        </w:trPr>
        <w:tc>
          <w:tcPr>
            <w:tcW w:w="4531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nil"/>
            </w:tcBorders>
          </w:tcPr>
          <w:p w14:paraId="5EFDFD68" w14:textId="77777777" w:rsidR="008D36A6" w:rsidRDefault="00CB7249" w:rsidP="001A0EE7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H</w:t>
            </w:r>
            <w:r>
              <w:rPr>
                <w:szCs w:val="24"/>
              </w:rPr>
              <w:t>RV parameters</w:t>
            </w:r>
          </w:p>
        </w:tc>
        <w:tc>
          <w:tcPr>
            <w:tcW w:w="1701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</w:tcPr>
          <w:p w14:paraId="50EF5C5E" w14:textId="77777777" w:rsidR="008D36A6" w:rsidRDefault="00CB7249" w:rsidP="001A0EE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Baseline</w:t>
            </w:r>
          </w:p>
        </w:tc>
        <w:tc>
          <w:tcPr>
            <w:tcW w:w="1701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</w:tcPr>
          <w:p w14:paraId="09B756F9" w14:textId="77777777" w:rsidR="008D36A6" w:rsidRDefault="00CB7249" w:rsidP="001A0EE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Stress</w:t>
            </w:r>
          </w:p>
        </w:tc>
        <w:tc>
          <w:tcPr>
            <w:tcW w:w="1701" w:type="dxa"/>
            <w:tcBorders>
              <w:top w:val="single" w:sz="24" w:space="0" w:color="auto"/>
              <w:left w:val="nil"/>
              <w:bottom w:val="single" w:sz="24" w:space="0" w:color="auto"/>
              <w:right w:val="single" w:sz="8" w:space="0" w:color="auto"/>
            </w:tcBorders>
          </w:tcPr>
          <w:p w14:paraId="5990333F" w14:textId="77777777" w:rsidR="008D36A6" w:rsidRDefault="00CB7249" w:rsidP="001A0EE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Recovery</w:t>
            </w:r>
          </w:p>
        </w:tc>
      </w:tr>
      <w:tr w:rsidR="00B27D0D" w14:paraId="19C38A51" w14:textId="77777777" w:rsidTr="00B27D0D">
        <w:trPr>
          <w:trHeight w:val="360"/>
        </w:trPr>
        <w:tc>
          <w:tcPr>
            <w:tcW w:w="4531" w:type="dxa"/>
            <w:tcBorders>
              <w:top w:val="single" w:sz="24" w:space="0" w:color="auto"/>
              <w:left w:val="single" w:sz="8" w:space="0" w:color="auto"/>
            </w:tcBorders>
          </w:tcPr>
          <w:p w14:paraId="172DB1F6" w14:textId="77777777" w:rsidR="00B27D0D" w:rsidRDefault="00B27D0D" w:rsidP="00B27D0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M</w:t>
            </w:r>
            <w:r>
              <w:rPr>
                <w:szCs w:val="24"/>
              </w:rPr>
              <w:t xml:space="preserve">ean Heart Rate </w:t>
            </w:r>
            <w:r>
              <w:rPr>
                <w:rFonts w:hint="eastAsia"/>
                <w:szCs w:val="24"/>
              </w:rPr>
              <w:t>(</w:t>
            </w:r>
            <w:r>
              <w:rPr>
                <w:szCs w:val="24"/>
              </w:rPr>
              <w:t>HR, bpm)</w:t>
            </w:r>
          </w:p>
        </w:tc>
        <w:tc>
          <w:tcPr>
            <w:tcW w:w="1701" w:type="dxa"/>
            <w:tcBorders>
              <w:top w:val="single" w:sz="24" w:space="0" w:color="auto"/>
            </w:tcBorders>
            <w:vAlign w:val="center"/>
          </w:tcPr>
          <w:p w14:paraId="4F10D586" w14:textId="56A5C410" w:rsidR="00B27D0D" w:rsidRDefault="00B27D0D" w:rsidP="00B27D0D">
            <w:pPr>
              <w:widowControl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46.9</w:t>
            </w:r>
          </w:p>
        </w:tc>
        <w:tc>
          <w:tcPr>
            <w:tcW w:w="1701" w:type="dxa"/>
            <w:tcBorders>
              <w:top w:val="single" w:sz="24" w:space="0" w:color="auto"/>
            </w:tcBorders>
            <w:vAlign w:val="center"/>
          </w:tcPr>
          <w:p w14:paraId="53DC677F" w14:textId="57E4CAD9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46.8</w:t>
            </w:r>
          </w:p>
        </w:tc>
        <w:tc>
          <w:tcPr>
            <w:tcW w:w="1701" w:type="dxa"/>
            <w:tcBorders>
              <w:top w:val="single" w:sz="24" w:space="0" w:color="auto"/>
              <w:right w:val="single" w:sz="8" w:space="0" w:color="auto"/>
            </w:tcBorders>
            <w:vAlign w:val="center"/>
          </w:tcPr>
          <w:p w14:paraId="497B499B" w14:textId="5B8213D0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47.3</w:t>
            </w:r>
          </w:p>
        </w:tc>
      </w:tr>
      <w:tr w:rsidR="00B27D0D" w14:paraId="08EB4F9A" w14:textId="77777777" w:rsidTr="00B27D0D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7D9DF214" w14:textId="77777777" w:rsidR="00B27D0D" w:rsidRDefault="00B27D0D" w:rsidP="00B27D0D">
            <w:pPr>
              <w:rPr>
                <w:szCs w:val="24"/>
              </w:rPr>
            </w:pPr>
            <w:r>
              <w:rPr>
                <w:szCs w:val="24"/>
              </w:rPr>
              <w:t>S</w:t>
            </w:r>
            <w:r w:rsidRPr="00786044">
              <w:rPr>
                <w:szCs w:val="24"/>
              </w:rPr>
              <w:t xml:space="preserve">tandard deviation of </w:t>
            </w:r>
            <w:proofErr w:type="gramStart"/>
            <w:r w:rsidRPr="00786044">
              <w:rPr>
                <w:szCs w:val="24"/>
              </w:rPr>
              <w:t>normal to normal</w:t>
            </w:r>
            <w:proofErr w:type="gramEnd"/>
            <w:r w:rsidRPr="00786044">
              <w:rPr>
                <w:szCs w:val="24"/>
              </w:rPr>
              <w:t xml:space="preserve"> R-R intervals</w:t>
            </w:r>
            <w:r>
              <w:rPr>
                <w:rFonts w:hint="eastAsia"/>
                <w:szCs w:val="24"/>
              </w:rPr>
              <w:t xml:space="preserve"> (SDNN, </w:t>
            </w:r>
            <w:proofErr w:type="spellStart"/>
            <w:r>
              <w:rPr>
                <w:rFonts w:hint="eastAsia"/>
                <w:szCs w:val="24"/>
              </w:rPr>
              <w:t>ms</w:t>
            </w:r>
            <w:proofErr w:type="spellEnd"/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2F5CF35C" w14:textId="15A047CF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76.2</w:t>
            </w:r>
          </w:p>
        </w:tc>
        <w:tc>
          <w:tcPr>
            <w:tcW w:w="1701" w:type="dxa"/>
            <w:vAlign w:val="center"/>
          </w:tcPr>
          <w:p w14:paraId="1BF0E146" w14:textId="43CE6527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59.7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center"/>
          </w:tcPr>
          <w:p w14:paraId="02FEED89" w14:textId="2ECE21D1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64.2</w:t>
            </w:r>
          </w:p>
        </w:tc>
      </w:tr>
      <w:tr w:rsidR="00B27D0D" w14:paraId="24E81F98" w14:textId="77777777" w:rsidTr="00B27D0D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46598E94" w14:textId="77777777" w:rsidR="00B27D0D" w:rsidRDefault="00B27D0D" w:rsidP="00B27D0D">
            <w:pPr>
              <w:rPr>
                <w:szCs w:val="24"/>
              </w:rPr>
            </w:pPr>
            <w:r w:rsidRPr="008E252E">
              <w:rPr>
                <w:szCs w:val="24"/>
              </w:rPr>
              <w:t xml:space="preserve">Root Mean Square of </w:t>
            </w:r>
            <w:proofErr w:type="gramStart"/>
            <w:r w:rsidRPr="008E252E">
              <w:rPr>
                <w:szCs w:val="24"/>
              </w:rPr>
              <w:t>the Successive</w:t>
            </w:r>
            <w:proofErr w:type="gramEnd"/>
            <w:r w:rsidRPr="008E252E">
              <w:rPr>
                <w:szCs w:val="24"/>
              </w:rPr>
              <w:t xml:space="preserve"> Differences</w:t>
            </w:r>
            <w:r>
              <w:rPr>
                <w:rFonts w:hint="eastAsia"/>
                <w:szCs w:val="24"/>
              </w:rPr>
              <w:t xml:space="preserve"> (RMSSD</w:t>
            </w:r>
            <w:r>
              <w:rPr>
                <w:szCs w:val="24"/>
              </w:rPr>
              <w:t>,</w:t>
            </w:r>
            <w:r>
              <w:rPr>
                <w:rFonts w:hint="eastAsia"/>
                <w:szCs w:val="24"/>
              </w:rPr>
              <w:t xml:space="preserve"> </w:t>
            </w:r>
            <w:proofErr w:type="spellStart"/>
            <w:r>
              <w:rPr>
                <w:rFonts w:hint="eastAsia"/>
                <w:szCs w:val="24"/>
              </w:rPr>
              <w:t>ms</w:t>
            </w:r>
            <w:proofErr w:type="spellEnd"/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74BFA71C" w14:textId="11C7A72D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89.7</w:t>
            </w:r>
          </w:p>
        </w:tc>
        <w:tc>
          <w:tcPr>
            <w:tcW w:w="1701" w:type="dxa"/>
            <w:vAlign w:val="center"/>
          </w:tcPr>
          <w:p w14:paraId="777AC88B" w14:textId="4B9EFED6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70.8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center"/>
          </w:tcPr>
          <w:p w14:paraId="3C6C6193" w14:textId="6B8C11F3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79.4</w:t>
            </w:r>
          </w:p>
        </w:tc>
      </w:tr>
      <w:tr w:rsidR="00B27D0D" w14:paraId="50109AC2" w14:textId="77777777" w:rsidTr="00B27D0D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7810BFDD" w14:textId="77777777" w:rsidR="00B27D0D" w:rsidRPr="006E78A7" w:rsidRDefault="00B27D0D" w:rsidP="00B27D0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ormalized low frequency</w:t>
            </w:r>
            <w:r>
              <w:rPr>
                <w:rFonts w:hint="eastAsia"/>
                <w:szCs w:val="24"/>
              </w:rPr>
              <w:t xml:space="preserve"> (LF</w:t>
            </w:r>
            <w:r>
              <w:rPr>
                <w:szCs w:val="24"/>
              </w:rPr>
              <w:t>, %)</w:t>
            </w:r>
          </w:p>
        </w:tc>
        <w:tc>
          <w:tcPr>
            <w:tcW w:w="1701" w:type="dxa"/>
            <w:vAlign w:val="center"/>
          </w:tcPr>
          <w:p w14:paraId="359D8396" w14:textId="58A02F16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7.7</w:t>
            </w:r>
          </w:p>
        </w:tc>
        <w:tc>
          <w:tcPr>
            <w:tcW w:w="1701" w:type="dxa"/>
            <w:vAlign w:val="center"/>
          </w:tcPr>
          <w:p w14:paraId="76CDE688" w14:textId="41DFF3F2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center"/>
          </w:tcPr>
          <w:p w14:paraId="5411F5D4" w14:textId="1F9AF3AC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23.4</w:t>
            </w:r>
          </w:p>
        </w:tc>
      </w:tr>
      <w:tr w:rsidR="00B27D0D" w14:paraId="38D5011D" w14:textId="77777777" w:rsidTr="00B27D0D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280DEF07" w14:textId="77777777" w:rsidR="00B27D0D" w:rsidRPr="006E78A7" w:rsidRDefault="00B27D0D" w:rsidP="00B27D0D">
            <w:pPr>
              <w:rPr>
                <w:szCs w:val="24"/>
              </w:rPr>
            </w:pPr>
            <w:proofErr w:type="gramStart"/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ormalized</w:t>
            </w:r>
            <w:proofErr w:type="gramEnd"/>
            <w:r>
              <w:rPr>
                <w:szCs w:val="24"/>
              </w:rPr>
              <w:t xml:space="preserve"> high frequency</w:t>
            </w:r>
            <w:r>
              <w:rPr>
                <w:rFonts w:hint="eastAsia"/>
                <w:szCs w:val="24"/>
              </w:rPr>
              <w:t xml:space="preserve"> (HF, %)</w:t>
            </w:r>
          </w:p>
        </w:tc>
        <w:tc>
          <w:tcPr>
            <w:tcW w:w="1701" w:type="dxa"/>
            <w:vAlign w:val="center"/>
          </w:tcPr>
          <w:p w14:paraId="39979E42" w14:textId="31F4E63F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92.3</w:t>
            </w:r>
          </w:p>
        </w:tc>
        <w:tc>
          <w:tcPr>
            <w:tcW w:w="1701" w:type="dxa"/>
            <w:vAlign w:val="center"/>
          </w:tcPr>
          <w:p w14:paraId="089F2518" w14:textId="60827E31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center"/>
          </w:tcPr>
          <w:p w14:paraId="5C5EB866" w14:textId="127B0663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76.6</w:t>
            </w:r>
          </w:p>
        </w:tc>
      </w:tr>
      <w:tr w:rsidR="00B27D0D" w14:paraId="08961866" w14:textId="77777777" w:rsidTr="00B27D0D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5E988A21" w14:textId="77777777" w:rsidR="00B27D0D" w:rsidRPr="006E78A7" w:rsidRDefault="00B27D0D" w:rsidP="00B27D0D">
            <w:pPr>
              <w:rPr>
                <w:szCs w:val="24"/>
              </w:rPr>
            </w:pPr>
            <w:r>
              <w:rPr>
                <w:szCs w:val="24"/>
              </w:rPr>
              <w:t>R</w:t>
            </w:r>
            <w:r w:rsidRPr="008E252E">
              <w:rPr>
                <w:szCs w:val="24"/>
              </w:rPr>
              <w:t>atio of LF to HF</w:t>
            </w:r>
            <w:r w:rsidRPr="008E252E">
              <w:rPr>
                <w:rFonts w:hint="eastAsia"/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(</w:t>
            </w:r>
            <w:r>
              <w:rPr>
                <w:szCs w:val="24"/>
              </w:rPr>
              <w:t>LF/HF)</w:t>
            </w:r>
          </w:p>
        </w:tc>
        <w:tc>
          <w:tcPr>
            <w:tcW w:w="1701" w:type="dxa"/>
            <w:vAlign w:val="center"/>
          </w:tcPr>
          <w:p w14:paraId="1CF7F09A" w14:textId="5D5FDA5B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0.084</w:t>
            </w:r>
          </w:p>
        </w:tc>
        <w:tc>
          <w:tcPr>
            <w:tcW w:w="1701" w:type="dxa"/>
            <w:vAlign w:val="center"/>
          </w:tcPr>
          <w:p w14:paraId="6ED60AE6" w14:textId="1DFCED20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0.999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center"/>
          </w:tcPr>
          <w:p w14:paraId="246D1A49" w14:textId="228A327B" w:rsidR="00B27D0D" w:rsidRDefault="00B27D0D" w:rsidP="00B27D0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0.306</w:t>
            </w:r>
          </w:p>
        </w:tc>
      </w:tr>
    </w:tbl>
    <w:p w14:paraId="0132A52D" w14:textId="77777777" w:rsidR="006E78A7" w:rsidRDefault="006E78A7" w:rsidP="00AC2A72">
      <w:pPr>
        <w:rPr>
          <w:sz w:val="32"/>
          <w:szCs w:val="32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6E78A7" w:rsidRPr="009C548C" w14:paraId="17A7513F" w14:textId="77777777" w:rsidTr="00AB0755">
        <w:trPr>
          <w:trHeight w:val="1316"/>
        </w:trPr>
        <w:tc>
          <w:tcPr>
            <w:tcW w:w="9634" w:type="dxa"/>
          </w:tcPr>
          <w:p w14:paraId="0EF75198" w14:textId="77777777" w:rsidR="00B2128F" w:rsidRPr="00AB0755" w:rsidRDefault="00B2128F" w:rsidP="00B2128F">
            <w:pPr>
              <w:spacing w:line="276" w:lineRule="auto"/>
              <w:rPr>
                <w:rFonts w:cstheme="minorHAnsi"/>
                <w:szCs w:val="24"/>
              </w:rPr>
            </w:pPr>
            <w:r w:rsidRPr="00AB0755">
              <w:rPr>
                <w:rFonts w:cstheme="minorHAnsi"/>
                <w:szCs w:val="24"/>
              </w:rPr>
              <w:t>【</w:t>
            </w:r>
            <w:r w:rsidR="00AB0755" w:rsidRPr="00AB0755">
              <w:rPr>
                <w:rFonts w:cstheme="minorHAnsi"/>
                <w:szCs w:val="24"/>
              </w:rPr>
              <w:t>Analysis</w:t>
            </w:r>
            <w:r w:rsidRPr="00AB0755">
              <w:rPr>
                <w:rFonts w:cstheme="minorHAnsi"/>
                <w:szCs w:val="24"/>
              </w:rPr>
              <w:t>】</w:t>
            </w:r>
          </w:p>
          <w:p w14:paraId="4101E812" w14:textId="77777777" w:rsidR="00B2128F" w:rsidRPr="00AB0755" w:rsidRDefault="00AB0755" w:rsidP="00B2128F">
            <w:pPr>
              <w:spacing w:line="276" w:lineRule="auto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Base</w:t>
            </w:r>
            <w:r>
              <w:rPr>
                <w:rFonts w:cstheme="minorHAnsi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 xml:space="preserve">on the </w:t>
            </w:r>
            <w:r>
              <w:rPr>
                <w:rFonts w:cstheme="minorHAnsi"/>
                <w:szCs w:val="24"/>
              </w:rPr>
              <w:t xml:space="preserve">comprehensive analysis </w:t>
            </w:r>
            <w:r>
              <w:rPr>
                <w:rFonts w:cstheme="minorHAnsi" w:hint="eastAsia"/>
                <w:szCs w:val="24"/>
              </w:rPr>
              <w:t>o</w:t>
            </w:r>
            <w:r>
              <w:rPr>
                <w:rFonts w:cstheme="minorHAnsi"/>
                <w:szCs w:val="24"/>
              </w:rPr>
              <w:t xml:space="preserve">f HRV, </w:t>
            </w:r>
            <w:r w:rsidR="00767F5C">
              <w:rPr>
                <w:rFonts w:cstheme="minorHAnsi"/>
                <w:szCs w:val="24"/>
              </w:rPr>
              <w:t xml:space="preserve">some </w:t>
            </w:r>
            <w:r>
              <w:rPr>
                <w:rFonts w:cstheme="minorHAnsi"/>
                <w:szCs w:val="24"/>
              </w:rPr>
              <w:t xml:space="preserve">information </w:t>
            </w:r>
            <w:r w:rsidR="00767F5C">
              <w:rPr>
                <w:rFonts w:cstheme="minorHAnsi" w:hint="eastAsia"/>
                <w:szCs w:val="24"/>
              </w:rPr>
              <w:t>r</w:t>
            </w:r>
            <w:r w:rsidR="00767F5C">
              <w:rPr>
                <w:rFonts w:cstheme="minorHAnsi"/>
                <w:szCs w:val="24"/>
              </w:rPr>
              <w:t>evealed</w:t>
            </w:r>
            <w:r w:rsidR="00B2128F" w:rsidRPr="00AB0755">
              <w:rPr>
                <w:rFonts w:cstheme="minorHAnsi"/>
                <w:szCs w:val="24"/>
              </w:rPr>
              <w:t>：</w:t>
            </w:r>
          </w:p>
          <w:p w14:paraId="0130D432" w14:textId="77777777" w:rsidR="00C23E32" w:rsidRPr="00AB0755" w:rsidRDefault="00767F5C" w:rsidP="00C23E32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In the time-domain analysis, </w:t>
            </w:r>
            <w:r>
              <w:rPr>
                <w:rFonts w:cstheme="minorHAnsi"/>
                <w:szCs w:val="24"/>
              </w:rPr>
              <w:t xml:space="preserve">your SDNN is higher than the standard value in the same age population, </w:t>
            </w:r>
            <w:proofErr w:type="gramStart"/>
            <w:r>
              <w:rPr>
                <w:rFonts w:cstheme="minorHAnsi"/>
                <w:szCs w:val="24"/>
              </w:rPr>
              <w:t>means</w:t>
            </w:r>
            <w:proofErr w:type="gramEnd"/>
            <w:r>
              <w:rPr>
                <w:rFonts w:cstheme="minorHAnsi"/>
                <w:szCs w:val="24"/>
              </w:rPr>
              <w:t xml:space="preserve"> that your cardiovascular risk is relatively low.</w:t>
            </w:r>
          </w:p>
          <w:p w14:paraId="49492F45" w14:textId="016B48A2" w:rsidR="006F43EC" w:rsidRPr="00AB0755" w:rsidRDefault="00767F5C" w:rsidP="003C7570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In the frequency-domain analysis, </w:t>
            </w:r>
            <w:r w:rsidR="00331E60">
              <w:rPr>
                <w:rFonts w:cstheme="minorHAnsi"/>
                <w:szCs w:val="24"/>
              </w:rPr>
              <w:t xml:space="preserve">the </w:t>
            </w:r>
            <w:r>
              <w:rPr>
                <w:rFonts w:cstheme="minorHAnsi"/>
                <w:szCs w:val="24"/>
              </w:rPr>
              <w:t>data show the parasympathetic nerve is active and dominant in the baseline</w:t>
            </w:r>
            <w:r w:rsidR="00331E60">
              <w:rPr>
                <w:rFonts w:cstheme="minorHAnsi"/>
                <w:szCs w:val="24"/>
              </w:rPr>
              <w:t>.</w:t>
            </w:r>
            <w:r>
              <w:rPr>
                <w:rFonts w:cstheme="minorHAnsi"/>
                <w:szCs w:val="24"/>
              </w:rPr>
              <w:t xml:space="preserve"> </w:t>
            </w:r>
            <w:r w:rsidR="00331E60">
              <w:rPr>
                <w:rFonts w:cstheme="minorHAnsi"/>
                <w:szCs w:val="24"/>
              </w:rPr>
              <w:t>T</w:t>
            </w:r>
            <w:r>
              <w:rPr>
                <w:rFonts w:cstheme="minorHAnsi"/>
                <w:szCs w:val="24"/>
              </w:rPr>
              <w:t xml:space="preserve">he sympathetic </w:t>
            </w:r>
            <w:r w:rsidR="00C00518">
              <w:rPr>
                <w:rFonts w:cstheme="minorHAnsi"/>
                <w:szCs w:val="24"/>
              </w:rPr>
              <w:t xml:space="preserve">and parasympathetic </w:t>
            </w:r>
            <w:r>
              <w:rPr>
                <w:rFonts w:cstheme="minorHAnsi"/>
                <w:szCs w:val="24"/>
              </w:rPr>
              <w:t xml:space="preserve">nerve </w:t>
            </w:r>
            <w:r w:rsidR="00C00518">
              <w:rPr>
                <w:rFonts w:cstheme="minorHAnsi"/>
                <w:szCs w:val="24"/>
              </w:rPr>
              <w:t>tone are</w:t>
            </w:r>
            <w:r>
              <w:rPr>
                <w:rFonts w:cstheme="minorHAnsi"/>
                <w:szCs w:val="24"/>
              </w:rPr>
              <w:t xml:space="preserve"> </w:t>
            </w:r>
            <w:r w:rsidR="00C00518">
              <w:rPr>
                <w:rFonts w:cstheme="minorHAnsi"/>
                <w:szCs w:val="24"/>
              </w:rPr>
              <w:t xml:space="preserve">equal </w:t>
            </w:r>
            <w:r>
              <w:rPr>
                <w:rFonts w:cstheme="minorHAnsi"/>
                <w:szCs w:val="24"/>
              </w:rPr>
              <w:t>in the stress phase</w:t>
            </w:r>
            <w:r w:rsidR="00331E60">
              <w:rPr>
                <w:rFonts w:cstheme="minorHAnsi"/>
                <w:szCs w:val="24"/>
              </w:rPr>
              <w:t>.</w:t>
            </w:r>
            <w:r>
              <w:rPr>
                <w:rFonts w:cstheme="minorHAnsi"/>
                <w:szCs w:val="24"/>
              </w:rPr>
              <w:t xml:space="preserve"> </w:t>
            </w:r>
            <w:r w:rsidR="00331E60">
              <w:rPr>
                <w:rFonts w:cstheme="minorHAnsi"/>
                <w:szCs w:val="24"/>
              </w:rPr>
              <w:t>T</w:t>
            </w:r>
            <w:r>
              <w:rPr>
                <w:rFonts w:cstheme="minorHAnsi"/>
                <w:szCs w:val="24"/>
              </w:rPr>
              <w:t xml:space="preserve">he sympathetic nerve activity decreases </w:t>
            </w:r>
            <w:r w:rsidR="006350E5">
              <w:rPr>
                <w:rFonts w:cstheme="minorHAnsi"/>
                <w:szCs w:val="24"/>
              </w:rPr>
              <w:t xml:space="preserve">and the autonomic nerve system </w:t>
            </w:r>
            <w:proofErr w:type="gramStart"/>
            <w:r w:rsidR="006350E5">
              <w:rPr>
                <w:rFonts w:cstheme="minorHAnsi"/>
                <w:szCs w:val="24"/>
              </w:rPr>
              <w:t>returns</w:t>
            </w:r>
            <w:proofErr w:type="gramEnd"/>
            <w:r w:rsidR="006350E5">
              <w:rPr>
                <w:rFonts w:cstheme="minorHAnsi"/>
                <w:szCs w:val="24"/>
              </w:rPr>
              <w:t xml:space="preserve"> to parasympathetic dominant i</w:t>
            </w:r>
            <w:r>
              <w:rPr>
                <w:rFonts w:cstheme="minorHAnsi"/>
                <w:szCs w:val="24"/>
              </w:rPr>
              <w:t xml:space="preserve">n the recovery phase. </w:t>
            </w:r>
          </w:p>
        </w:tc>
      </w:tr>
      <w:tr w:rsidR="000F2811" w14:paraId="04DBDC80" w14:textId="77777777" w:rsidTr="00AB0755">
        <w:trPr>
          <w:trHeight w:val="942"/>
        </w:trPr>
        <w:tc>
          <w:tcPr>
            <w:tcW w:w="9634" w:type="dxa"/>
          </w:tcPr>
          <w:p w14:paraId="08E4A167" w14:textId="77777777" w:rsidR="00B2128F" w:rsidRPr="00AB0755" w:rsidRDefault="00B2128F" w:rsidP="00B2128F">
            <w:pPr>
              <w:spacing w:line="276" w:lineRule="auto"/>
              <w:rPr>
                <w:rFonts w:cstheme="minorHAnsi"/>
                <w:szCs w:val="24"/>
              </w:rPr>
            </w:pPr>
            <w:r w:rsidRPr="00AB0755">
              <w:rPr>
                <w:rFonts w:cstheme="minorHAnsi"/>
                <w:szCs w:val="24"/>
              </w:rPr>
              <w:t>【</w:t>
            </w:r>
            <w:r w:rsidR="00AB0755">
              <w:rPr>
                <w:rFonts w:cstheme="minorHAnsi"/>
                <w:szCs w:val="24"/>
              </w:rPr>
              <w:t>Recommendation</w:t>
            </w:r>
            <w:r w:rsidRPr="00AB0755">
              <w:rPr>
                <w:rFonts w:cstheme="minorHAnsi"/>
                <w:szCs w:val="24"/>
              </w:rPr>
              <w:t>】</w:t>
            </w:r>
          </w:p>
          <w:p w14:paraId="461092C8" w14:textId="77777777" w:rsidR="000F2811" w:rsidRPr="003C7570" w:rsidRDefault="003C7570" w:rsidP="00154243">
            <w:pPr>
              <w:rPr>
                <w:rFonts w:cstheme="minorHAnsi"/>
                <w:szCs w:val="24"/>
              </w:rPr>
            </w:pPr>
            <w:r w:rsidRPr="003C7570">
              <w:rPr>
                <w:rFonts w:cstheme="minorHAnsi"/>
                <w:kern w:val="0"/>
                <w:szCs w:val="24"/>
              </w:rPr>
              <w:t xml:space="preserve">Your HRV is higher than the standard value, </w:t>
            </w:r>
            <w:proofErr w:type="gramStart"/>
            <w:r w:rsidRPr="003C7570">
              <w:rPr>
                <w:rFonts w:cstheme="minorHAnsi"/>
                <w:kern w:val="0"/>
                <w:szCs w:val="24"/>
              </w:rPr>
              <w:t>means</w:t>
            </w:r>
            <w:proofErr w:type="gramEnd"/>
            <w:r w:rsidRPr="003C7570">
              <w:rPr>
                <w:rFonts w:cstheme="minorHAnsi"/>
                <w:kern w:val="0"/>
                <w:szCs w:val="24"/>
              </w:rPr>
              <w:t xml:space="preserve"> that you have a relatively low cardiovascular risk. We recommend you </w:t>
            </w:r>
            <w:proofErr w:type="gramStart"/>
            <w:r w:rsidRPr="003C7570">
              <w:rPr>
                <w:rFonts w:cstheme="minorHAnsi"/>
                <w:kern w:val="0"/>
                <w:szCs w:val="24"/>
              </w:rPr>
              <w:t>do</w:t>
            </w:r>
            <w:r w:rsidR="00154243">
              <w:rPr>
                <w:rFonts w:cstheme="minorHAnsi"/>
                <w:kern w:val="0"/>
                <w:szCs w:val="24"/>
              </w:rPr>
              <w:t>ing</w:t>
            </w:r>
            <w:proofErr w:type="gramEnd"/>
            <w:r w:rsidRPr="003C7570">
              <w:rPr>
                <w:rFonts w:cstheme="minorHAnsi"/>
                <w:kern w:val="0"/>
                <w:szCs w:val="24"/>
              </w:rPr>
              <w:t xml:space="preserve"> more exercise </w:t>
            </w:r>
            <w:proofErr w:type="gramStart"/>
            <w:r w:rsidRPr="003C7570">
              <w:rPr>
                <w:rFonts w:cstheme="minorHAnsi"/>
                <w:kern w:val="0"/>
                <w:szCs w:val="24"/>
              </w:rPr>
              <w:t>for maintaining</w:t>
            </w:r>
            <w:proofErr w:type="gramEnd"/>
            <w:r w:rsidRPr="003C7570">
              <w:rPr>
                <w:rFonts w:cstheme="minorHAnsi"/>
                <w:kern w:val="0"/>
                <w:szCs w:val="24"/>
              </w:rPr>
              <w:t xml:space="preserve"> the high HRV.    </w:t>
            </w:r>
          </w:p>
        </w:tc>
      </w:tr>
    </w:tbl>
    <w:p w14:paraId="01A6C5D0" w14:textId="77777777" w:rsidR="006E78A7" w:rsidRPr="004B7F9E" w:rsidRDefault="006E78A7" w:rsidP="00AC2A72">
      <w:pPr>
        <w:rPr>
          <w:szCs w:val="24"/>
        </w:rPr>
      </w:pPr>
    </w:p>
    <w:sectPr w:rsidR="006E78A7" w:rsidRPr="004B7F9E" w:rsidSect="00BE62B7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C646" w14:textId="77777777" w:rsidR="00B13298" w:rsidRDefault="00B13298" w:rsidP="000A78F3">
      <w:r>
        <w:separator/>
      </w:r>
    </w:p>
  </w:endnote>
  <w:endnote w:type="continuationSeparator" w:id="0">
    <w:p w14:paraId="55100D14" w14:textId="77777777" w:rsidR="00B13298" w:rsidRDefault="00B13298" w:rsidP="000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0685" w14:textId="77777777" w:rsidR="00B13298" w:rsidRDefault="00B13298" w:rsidP="000A78F3">
      <w:r>
        <w:separator/>
      </w:r>
    </w:p>
  </w:footnote>
  <w:footnote w:type="continuationSeparator" w:id="0">
    <w:p w14:paraId="43516F71" w14:textId="77777777" w:rsidR="00B13298" w:rsidRDefault="00B13298" w:rsidP="000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FAF"/>
    <w:multiLevelType w:val="hybridMultilevel"/>
    <w:tmpl w:val="69BA9862"/>
    <w:lvl w:ilvl="0" w:tplc="9EB867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CD1F79"/>
    <w:multiLevelType w:val="hybridMultilevel"/>
    <w:tmpl w:val="5ADE7CC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1E31F0"/>
    <w:multiLevelType w:val="hybridMultilevel"/>
    <w:tmpl w:val="8DD47B44"/>
    <w:lvl w:ilvl="0" w:tplc="5A6A2144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424221"/>
    <w:multiLevelType w:val="hybridMultilevel"/>
    <w:tmpl w:val="7206B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641F70"/>
    <w:multiLevelType w:val="hybridMultilevel"/>
    <w:tmpl w:val="8BCA40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A93408"/>
    <w:multiLevelType w:val="hybridMultilevel"/>
    <w:tmpl w:val="AD5E6D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C477B5"/>
    <w:multiLevelType w:val="hybridMultilevel"/>
    <w:tmpl w:val="486498F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7" w15:restartNumberingAfterBreak="0">
    <w:nsid w:val="364C3106"/>
    <w:multiLevelType w:val="hybridMultilevel"/>
    <w:tmpl w:val="C5A4B464"/>
    <w:lvl w:ilvl="0" w:tplc="846EEA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7E5194D"/>
    <w:multiLevelType w:val="hybridMultilevel"/>
    <w:tmpl w:val="98940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FA44482"/>
    <w:multiLevelType w:val="hybridMultilevel"/>
    <w:tmpl w:val="EA94DF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5A1CD7"/>
    <w:multiLevelType w:val="hybridMultilevel"/>
    <w:tmpl w:val="20B62EE6"/>
    <w:lvl w:ilvl="0" w:tplc="CBCAAE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C17737"/>
    <w:multiLevelType w:val="hybridMultilevel"/>
    <w:tmpl w:val="22764B26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F63F4E"/>
    <w:multiLevelType w:val="hybridMultilevel"/>
    <w:tmpl w:val="9F364FC4"/>
    <w:lvl w:ilvl="0" w:tplc="F80A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8211F82"/>
    <w:multiLevelType w:val="hybridMultilevel"/>
    <w:tmpl w:val="F702AF4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B92381"/>
    <w:multiLevelType w:val="hybridMultilevel"/>
    <w:tmpl w:val="8132BA1A"/>
    <w:lvl w:ilvl="0" w:tplc="21481308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35B4358"/>
    <w:multiLevelType w:val="hybridMultilevel"/>
    <w:tmpl w:val="3AA6511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44472638">
    <w:abstractNumId w:val="2"/>
  </w:num>
  <w:num w:numId="2" w16cid:durableId="600114537">
    <w:abstractNumId w:val="14"/>
  </w:num>
  <w:num w:numId="3" w16cid:durableId="2094471059">
    <w:abstractNumId w:val="11"/>
  </w:num>
  <w:num w:numId="4" w16cid:durableId="2042047529">
    <w:abstractNumId w:val="10"/>
  </w:num>
  <w:num w:numId="5" w16cid:durableId="839084865">
    <w:abstractNumId w:val="0"/>
  </w:num>
  <w:num w:numId="6" w16cid:durableId="259484445">
    <w:abstractNumId w:val="7"/>
  </w:num>
  <w:num w:numId="7" w16cid:durableId="634141157">
    <w:abstractNumId w:val="12"/>
  </w:num>
  <w:num w:numId="8" w16cid:durableId="536747267">
    <w:abstractNumId w:val="6"/>
  </w:num>
  <w:num w:numId="9" w16cid:durableId="170797790">
    <w:abstractNumId w:val="1"/>
  </w:num>
  <w:num w:numId="10" w16cid:durableId="790124400">
    <w:abstractNumId w:val="5"/>
  </w:num>
  <w:num w:numId="11" w16cid:durableId="864640518">
    <w:abstractNumId w:val="3"/>
  </w:num>
  <w:num w:numId="12" w16cid:durableId="111943005">
    <w:abstractNumId w:val="13"/>
  </w:num>
  <w:num w:numId="13" w16cid:durableId="1595673782">
    <w:abstractNumId w:val="15"/>
  </w:num>
  <w:num w:numId="14" w16cid:durableId="2077048660">
    <w:abstractNumId w:val="9"/>
  </w:num>
  <w:num w:numId="15" w16cid:durableId="1005788458">
    <w:abstractNumId w:val="4"/>
  </w:num>
  <w:num w:numId="16" w16cid:durableId="116067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8"/>
    <w:rsid w:val="00003A06"/>
    <w:rsid w:val="00005B11"/>
    <w:rsid w:val="00005CF7"/>
    <w:rsid w:val="00006562"/>
    <w:rsid w:val="00014D82"/>
    <w:rsid w:val="00016232"/>
    <w:rsid w:val="00017EA1"/>
    <w:rsid w:val="000214EB"/>
    <w:rsid w:val="0002193A"/>
    <w:rsid w:val="00023132"/>
    <w:rsid w:val="00023DC2"/>
    <w:rsid w:val="00035992"/>
    <w:rsid w:val="00035BC8"/>
    <w:rsid w:val="000378D5"/>
    <w:rsid w:val="0004250D"/>
    <w:rsid w:val="00043863"/>
    <w:rsid w:val="000441C1"/>
    <w:rsid w:val="00056B34"/>
    <w:rsid w:val="00056F7B"/>
    <w:rsid w:val="00057175"/>
    <w:rsid w:val="000711A1"/>
    <w:rsid w:val="000726F8"/>
    <w:rsid w:val="00072B72"/>
    <w:rsid w:val="00075D3A"/>
    <w:rsid w:val="000840F7"/>
    <w:rsid w:val="00085310"/>
    <w:rsid w:val="00085359"/>
    <w:rsid w:val="0009005E"/>
    <w:rsid w:val="000A13F3"/>
    <w:rsid w:val="000A2AFE"/>
    <w:rsid w:val="000A5444"/>
    <w:rsid w:val="000A69A4"/>
    <w:rsid w:val="000A78F3"/>
    <w:rsid w:val="000B2010"/>
    <w:rsid w:val="000B6881"/>
    <w:rsid w:val="000B6C53"/>
    <w:rsid w:val="000B7FAE"/>
    <w:rsid w:val="000C07F8"/>
    <w:rsid w:val="000C10C4"/>
    <w:rsid w:val="000C1344"/>
    <w:rsid w:val="000C481F"/>
    <w:rsid w:val="000C6350"/>
    <w:rsid w:val="000C7C1A"/>
    <w:rsid w:val="000D349A"/>
    <w:rsid w:val="000D7B9F"/>
    <w:rsid w:val="000D7C97"/>
    <w:rsid w:val="000E36A4"/>
    <w:rsid w:val="000E3E32"/>
    <w:rsid w:val="000E5CCD"/>
    <w:rsid w:val="000F0A9F"/>
    <w:rsid w:val="000F2811"/>
    <w:rsid w:val="000F3507"/>
    <w:rsid w:val="0010083D"/>
    <w:rsid w:val="001013F0"/>
    <w:rsid w:val="001055A0"/>
    <w:rsid w:val="00105BF4"/>
    <w:rsid w:val="00105EA5"/>
    <w:rsid w:val="00106C4B"/>
    <w:rsid w:val="001076A1"/>
    <w:rsid w:val="00112CFB"/>
    <w:rsid w:val="00116792"/>
    <w:rsid w:val="00117953"/>
    <w:rsid w:val="0012092D"/>
    <w:rsid w:val="00120CBD"/>
    <w:rsid w:val="001279F2"/>
    <w:rsid w:val="00127A36"/>
    <w:rsid w:val="00133130"/>
    <w:rsid w:val="00135993"/>
    <w:rsid w:val="00142AC2"/>
    <w:rsid w:val="00144C61"/>
    <w:rsid w:val="001465CA"/>
    <w:rsid w:val="00150252"/>
    <w:rsid w:val="0015374B"/>
    <w:rsid w:val="00154243"/>
    <w:rsid w:val="00157E6F"/>
    <w:rsid w:val="001621FC"/>
    <w:rsid w:val="00165965"/>
    <w:rsid w:val="00167826"/>
    <w:rsid w:val="00167BA5"/>
    <w:rsid w:val="001704B5"/>
    <w:rsid w:val="001745EE"/>
    <w:rsid w:val="001746CF"/>
    <w:rsid w:val="0017582B"/>
    <w:rsid w:val="00177E75"/>
    <w:rsid w:val="0018453F"/>
    <w:rsid w:val="001848B5"/>
    <w:rsid w:val="00187CD3"/>
    <w:rsid w:val="0019107F"/>
    <w:rsid w:val="001921B0"/>
    <w:rsid w:val="00195F9B"/>
    <w:rsid w:val="001A0548"/>
    <w:rsid w:val="001A4DB3"/>
    <w:rsid w:val="001A6F06"/>
    <w:rsid w:val="001A7CD5"/>
    <w:rsid w:val="001B0CDB"/>
    <w:rsid w:val="001B1C60"/>
    <w:rsid w:val="001B5D4A"/>
    <w:rsid w:val="001B6FDF"/>
    <w:rsid w:val="001C0670"/>
    <w:rsid w:val="001C2597"/>
    <w:rsid w:val="001C324D"/>
    <w:rsid w:val="001C3F35"/>
    <w:rsid w:val="001C47AB"/>
    <w:rsid w:val="001C53A2"/>
    <w:rsid w:val="001C7072"/>
    <w:rsid w:val="001C778D"/>
    <w:rsid w:val="001D0802"/>
    <w:rsid w:val="001E24E7"/>
    <w:rsid w:val="001E3942"/>
    <w:rsid w:val="001E4C25"/>
    <w:rsid w:val="001E6EC6"/>
    <w:rsid w:val="001F2C92"/>
    <w:rsid w:val="001F4FB2"/>
    <w:rsid w:val="001F78D5"/>
    <w:rsid w:val="001F7A84"/>
    <w:rsid w:val="00201B17"/>
    <w:rsid w:val="00201BB3"/>
    <w:rsid w:val="00204DD6"/>
    <w:rsid w:val="002071A8"/>
    <w:rsid w:val="0021381B"/>
    <w:rsid w:val="00213E6F"/>
    <w:rsid w:val="00214E48"/>
    <w:rsid w:val="00215DD4"/>
    <w:rsid w:val="00217D98"/>
    <w:rsid w:val="00217FDD"/>
    <w:rsid w:val="00225D96"/>
    <w:rsid w:val="00230EF9"/>
    <w:rsid w:val="00231417"/>
    <w:rsid w:val="00236C1A"/>
    <w:rsid w:val="002374A3"/>
    <w:rsid w:val="002410B4"/>
    <w:rsid w:val="00247D3A"/>
    <w:rsid w:val="00250322"/>
    <w:rsid w:val="00251331"/>
    <w:rsid w:val="00260D7C"/>
    <w:rsid w:val="002624F8"/>
    <w:rsid w:val="0026476F"/>
    <w:rsid w:val="00264E52"/>
    <w:rsid w:val="00266549"/>
    <w:rsid w:val="00270A2E"/>
    <w:rsid w:val="00271570"/>
    <w:rsid w:val="0027315A"/>
    <w:rsid w:val="00273B38"/>
    <w:rsid w:val="00275A7B"/>
    <w:rsid w:val="00275AB7"/>
    <w:rsid w:val="00277F78"/>
    <w:rsid w:val="002825B1"/>
    <w:rsid w:val="002858D2"/>
    <w:rsid w:val="00292F34"/>
    <w:rsid w:val="002957FA"/>
    <w:rsid w:val="00295B13"/>
    <w:rsid w:val="00295D0B"/>
    <w:rsid w:val="002B01CA"/>
    <w:rsid w:val="002B24E6"/>
    <w:rsid w:val="002C32D8"/>
    <w:rsid w:val="002C35B8"/>
    <w:rsid w:val="002C5023"/>
    <w:rsid w:val="002C51AE"/>
    <w:rsid w:val="002D1A8A"/>
    <w:rsid w:val="002D240B"/>
    <w:rsid w:val="002D2C6C"/>
    <w:rsid w:val="002D481A"/>
    <w:rsid w:val="002D4929"/>
    <w:rsid w:val="00301ECA"/>
    <w:rsid w:val="00311E60"/>
    <w:rsid w:val="00317124"/>
    <w:rsid w:val="0032112B"/>
    <w:rsid w:val="00324C83"/>
    <w:rsid w:val="00325658"/>
    <w:rsid w:val="00326E85"/>
    <w:rsid w:val="00330A55"/>
    <w:rsid w:val="003311D8"/>
    <w:rsid w:val="00331E60"/>
    <w:rsid w:val="0033211C"/>
    <w:rsid w:val="00335B01"/>
    <w:rsid w:val="003377EE"/>
    <w:rsid w:val="00342ADA"/>
    <w:rsid w:val="003506C4"/>
    <w:rsid w:val="00352F78"/>
    <w:rsid w:val="00353280"/>
    <w:rsid w:val="003551CB"/>
    <w:rsid w:val="003558A6"/>
    <w:rsid w:val="003618B1"/>
    <w:rsid w:val="00361EE9"/>
    <w:rsid w:val="003639B9"/>
    <w:rsid w:val="003642D5"/>
    <w:rsid w:val="00364B6C"/>
    <w:rsid w:val="003671A4"/>
    <w:rsid w:val="00367868"/>
    <w:rsid w:val="003705C2"/>
    <w:rsid w:val="0037262E"/>
    <w:rsid w:val="00372780"/>
    <w:rsid w:val="00372ADC"/>
    <w:rsid w:val="00373DB5"/>
    <w:rsid w:val="00377219"/>
    <w:rsid w:val="00384098"/>
    <w:rsid w:val="00384B63"/>
    <w:rsid w:val="00390468"/>
    <w:rsid w:val="0039160C"/>
    <w:rsid w:val="00393683"/>
    <w:rsid w:val="0039674C"/>
    <w:rsid w:val="003A07AB"/>
    <w:rsid w:val="003A3148"/>
    <w:rsid w:val="003A4A67"/>
    <w:rsid w:val="003A5501"/>
    <w:rsid w:val="003B06A7"/>
    <w:rsid w:val="003B124B"/>
    <w:rsid w:val="003B40B5"/>
    <w:rsid w:val="003B5492"/>
    <w:rsid w:val="003C034E"/>
    <w:rsid w:val="003C06C1"/>
    <w:rsid w:val="003C0FB4"/>
    <w:rsid w:val="003C2EAA"/>
    <w:rsid w:val="003C454A"/>
    <w:rsid w:val="003C5E67"/>
    <w:rsid w:val="003C7570"/>
    <w:rsid w:val="003D31D4"/>
    <w:rsid w:val="003D3E6A"/>
    <w:rsid w:val="003D46FC"/>
    <w:rsid w:val="003E2E29"/>
    <w:rsid w:val="003E380A"/>
    <w:rsid w:val="003E5308"/>
    <w:rsid w:val="003E7781"/>
    <w:rsid w:val="003F409E"/>
    <w:rsid w:val="003F40E2"/>
    <w:rsid w:val="003F61F3"/>
    <w:rsid w:val="003F6238"/>
    <w:rsid w:val="003F7077"/>
    <w:rsid w:val="004005E8"/>
    <w:rsid w:val="00401D94"/>
    <w:rsid w:val="00410ED3"/>
    <w:rsid w:val="00412327"/>
    <w:rsid w:val="004130C8"/>
    <w:rsid w:val="0041386E"/>
    <w:rsid w:val="00414F92"/>
    <w:rsid w:val="00414FDB"/>
    <w:rsid w:val="00416CE5"/>
    <w:rsid w:val="00416DC4"/>
    <w:rsid w:val="004204F3"/>
    <w:rsid w:val="004267A9"/>
    <w:rsid w:val="00426DD4"/>
    <w:rsid w:val="00432F78"/>
    <w:rsid w:val="004415A7"/>
    <w:rsid w:val="004425CA"/>
    <w:rsid w:val="004441DE"/>
    <w:rsid w:val="004441EA"/>
    <w:rsid w:val="00445B4D"/>
    <w:rsid w:val="0045285B"/>
    <w:rsid w:val="00455ED0"/>
    <w:rsid w:val="0046030F"/>
    <w:rsid w:val="004620DF"/>
    <w:rsid w:val="004623B1"/>
    <w:rsid w:val="004633A2"/>
    <w:rsid w:val="00464720"/>
    <w:rsid w:val="00474F03"/>
    <w:rsid w:val="004752CE"/>
    <w:rsid w:val="0047592C"/>
    <w:rsid w:val="00476CDA"/>
    <w:rsid w:val="00480353"/>
    <w:rsid w:val="00481216"/>
    <w:rsid w:val="00491DC1"/>
    <w:rsid w:val="00492746"/>
    <w:rsid w:val="00496CAC"/>
    <w:rsid w:val="00497E47"/>
    <w:rsid w:val="004A0465"/>
    <w:rsid w:val="004A0D4A"/>
    <w:rsid w:val="004B565E"/>
    <w:rsid w:val="004B6B18"/>
    <w:rsid w:val="004B6CA4"/>
    <w:rsid w:val="004B7BA7"/>
    <w:rsid w:val="004B7F9E"/>
    <w:rsid w:val="004C101C"/>
    <w:rsid w:val="004C189F"/>
    <w:rsid w:val="004C23BF"/>
    <w:rsid w:val="004C38B3"/>
    <w:rsid w:val="004C56FB"/>
    <w:rsid w:val="004C6992"/>
    <w:rsid w:val="004D1391"/>
    <w:rsid w:val="004D3417"/>
    <w:rsid w:val="004D4A4D"/>
    <w:rsid w:val="004D60AE"/>
    <w:rsid w:val="004E185E"/>
    <w:rsid w:val="004E311E"/>
    <w:rsid w:val="004E5F92"/>
    <w:rsid w:val="004F087A"/>
    <w:rsid w:val="004F1F88"/>
    <w:rsid w:val="004F4B69"/>
    <w:rsid w:val="004F66B6"/>
    <w:rsid w:val="004F7858"/>
    <w:rsid w:val="005015BB"/>
    <w:rsid w:val="00502E5F"/>
    <w:rsid w:val="00506787"/>
    <w:rsid w:val="00506B8B"/>
    <w:rsid w:val="00506F51"/>
    <w:rsid w:val="00507773"/>
    <w:rsid w:val="005110F7"/>
    <w:rsid w:val="00511B7F"/>
    <w:rsid w:val="00512DE9"/>
    <w:rsid w:val="00512DF3"/>
    <w:rsid w:val="00516595"/>
    <w:rsid w:val="00516C4D"/>
    <w:rsid w:val="00516E5A"/>
    <w:rsid w:val="00517345"/>
    <w:rsid w:val="00520204"/>
    <w:rsid w:val="00520FCC"/>
    <w:rsid w:val="00521216"/>
    <w:rsid w:val="005214A2"/>
    <w:rsid w:val="00523389"/>
    <w:rsid w:val="0053422F"/>
    <w:rsid w:val="00541A01"/>
    <w:rsid w:val="00544371"/>
    <w:rsid w:val="00550988"/>
    <w:rsid w:val="00550C2E"/>
    <w:rsid w:val="00551730"/>
    <w:rsid w:val="005523A5"/>
    <w:rsid w:val="00555ADA"/>
    <w:rsid w:val="0056060E"/>
    <w:rsid w:val="00562476"/>
    <w:rsid w:val="005636A1"/>
    <w:rsid w:val="005641C3"/>
    <w:rsid w:val="00572329"/>
    <w:rsid w:val="00572F25"/>
    <w:rsid w:val="00573B68"/>
    <w:rsid w:val="00573BB8"/>
    <w:rsid w:val="00577241"/>
    <w:rsid w:val="0059064B"/>
    <w:rsid w:val="00590D94"/>
    <w:rsid w:val="00591098"/>
    <w:rsid w:val="00597364"/>
    <w:rsid w:val="005975AB"/>
    <w:rsid w:val="00597E89"/>
    <w:rsid w:val="005A43B0"/>
    <w:rsid w:val="005A474F"/>
    <w:rsid w:val="005B1F83"/>
    <w:rsid w:val="005B6C54"/>
    <w:rsid w:val="005B6EB1"/>
    <w:rsid w:val="005C4488"/>
    <w:rsid w:val="005C722A"/>
    <w:rsid w:val="005D2867"/>
    <w:rsid w:val="005D2AFC"/>
    <w:rsid w:val="005D5864"/>
    <w:rsid w:val="005D5EB3"/>
    <w:rsid w:val="005D751D"/>
    <w:rsid w:val="005D7B76"/>
    <w:rsid w:val="005E1943"/>
    <w:rsid w:val="005E2A71"/>
    <w:rsid w:val="005E2A74"/>
    <w:rsid w:val="005E335C"/>
    <w:rsid w:val="005E4FC4"/>
    <w:rsid w:val="005E79C6"/>
    <w:rsid w:val="005F0761"/>
    <w:rsid w:val="005F23F3"/>
    <w:rsid w:val="005F51BF"/>
    <w:rsid w:val="005F5E9B"/>
    <w:rsid w:val="005F7878"/>
    <w:rsid w:val="005F7C48"/>
    <w:rsid w:val="006100D0"/>
    <w:rsid w:val="006103F2"/>
    <w:rsid w:val="00610701"/>
    <w:rsid w:val="00610BED"/>
    <w:rsid w:val="00610C43"/>
    <w:rsid w:val="0061197D"/>
    <w:rsid w:val="00612788"/>
    <w:rsid w:val="00613D16"/>
    <w:rsid w:val="006221A5"/>
    <w:rsid w:val="00624555"/>
    <w:rsid w:val="00624F4B"/>
    <w:rsid w:val="00625D2B"/>
    <w:rsid w:val="006262CF"/>
    <w:rsid w:val="006350E5"/>
    <w:rsid w:val="006363AC"/>
    <w:rsid w:val="00637F38"/>
    <w:rsid w:val="00640472"/>
    <w:rsid w:val="00642893"/>
    <w:rsid w:val="00651BD5"/>
    <w:rsid w:val="006633DF"/>
    <w:rsid w:val="00663C20"/>
    <w:rsid w:val="00664E56"/>
    <w:rsid w:val="006669E8"/>
    <w:rsid w:val="006716AD"/>
    <w:rsid w:val="00676A6F"/>
    <w:rsid w:val="00680993"/>
    <w:rsid w:val="00680B14"/>
    <w:rsid w:val="00690817"/>
    <w:rsid w:val="00690A2A"/>
    <w:rsid w:val="0069120A"/>
    <w:rsid w:val="0069787E"/>
    <w:rsid w:val="006A0788"/>
    <w:rsid w:val="006A0D0A"/>
    <w:rsid w:val="006B128C"/>
    <w:rsid w:val="006B1AAA"/>
    <w:rsid w:val="006B3CB1"/>
    <w:rsid w:val="006B4B75"/>
    <w:rsid w:val="006B6531"/>
    <w:rsid w:val="006B72B2"/>
    <w:rsid w:val="006B790E"/>
    <w:rsid w:val="006C0442"/>
    <w:rsid w:val="006C113F"/>
    <w:rsid w:val="006C209C"/>
    <w:rsid w:val="006C3638"/>
    <w:rsid w:val="006D19BC"/>
    <w:rsid w:val="006D3771"/>
    <w:rsid w:val="006D41DA"/>
    <w:rsid w:val="006D793E"/>
    <w:rsid w:val="006D7A37"/>
    <w:rsid w:val="006E10FE"/>
    <w:rsid w:val="006E2768"/>
    <w:rsid w:val="006E2EBD"/>
    <w:rsid w:val="006E2FF8"/>
    <w:rsid w:val="006E78A7"/>
    <w:rsid w:val="006F1F8A"/>
    <w:rsid w:val="006F2C0E"/>
    <w:rsid w:val="006F3932"/>
    <w:rsid w:val="006F3E60"/>
    <w:rsid w:val="006F43EC"/>
    <w:rsid w:val="006F4520"/>
    <w:rsid w:val="006F463F"/>
    <w:rsid w:val="006F4932"/>
    <w:rsid w:val="006F5240"/>
    <w:rsid w:val="006F58BB"/>
    <w:rsid w:val="006F661B"/>
    <w:rsid w:val="007001AC"/>
    <w:rsid w:val="007002FC"/>
    <w:rsid w:val="00701584"/>
    <w:rsid w:val="007019B9"/>
    <w:rsid w:val="00703194"/>
    <w:rsid w:val="00705B86"/>
    <w:rsid w:val="007063C6"/>
    <w:rsid w:val="007065F6"/>
    <w:rsid w:val="00707810"/>
    <w:rsid w:val="00714249"/>
    <w:rsid w:val="00715438"/>
    <w:rsid w:val="00722F3E"/>
    <w:rsid w:val="00727D80"/>
    <w:rsid w:val="007302F6"/>
    <w:rsid w:val="00730E1D"/>
    <w:rsid w:val="00731E4A"/>
    <w:rsid w:val="00735248"/>
    <w:rsid w:val="0074139E"/>
    <w:rsid w:val="007434E0"/>
    <w:rsid w:val="007479B9"/>
    <w:rsid w:val="00752127"/>
    <w:rsid w:val="00752859"/>
    <w:rsid w:val="007534AB"/>
    <w:rsid w:val="00757118"/>
    <w:rsid w:val="00757D4A"/>
    <w:rsid w:val="00760702"/>
    <w:rsid w:val="007615B5"/>
    <w:rsid w:val="00763D4D"/>
    <w:rsid w:val="00765CA8"/>
    <w:rsid w:val="00765D7A"/>
    <w:rsid w:val="00766BDE"/>
    <w:rsid w:val="00766D1F"/>
    <w:rsid w:val="00767F5C"/>
    <w:rsid w:val="00771E1E"/>
    <w:rsid w:val="00774328"/>
    <w:rsid w:val="00775825"/>
    <w:rsid w:val="007766AE"/>
    <w:rsid w:val="00777907"/>
    <w:rsid w:val="00777A73"/>
    <w:rsid w:val="00781AAC"/>
    <w:rsid w:val="00781E50"/>
    <w:rsid w:val="007829D4"/>
    <w:rsid w:val="00782F69"/>
    <w:rsid w:val="00783590"/>
    <w:rsid w:val="00786044"/>
    <w:rsid w:val="0079177C"/>
    <w:rsid w:val="0079189D"/>
    <w:rsid w:val="00792175"/>
    <w:rsid w:val="0079323B"/>
    <w:rsid w:val="00796372"/>
    <w:rsid w:val="007A024D"/>
    <w:rsid w:val="007A1402"/>
    <w:rsid w:val="007A1ABA"/>
    <w:rsid w:val="007B004E"/>
    <w:rsid w:val="007B0780"/>
    <w:rsid w:val="007B10D2"/>
    <w:rsid w:val="007B359E"/>
    <w:rsid w:val="007B410D"/>
    <w:rsid w:val="007B7137"/>
    <w:rsid w:val="007B7BBB"/>
    <w:rsid w:val="007B7E6C"/>
    <w:rsid w:val="007C1428"/>
    <w:rsid w:val="007C50FA"/>
    <w:rsid w:val="007C6413"/>
    <w:rsid w:val="007D1E45"/>
    <w:rsid w:val="007D77D2"/>
    <w:rsid w:val="007D7C1F"/>
    <w:rsid w:val="007E21B1"/>
    <w:rsid w:val="007E4977"/>
    <w:rsid w:val="007E57B0"/>
    <w:rsid w:val="007F084E"/>
    <w:rsid w:val="007F1F80"/>
    <w:rsid w:val="007F4A52"/>
    <w:rsid w:val="007F58D1"/>
    <w:rsid w:val="007F6F65"/>
    <w:rsid w:val="00801D96"/>
    <w:rsid w:val="00807EAF"/>
    <w:rsid w:val="00810C08"/>
    <w:rsid w:val="00816D62"/>
    <w:rsid w:val="00817603"/>
    <w:rsid w:val="00820263"/>
    <w:rsid w:val="00820596"/>
    <w:rsid w:val="0082210F"/>
    <w:rsid w:val="00823078"/>
    <w:rsid w:val="008235A3"/>
    <w:rsid w:val="00824E6C"/>
    <w:rsid w:val="00825C3C"/>
    <w:rsid w:val="0082601F"/>
    <w:rsid w:val="00827743"/>
    <w:rsid w:val="00834BD3"/>
    <w:rsid w:val="00840214"/>
    <w:rsid w:val="00840E76"/>
    <w:rsid w:val="00841599"/>
    <w:rsid w:val="00845B45"/>
    <w:rsid w:val="00845C7B"/>
    <w:rsid w:val="00846A9E"/>
    <w:rsid w:val="00847837"/>
    <w:rsid w:val="0085229E"/>
    <w:rsid w:val="00853102"/>
    <w:rsid w:val="008542D5"/>
    <w:rsid w:val="00860245"/>
    <w:rsid w:val="00860529"/>
    <w:rsid w:val="00860ED6"/>
    <w:rsid w:val="008627A1"/>
    <w:rsid w:val="008749E7"/>
    <w:rsid w:val="008754A4"/>
    <w:rsid w:val="00875AB6"/>
    <w:rsid w:val="00882BD0"/>
    <w:rsid w:val="008831D1"/>
    <w:rsid w:val="0088361C"/>
    <w:rsid w:val="00884DAD"/>
    <w:rsid w:val="00885D7B"/>
    <w:rsid w:val="00887FC1"/>
    <w:rsid w:val="00892DD9"/>
    <w:rsid w:val="00894424"/>
    <w:rsid w:val="008A2F0D"/>
    <w:rsid w:val="008B2D63"/>
    <w:rsid w:val="008B72D8"/>
    <w:rsid w:val="008B74F6"/>
    <w:rsid w:val="008C18FF"/>
    <w:rsid w:val="008C363B"/>
    <w:rsid w:val="008D01FB"/>
    <w:rsid w:val="008D061A"/>
    <w:rsid w:val="008D1604"/>
    <w:rsid w:val="008D206F"/>
    <w:rsid w:val="008D36A6"/>
    <w:rsid w:val="008D6CBE"/>
    <w:rsid w:val="008D7809"/>
    <w:rsid w:val="008D7853"/>
    <w:rsid w:val="008E252E"/>
    <w:rsid w:val="008E4F20"/>
    <w:rsid w:val="008E7E58"/>
    <w:rsid w:val="008F101A"/>
    <w:rsid w:val="008F144C"/>
    <w:rsid w:val="008F1803"/>
    <w:rsid w:val="008F7D9C"/>
    <w:rsid w:val="009014F2"/>
    <w:rsid w:val="00901630"/>
    <w:rsid w:val="00901C5E"/>
    <w:rsid w:val="009049AB"/>
    <w:rsid w:val="0090652B"/>
    <w:rsid w:val="00906AE9"/>
    <w:rsid w:val="00907659"/>
    <w:rsid w:val="009076C8"/>
    <w:rsid w:val="00914853"/>
    <w:rsid w:val="00914A44"/>
    <w:rsid w:val="00915C20"/>
    <w:rsid w:val="00921447"/>
    <w:rsid w:val="00923A24"/>
    <w:rsid w:val="009241D0"/>
    <w:rsid w:val="00925BF4"/>
    <w:rsid w:val="0093151A"/>
    <w:rsid w:val="00937352"/>
    <w:rsid w:val="00937E09"/>
    <w:rsid w:val="009505E4"/>
    <w:rsid w:val="00956D6F"/>
    <w:rsid w:val="00957E92"/>
    <w:rsid w:val="00961DF6"/>
    <w:rsid w:val="009635C9"/>
    <w:rsid w:val="00963F79"/>
    <w:rsid w:val="0096683D"/>
    <w:rsid w:val="009677F8"/>
    <w:rsid w:val="009708B6"/>
    <w:rsid w:val="00971058"/>
    <w:rsid w:val="00972B85"/>
    <w:rsid w:val="00972DF8"/>
    <w:rsid w:val="00973503"/>
    <w:rsid w:val="00973857"/>
    <w:rsid w:val="00980517"/>
    <w:rsid w:val="00980DB3"/>
    <w:rsid w:val="00982188"/>
    <w:rsid w:val="00986921"/>
    <w:rsid w:val="009874B7"/>
    <w:rsid w:val="009909AC"/>
    <w:rsid w:val="00994C22"/>
    <w:rsid w:val="00995A19"/>
    <w:rsid w:val="009A1F54"/>
    <w:rsid w:val="009A413A"/>
    <w:rsid w:val="009A46B1"/>
    <w:rsid w:val="009A4BD8"/>
    <w:rsid w:val="009A5C66"/>
    <w:rsid w:val="009A7BF2"/>
    <w:rsid w:val="009B0C78"/>
    <w:rsid w:val="009B0E6E"/>
    <w:rsid w:val="009B62DC"/>
    <w:rsid w:val="009B6CD4"/>
    <w:rsid w:val="009B7302"/>
    <w:rsid w:val="009C03EE"/>
    <w:rsid w:val="009C2E13"/>
    <w:rsid w:val="009C548C"/>
    <w:rsid w:val="009C5C48"/>
    <w:rsid w:val="009C71DF"/>
    <w:rsid w:val="009D020C"/>
    <w:rsid w:val="009D2B0D"/>
    <w:rsid w:val="009D4C94"/>
    <w:rsid w:val="009F01CB"/>
    <w:rsid w:val="009F151F"/>
    <w:rsid w:val="009F2021"/>
    <w:rsid w:val="009F3956"/>
    <w:rsid w:val="009F3A1B"/>
    <w:rsid w:val="009F5A6C"/>
    <w:rsid w:val="00A0039E"/>
    <w:rsid w:val="00A0494B"/>
    <w:rsid w:val="00A050D7"/>
    <w:rsid w:val="00A05C15"/>
    <w:rsid w:val="00A132ED"/>
    <w:rsid w:val="00A148B9"/>
    <w:rsid w:val="00A14E94"/>
    <w:rsid w:val="00A1553D"/>
    <w:rsid w:val="00A20AE4"/>
    <w:rsid w:val="00A233B4"/>
    <w:rsid w:val="00A25459"/>
    <w:rsid w:val="00A25BAB"/>
    <w:rsid w:val="00A27636"/>
    <w:rsid w:val="00A34EF8"/>
    <w:rsid w:val="00A351D2"/>
    <w:rsid w:val="00A41DEE"/>
    <w:rsid w:val="00A431BE"/>
    <w:rsid w:val="00A4771A"/>
    <w:rsid w:val="00A56788"/>
    <w:rsid w:val="00A67891"/>
    <w:rsid w:val="00A7082F"/>
    <w:rsid w:val="00A80F04"/>
    <w:rsid w:val="00A833A6"/>
    <w:rsid w:val="00A85249"/>
    <w:rsid w:val="00A92723"/>
    <w:rsid w:val="00A94575"/>
    <w:rsid w:val="00AA45DA"/>
    <w:rsid w:val="00AA500E"/>
    <w:rsid w:val="00AA570E"/>
    <w:rsid w:val="00AA5D3B"/>
    <w:rsid w:val="00AB0755"/>
    <w:rsid w:val="00AB09D3"/>
    <w:rsid w:val="00AB10B0"/>
    <w:rsid w:val="00AB1C9D"/>
    <w:rsid w:val="00AB1EA1"/>
    <w:rsid w:val="00AB3032"/>
    <w:rsid w:val="00AC1B79"/>
    <w:rsid w:val="00AC2315"/>
    <w:rsid w:val="00AC2A72"/>
    <w:rsid w:val="00AC3F15"/>
    <w:rsid w:val="00AC5177"/>
    <w:rsid w:val="00AC64F0"/>
    <w:rsid w:val="00AC7AA2"/>
    <w:rsid w:val="00AD0B84"/>
    <w:rsid w:val="00AD278A"/>
    <w:rsid w:val="00AD327B"/>
    <w:rsid w:val="00AD3CA7"/>
    <w:rsid w:val="00AD3ED9"/>
    <w:rsid w:val="00AD47A5"/>
    <w:rsid w:val="00AD4F53"/>
    <w:rsid w:val="00AD50FA"/>
    <w:rsid w:val="00AE0693"/>
    <w:rsid w:val="00AE42F7"/>
    <w:rsid w:val="00AE48BE"/>
    <w:rsid w:val="00AE4DD1"/>
    <w:rsid w:val="00AE4ED2"/>
    <w:rsid w:val="00AE61C4"/>
    <w:rsid w:val="00AF0CCC"/>
    <w:rsid w:val="00AF13F7"/>
    <w:rsid w:val="00AF1FC0"/>
    <w:rsid w:val="00AF4473"/>
    <w:rsid w:val="00B01EAE"/>
    <w:rsid w:val="00B03F37"/>
    <w:rsid w:val="00B05C81"/>
    <w:rsid w:val="00B07D29"/>
    <w:rsid w:val="00B109B1"/>
    <w:rsid w:val="00B10DCB"/>
    <w:rsid w:val="00B12048"/>
    <w:rsid w:val="00B13298"/>
    <w:rsid w:val="00B14601"/>
    <w:rsid w:val="00B166EA"/>
    <w:rsid w:val="00B2128F"/>
    <w:rsid w:val="00B22CC1"/>
    <w:rsid w:val="00B25774"/>
    <w:rsid w:val="00B25B5F"/>
    <w:rsid w:val="00B27D0D"/>
    <w:rsid w:val="00B32637"/>
    <w:rsid w:val="00B32E8F"/>
    <w:rsid w:val="00B33780"/>
    <w:rsid w:val="00B358F1"/>
    <w:rsid w:val="00B45711"/>
    <w:rsid w:val="00B461CA"/>
    <w:rsid w:val="00B4741B"/>
    <w:rsid w:val="00B511F4"/>
    <w:rsid w:val="00B53650"/>
    <w:rsid w:val="00B63322"/>
    <w:rsid w:val="00B63CD0"/>
    <w:rsid w:val="00B67A4A"/>
    <w:rsid w:val="00B73A39"/>
    <w:rsid w:val="00B80525"/>
    <w:rsid w:val="00B8121D"/>
    <w:rsid w:val="00B8456F"/>
    <w:rsid w:val="00B868E6"/>
    <w:rsid w:val="00B90B68"/>
    <w:rsid w:val="00B90BCF"/>
    <w:rsid w:val="00B913C9"/>
    <w:rsid w:val="00B922A1"/>
    <w:rsid w:val="00B93E84"/>
    <w:rsid w:val="00B9639D"/>
    <w:rsid w:val="00BA0071"/>
    <w:rsid w:val="00BA4760"/>
    <w:rsid w:val="00BB0674"/>
    <w:rsid w:val="00BB07AB"/>
    <w:rsid w:val="00BB2209"/>
    <w:rsid w:val="00BB370B"/>
    <w:rsid w:val="00BB372E"/>
    <w:rsid w:val="00BB3822"/>
    <w:rsid w:val="00BC274C"/>
    <w:rsid w:val="00BC40FD"/>
    <w:rsid w:val="00BC5785"/>
    <w:rsid w:val="00BD0190"/>
    <w:rsid w:val="00BD13EB"/>
    <w:rsid w:val="00BD3F77"/>
    <w:rsid w:val="00BD4414"/>
    <w:rsid w:val="00BD674B"/>
    <w:rsid w:val="00BD6E0B"/>
    <w:rsid w:val="00BD7646"/>
    <w:rsid w:val="00BE0AF0"/>
    <w:rsid w:val="00BE3A2C"/>
    <w:rsid w:val="00BE4171"/>
    <w:rsid w:val="00BE4513"/>
    <w:rsid w:val="00BE62B7"/>
    <w:rsid w:val="00BE7946"/>
    <w:rsid w:val="00BF046F"/>
    <w:rsid w:val="00BF29D5"/>
    <w:rsid w:val="00BF7B24"/>
    <w:rsid w:val="00C002BB"/>
    <w:rsid w:val="00C00518"/>
    <w:rsid w:val="00C00E8B"/>
    <w:rsid w:val="00C05EEE"/>
    <w:rsid w:val="00C06FDE"/>
    <w:rsid w:val="00C12C97"/>
    <w:rsid w:val="00C1348D"/>
    <w:rsid w:val="00C13ABA"/>
    <w:rsid w:val="00C14D04"/>
    <w:rsid w:val="00C14FC6"/>
    <w:rsid w:val="00C158A7"/>
    <w:rsid w:val="00C23307"/>
    <w:rsid w:val="00C23E32"/>
    <w:rsid w:val="00C245D0"/>
    <w:rsid w:val="00C30076"/>
    <w:rsid w:val="00C30455"/>
    <w:rsid w:val="00C34DFF"/>
    <w:rsid w:val="00C350FD"/>
    <w:rsid w:val="00C36900"/>
    <w:rsid w:val="00C4113B"/>
    <w:rsid w:val="00C41F93"/>
    <w:rsid w:val="00C431D7"/>
    <w:rsid w:val="00C4358C"/>
    <w:rsid w:val="00C43839"/>
    <w:rsid w:val="00C51B65"/>
    <w:rsid w:val="00C53ECF"/>
    <w:rsid w:val="00C555F7"/>
    <w:rsid w:val="00C558A7"/>
    <w:rsid w:val="00C61B5E"/>
    <w:rsid w:val="00C63C92"/>
    <w:rsid w:val="00C63DBA"/>
    <w:rsid w:val="00C652E9"/>
    <w:rsid w:val="00C67890"/>
    <w:rsid w:val="00C70D02"/>
    <w:rsid w:val="00C763F0"/>
    <w:rsid w:val="00C80B01"/>
    <w:rsid w:val="00C828E6"/>
    <w:rsid w:val="00C8296E"/>
    <w:rsid w:val="00C82BA6"/>
    <w:rsid w:val="00C830BC"/>
    <w:rsid w:val="00C83CAD"/>
    <w:rsid w:val="00C8510A"/>
    <w:rsid w:val="00C87164"/>
    <w:rsid w:val="00C905BF"/>
    <w:rsid w:val="00C91D66"/>
    <w:rsid w:val="00C965A7"/>
    <w:rsid w:val="00CA0AF8"/>
    <w:rsid w:val="00CA10FC"/>
    <w:rsid w:val="00CA29BC"/>
    <w:rsid w:val="00CA3AF1"/>
    <w:rsid w:val="00CA3DF2"/>
    <w:rsid w:val="00CA50C5"/>
    <w:rsid w:val="00CA5A84"/>
    <w:rsid w:val="00CA673F"/>
    <w:rsid w:val="00CB209F"/>
    <w:rsid w:val="00CB43B0"/>
    <w:rsid w:val="00CB46C1"/>
    <w:rsid w:val="00CB7035"/>
    <w:rsid w:val="00CB7249"/>
    <w:rsid w:val="00CB7D27"/>
    <w:rsid w:val="00CC2A5B"/>
    <w:rsid w:val="00CC37C1"/>
    <w:rsid w:val="00CC417C"/>
    <w:rsid w:val="00CC6943"/>
    <w:rsid w:val="00CD39A5"/>
    <w:rsid w:val="00CD4900"/>
    <w:rsid w:val="00CD6015"/>
    <w:rsid w:val="00CE7D7D"/>
    <w:rsid w:val="00CF11B9"/>
    <w:rsid w:val="00CF150F"/>
    <w:rsid w:val="00CF23F8"/>
    <w:rsid w:val="00CF3117"/>
    <w:rsid w:val="00CF33AC"/>
    <w:rsid w:val="00CF4702"/>
    <w:rsid w:val="00CF4E48"/>
    <w:rsid w:val="00CF7B9B"/>
    <w:rsid w:val="00D0208B"/>
    <w:rsid w:val="00D02C70"/>
    <w:rsid w:val="00D02E82"/>
    <w:rsid w:val="00D10FDD"/>
    <w:rsid w:val="00D1685A"/>
    <w:rsid w:val="00D20092"/>
    <w:rsid w:val="00D20645"/>
    <w:rsid w:val="00D21E29"/>
    <w:rsid w:val="00D221EF"/>
    <w:rsid w:val="00D223D9"/>
    <w:rsid w:val="00D23477"/>
    <w:rsid w:val="00D236D6"/>
    <w:rsid w:val="00D24AFC"/>
    <w:rsid w:val="00D270FB"/>
    <w:rsid w:val="00D3342D"/>
    <w:rsid w:val="00D356FD"/>
    <w:rsid w:val="00D36650"/>
    <w:rsid w:val="00D41036"/>
    <w:rsid w:val="00D440AA"/>
    <w:rsid w:val="00D4411D"/>
    <w:rsid w:val="00D468F2"/>
    <w:rsid w:val="00D47AB4"/>
    <w:rsid w:val="00D53DE6"/>
    <w:rsid w:val="00D57F24"/>
    <w:rsid w:val="00D6075C"/>
    <w:rsid w:val="00D62CDE"/>
    <w:rsid w:val="00D6441B"/>
    <w:rsid w:val="00D80D63"/>
    <w:rsid w:val="00D81BFF"/>
    <w:rsid w:val="00D82AA9"/>
    <w:rsid w:val="00D83C38"/>
    <w:rsid w:val="00D8511F"/>
    <w:rsid w:val="00D85FEF"/>
    <w:rsid w:val="00D94B2A"/>
    <w:rsid w:val="00D96701"/>
    <w:rsid w:val="00D97F35"/>
    <w:rsid w:val="00DA16A8"/>
    <w:rsid w:val="00DB3644"/>
    <w:rsid w:val="00DB5D1D"/>
    <w:rsid w:val="00DB7B78"/>
    <w:rsid w:val="00DC1546"/>
    <w:rsid w:val="00DC3279"/>
    <w:rsid w:val="00DC4C1C"/>
    <w:rsid w:val="00DC7C4C"/>
    <w:rsid w:val="00DD2A3D"/>
    <w:rsid w:val="00DD3A1D"/>
    <w:rsid w:val="00DD57D5"/>
    <w:rsid w:val="00DD6A5D"/>
    <w:rsid w:val="00DD7276"/>
    <w:rsid w:val="00DD7E32"/>
    <w:rsid w:val="00DE082F"/>
    <w:rsid w:val="00DE1575"/>
    <w:rsid w:val="00DE4FCA"/>
    <w:rsid w:val="00DF1201"/>
    <w:rsid w:val="00DF15A4"/>
    <w:rsid w:val="00DF63C2"/>
    <w:rsid w:val="00DF7FB3"/>
    <w:rsid w:val="00E07CCA"/>
    <w:rsid w:val="00E10DDC"/>
    <w:rsid w:val="00E14CDC"/>
    <w:rsid w:val="00E171C2"/>
    <w:rsid w:val="00E207BD"/>
    <w:rsid w:val="00E2231F"/>
    <w:rsid w:val="00E23071"/>
    <w:rsid w:val="00E26985"/>
    <w:rsid w:val="00E30101"/>
    <w:rsid w:val="00E316A3"/>
    <w:rsid w:val="00E32C6A"/>
    <w:rsid w:val="00E33072"/>
    <w:rsid w:val="00E33428"/>
    <w:rsid w:val="00E34557"/>
    <w:rsid w:val="00E3698E"/>
    <w:rsid w:val="00E421D8"/>
    <w:rsid w:val="00E42208"/>
    <w:rsid w:val="00E440F5"/>
    <w:rsid w:val="00E4452E"/>
    <w:rsid w:val="00E4701E"/>
    <w:rsid w:val="00E472E6"/>
    <w:rsid w:val="00E54CEB"/>
    <w:rsid w:val="00E55D25"/>
    <w:rsid w:val="00E638FE"/>
    <w:rsid w:val="00E63D24"/>
    <w:rsid w:val="00E64024"/>
    <w:rsid w:val="00E64F78"/>
    <w:rsid w:val="00E65D24"/>
    <w:rsid w:val="00E7019E"/>
    <w:rsid w:val="00E74F7E"/>
    <w:rsid w:val="00E75CCF"/>
    <w:rsid w:val="00E774BA"/>
    <w:rsid w:val="00E80078"/>
    <w:rsid w:val="00E85F5E"/>
    <w:rsid w:val="00E86899"/>
    <w:rsid w:val="00E86945"/>
    <w:rsid w:val="00E91D45"/>
    <w:rsid w:val="00E93209"/>
    <w:rsid w:val="00E97DDC"/>
    <w:rsid w:val="00EA4438"/>
    <w:rsid w:val="00EA54BE"/>
    <w:rsid w:val="00EB0007"/>
    <w:rsid w:val="00EB1D17"/>
    <w:rsid w:val="00EB266C"/>
    <w:rsid w:val="00EB32B7"/>
    <w:rsid w:val="00EB552B"/>
    <w:rsid w:val="00EB6417"/>
    <w:rsid w:val="00EC136E"/>
    <w:rsid w:val="00EC4234"/>
    <w:rsid w:val="00EC5574"/>
    <w:rsid w:val="00EC73B2"/>
    <w:rsid w:val="00ED2E76"/>
    <w:rsid w:val="00ED4970"/>
    <w:rsid w:val="00ED686C"/>
    <w:rsid w:val="00ED7E2B"/>
    <w:rsid w:val="00EE1E16"/>
    <w:rsid w:val="00EE3FC7"/>
    <w:rsid w:val="00EE49DB"/>
    <w:rsid w:val="00EE4E69"/>
    <w:rsid w:val="00EF4DEA"/>
    <w:rsid w:val="00F03F60"/>
    <w:rsid w:val="00F051BA"/>
    <w:rsid w:val="00F124DE"/>
    <w:rsid w:val="00F143F1"/>
    <w:rsid w:val="00F14E44"/>
    <w:rsid w:val="00F14EC0"/>
    <w:rsid w:val="00F15A94"/>
    <w:rsid w:val="00F15B4A"/>
    <w:rsid w:val="00F229A7"/>
    <w:rsid w:val="00F257D4"/>
    <w:rsid w:val="00F27970"/>
    <w:rsid w:val="00F304DB"/>
    <w:rsid w:val="00F3446F"/>
    <w:rsid w:val="00F3484D"/>
    <w:rsid w:val="00F3564B"/>
    <w:rsid w:val="00F41310"/>
    <w:rsid w:val="00F43A22"/>
    <w:rsid w:val="00F43E62"/>
    <w:rsid w:val="00F50164"/>
    <w:rsid w:val="00F50263"/>
    <w:rsid w:val="00F516B1"/>
    <w:rsid w:val="00F51A2D"/>
    <w:rsid w:val="00F52E68"/>
    <w:rsid w:val="00F543A3"/>
    <w:rsid w:val="00F563E1"/>
    <w:rsid w:val="00F5736E"/>
    <w:rsid w:val="00F57CAA"/>
    <w:rsid w:val="00F63B8C"/>
    <w:rsid w:val="00F7624C"/>
    <w:rsid w:val="00F82662"/>
    <w:rsid w:val="00F83193"/>
    <w:rsid w:val="00F85C02"/>
    <w:rsid w:val="00F85CCE"/>
    <w:rsid w:val="00F8616B"/>
    <w:rsid w:val="00F91C31"/>
    <w:rsid w:val="00F92074"/>
    <w:rsid w:val="00F9256F"/>
    <w:rsid w:val="00F92936"/>
    <w:rsid w:val="00F934BC"/>
    <w:rsid w:val="00F94291"/>
    <w:rsid w:val="00F95F06"/>
    <w:rsid w:val="00FA2C07"/>
    <w:rsid w:val="00FA3DC9"/>
    <w:rsid w:val="00FA7C8A"/>
    <w:rsid w:val="00FB315D"/>
    <w:rsid w:val="00FB4E39"/>
    <w:rsid w:val="00FB5DD5"/>
    <w:rsid w:val="00FB6512"/>
    <w:rsid w:val="00FC0488"/>
    <w:rsid w:val="00FC4B89"/>
    <w:rsid w:val="00FC73FE"/>
    <w:rsid w:val="00FC77A7"/>
    <w:rsid w:val="00FD1460"/>
    <w:rsid w:val="00FD7C1A"/>
    <w:rsid w:val="00FE005B"/>
    <w:rsid w:val="00FE2744"/>
    <w:rsid w:val="00FE28AB"/>
    <w:rsid w:val="00FE3B63"/>
    <w:rsid w:val="00FE42FA"/>
    <w:rsid w:val="00FE650A"/>
    <w:rsid w:val="00FE7513"/>
    <w:rsid w:val="00FF24B2"/>
    <w:rsid w:val="00FF42D0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7E9B31"/>
  <w15:chartTrackingRefBased/>
  <w15:docId w15:val="{37BE5614-D25C-4B00-88DB-A4EF9193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55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555F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C555F7"/>
    <w:pPr>
      <w:ind w:leftChars="200" w:left="480"/>
    </w:pPr>
  </w:style>
  <w:style w:type="character" w:styleId="a7">
    <w:name w:val="Placeholder Text"/>
    <w:basedOn w:val="a0"/>
    <w:uiPriority w:val="99"/>
    <w:semiHidden/>
    <w:rsid w:val="00C555F7"/>
    <w:rPr>
      <w:color w:val="808080"/>
    </w:rPr>
  </w:style>
  <w:style w:type="paragraph" w:styleId="a8">
    <w:name w:val="header"/>
    <w:basedOn w:val="a"/>
    <w:link w:val="a9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A78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A7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2D33D-8BE3-4089-A6D4-BCFDEF8E6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WeiChung Tsai</cp:lastModifiedBy>
  <cp:revision>3</cp:revision>
  <dcterms:created xsi:type="dcterms:W3CDTF">2025-12-29T10:19:00Z</dcterms:created>
  <dcterms:modified xsi:type="dcterms:W3CDTF">2025-12-29T10:19:00Z</dcterms:modified>
</cp:coreProperties>
</file>