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GO基础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1、源文件以“go”为拓展名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2、程序的执行入口是main()函数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3、严格区分大小写，go语言的大小写含有特殊意义，不可无逻辑的使用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4、go的方法由一条条的语句构成，每个语句前后不需要用 ; 区分开，go会在语句后自动添加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5、Go编译器是一行一行进行编译的，不同的语句必须写在不同的行，否则会语法报错。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6、代码中存在未使用的包或者变量，语法报错。（但后面会有一个 _ 来解决import的问题）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变量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//定义在{}中的变量叫：局部变量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//第一种：变量的使用方式：指定变量的类型，并且赋值，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num int = 18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fmt.Println(num)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//第二种：指定变量的类型，但是不赋值，使用默认值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num2 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fmt.Println(num2)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//第三种：如果没有写变量的类型，那么根据=后面的值进行判定变量的类型 （自动类型推断）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num3 = "tom"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fmt.Println(num3)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//第四种：省略var，注意 := 不能写为 =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sex := "男"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fmt.Println(sex)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//声明多个变量：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n1,n2,n3 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数据类型和数据类型的强制转换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3337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Go在不同类型的变量之间赋值时需要显式转换，并且只有显式转换(强制转换)。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语法：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表达式T(v)将值v转换为类型T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T : 就是数据类型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v : 就是需要转换的变量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//进行类型转换：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n1 int = 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//var n2 float32 = n1  在这里自动转换不好使，比如显式转换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//fmt.Println(n2)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n2 float32 = float32(n1)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//注意：n1的类型其实还是int类型，只是将n1的值100转为了float32而已，n1还是int的类型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fmt.Printf("%T",n1)  //int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//将int64转为int8的时候，编译不会出错的，但是会数据的溢出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n3 int64 = 888888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n4 int8 = int8(n3)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fmt.Println(n4)//56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n5 int32 = 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n6 int64 = int64(n5) + 30  //一定要匹配=左右的数据类型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fmt.Println(n5)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fmt.Println(n6)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n7 int64 = 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n8 int8 = int8(n7) + 127  //编译通过，但是结果可能会溢出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//var n9 int8 = int8(n7) + 128 //编译不会通过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fmt.Println(n8)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//fmt.Println(n9)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基本数据类型和string的转换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1）fmt.Sprintf("%参数",表达式)    ---&gt; 重点练习这个，推荐方式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n1 int = 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n2 float32 = 4.78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n3 bool = false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n4 byte = 'a'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s1 string = fmt.Sprintf("%d",n1)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fmt.Printf("s1对应的类型是：%T ，s1 = %q \n",s1, s1)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s2 string = fmt.Sprintf("%f",n2)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fmt.Printf("s2对应的类型是：%T ，s2 = %q \n",s2, s2)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s3 string = fmt.Sprintf("%t",n3)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fmt.Printf("s3对应的类型是：%T ，s3 = %q \n",s3, s3)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s4 string = fmt.Sprintf("%c",n4)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fmt.Printf("s4对应的类型是：%T ，s4 = %q \n",s4, s4)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2）使用strconv包的函数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n1 int = 18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s1 string = strconv.FormatInt(int64(n1),10)  //参数：第一个参数必须转为int64类型 ，第二个参数指定字面值的进制形式为十进制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fmt.Printf("s1对应的类型是：%T ，s1 = %q \n",s1, s1)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n2 float64 = 4.29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s2 string = strconv.FormatFloat(n2,'f',9,64)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//第二个参数：'f'（-ddd.dddd）  第三个参数：9 保留小数点后面9位  第四个参数：表示这个小数是float64类型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fmt.Printf("s2对应的类型是：%T ，s2 = %q \n",s2, s2)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n3 bool = true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s3 string = strconv.FormatBool(n3)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fmt.Printf("s3对应的类型是：%T ，s3 = %q \n",s3, s3)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4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string类型转基本类型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//string--&gt;bool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s1 string = "true"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b bool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//ParseBool这个函数的返回值有两个：(value bool, err error)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//value就是我们得到的布尔类型的数据，err出现的错误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//我们只关注得到的布尔类型的数据，err可以用_直接忽略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b , _ = strconv.ParseBool(s1)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fmt.Printf("b的类型是：%T,b=%v \n",b,b)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//string---》int64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s2 string = "19"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num1 int64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num1,_ = strconv.ParseInt(s2,10,64)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fmt.Printf("num1的类型是：%T,num1=%v \n",num1,num1)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//string--&gt;float32/float64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s3 string = "3.14"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f1 float64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f1,_ = strconv.ParseFloat(s3,64)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fmt.Printf("f1的类型是：%T,f1=%v \n",f1,f1)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//注意：string向基本数据类型转换的时候，一定要确保string类型能够转成有效的数据类型，否则最后得到的结果就是按照对应类型的默认值输出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s4 string = "golang"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b1 bool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b1 , _ = strconv.ParseBool(s4)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fmt.Printf("b1的类型是：%T,b1=%v \n",b1,b1)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s5 string = "golang"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var num2 int64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num2,_ = strconv.ParseInt(s5,10,64)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fmt.Printf("num2的类型是：%T,num2=%v \n",num2,num2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5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关键字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6097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6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预定义标识符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600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7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流程控制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if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语法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if 条件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//若上述条件为TRUE，则执行逻辑代码。否则不执行或执行其余的else分支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if a：=1；a==1{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fmt.Printf("age==1 is TRUE\n")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}else{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fmt.Printf("age==1 is false\n")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switch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常规语法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switch 表达式{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case1: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break;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case2: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break;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default: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break;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for和for range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语法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初始表达式;布尔表达式;迭代公式{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//逻辑代码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i:=1;i&lt;=10;i++{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i=i+1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语法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索引,变量值:=range 变量{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//逻辑代码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var str string = "wangxu"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i,value := range str{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fmt.Printf("索引为：%d，具体的值为：%c\n",i,value)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//定义一个字符串：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var str string = "hello golang你好"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//方式1：普通for循环：按照字节进行遍历输出的 （暂时先不使用中文）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for i := 0;i &lt; len(str);i++ {//i:理解为字符串的下标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fmt.Printf("%c \n",str[i])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//方式2：for range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for i , value := range str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fmt.Printf("索引为：%d,具体的值为：%c \n",i,value)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//对str进行遍历，遍历的每个结果的索引值被i接收，每个结果的具体数值被value接收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//遍历对字符进行遍历的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1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函数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函数名(形参)(返回值){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//return //有返回值就需要return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//有形参，有返回值的函数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GetSum(a int,b int)(sum int){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sum = a+b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//无形参，无返回值的函数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main(){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//无形参，有返回值的函数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test()(ret int){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ret=0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ret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init函数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1）初始化函数，可以用来进行一些初始化的操作。每一个源文件都可以包含一个init函数，该函数会在main函数执行前，被Go运行框架调用。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3528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2）全局变量定义，init函数，main函数的执行流程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8195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3）多个源文件都有init函数的时候，如何执行：理解成C工程中的头文件，头文件中的init函数会先执行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匿名函数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1）Go支持匿名函数，如果我们某个函数只是希望使用一次，可以考虑使用匿名函数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2）匿名函数使用方式：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在定义匿名函数时就直接调用，这种方式匿名函数只能调用一次（用的多）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8575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将匿名函数赋给一个变量(该变量就是函数变量了)，再通过该变量来调用匿名函数（用的少）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64795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如何让一个匿名函数，可以在整个程序中有效呢?将匿名函数给一个全局变量就可以了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package main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"fmt"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var Func01 = func (num1 int,num2 int) int{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return num1 * num2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func main(){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//定义匿名函数：定义的同时调用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result := func (num1 int,num2 int) int{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return num1 + num2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}(10,20)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fmt.Println(result)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//将匿名函数赋给一个变量，这个变量实际就是函数类型的变量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//sub等价于匿名函数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sub := func (num1 int,num2 int) int{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return num1 - num2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//直接调用sub就是调用这个匿名函数了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result01 := sub(30,70)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fmt.Println(result01)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result02 := sub(30,70)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fmt.Println(result02)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result03 := Func01(3,4)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fmt.Println(result03)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14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闭包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1）闭包就是一个函数和与其相关的引用环境组合的一个整体，匿名函数中引用的那个变量会一直保存在内存中，可以一直使用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Go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package main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"fmt"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//函数功能：求和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//函数的名字：getSum 参数为空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//getSum函数返回值为一个函数【func (int) int】，这个函数的参数是一个int类型的参数，返回值也是int类型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getSum() func (int) int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var sum int =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return func (num int) int{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sum = sum + num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return 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//闭包：返回的匿名函数+匿名函数以外的变量sum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func main(){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  f := getSum()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fmt.Println(f(1))//1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fmt.Println(f(2))//3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fmt.Println(f(3))//6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fmt.Println(f(4))//10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2）闭包的本质：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闭包本质依旧是一个匿名函数，只是这个函数引入外界的变量/参数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匿名函数+引用的变量/参数 = 闭包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3）闭包的特点：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返回的是一个匿名函数，但是这个匿名函数引用到函数外的变量/参数 ,因此这个匿名函数就和变量/参数形成一个整体，构成闭包。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闭包中使用的变量/参数会一直保存在内存中，所以会一直使用---》意味着闭包不可滥用（对内存消耗大）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4）闭包应用场景：闭包可以保留上次引用的某个值，我们传入一次就可以反复使用了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defer关键字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在函数中，程序员经常需要创建资源，为了在函数执行完毕后，及时的释放资源，Go的设计者提供defer关键字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6955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代码变动一下，再次看结果，发现：遇到defer关键字，会将后面的代码语句压入栈中，也会将相关的值同时拷贝入栈中，不会随着函数后面的变化而变化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75272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defer应用场景：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比如你想关闭某个使用的资源，在使用的时候直接随手defer，因为defer有延迟执行机制（函数执行完毕再执行defer压入栈的语句），所以你用完随手写了关闭，比较省心，省事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字符串函数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 xml:space="preserve">  len(str)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统计字符串的长度,按字节进行统计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5715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for-range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2004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字符串转整数：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n, err := </w:t>
      </w:r>
      <w:r>
        <w:rPr>
          <w:rFonts w:eastAsia="宋体" w:ascii="Times New Roman" w:cs="Times New Roman" w:hAnsi="Times New Roman"/>
          <w:sz w:val="22"/>
          <w:shd w:fill="fff67a"/>
        </w:rPr>
        <w:t>strconv.Atoi</w:t>
      </w:r>
      <w:r>
        <w:rPr>
          <w:rFonts w:eastAsia="宋体" w:ascii="Times New Roman" w:cs="Times New Roman" w:hAnsi="Times New Roman"/>
          <w:sz w:val="22"/>
        </w:rPr>
        <w:t xml:space="preserve">("66")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整数转字符串：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str = </w:t>
      </w:r>
      <w:r>
        <w:rPr>
          <w:rFonts w:eastAsia="宋体" w:ascii="Times New Roman" w:cs="Times New Roman" w:hAnsi="Times New Roman"/>
          <w:sz w:val="22"/>
          <w:shd w:fill="fff67a"/>
        </w:rPr>
        <w:t>strconv.Itoa</w:t>
      </w:r>
      <w:r>
        <w:rPr>
          <w:rFonts w:eastAsia="宋体" w:ascii="Times New Roman" w:cs="Times New Roman" w:hAnsi="Times New Roman"/>
          <w:sz w:val="22"/>
        </w:rPr>
        <w:t>(6887)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查找子串是否在指定的字符串中: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  <w:shd w:fill="fff67a"/>
        </w:rPr>
        <w:t>strings.Contains</w:t>
      </w:r>
      <w:r>
        <w:rPr>
          <w:rFonts w:eastAsia="宋体" w:ascii="Times New Roman" w:cs="Times New Roman" w:hAnsi="Times New Roman"/>
          <w:sz w:val="22"/>
        </w:rPr>
        <w:t>("javaandgolang", "go")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统计一个字符串有几个指定的子串: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strings.Count</w:t>
      </w:r>
      <w:r>
        <w:rPr>
          <w:rFonts w:eastAsia="宋体" w:ascii="Times New Roman" w:cs="Times New Roman" w:hAnsi="Times New Roman"/>
          <w:sz w:val="22"/>
        </w:rPr>
        <w:t xml:space="preserve">("javaandgolang","a")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不区分大小写的字符串比较: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  <w:shd w:fill="fff67a"/>
        </w:rPr>
        <w:t>strings.EqualFold</w:t>
      </w:r>
      <w:r>
        <w:rPr>
          <w:rFonts w:eastAsia="宋体" w:ascii="Times New Roman" w:cs="Times New Roman" w:hAnsi="Times New Roman"/>
          <w:sz w:val="22"/>
        </w:rPr>
        <w:t>("go" , "Go")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返回子串在字符串第一次出现的索引值，如果没有返回-1 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  <w:shd w:fill="fff67a"/>
        </w:rPr>
        <w:t>strings.lndex</w:t>
      </w:r>
      <w:r>
        <w:rPr>
          <w:rFonts w:eastAsia="宋体" w:ascii="Times New Roman" w:cs="Times New Roman" w:hAnsi="Times New Roman"/>
          <w:sz w:val="22"/>
        </w:rPr>
        <w:t xml:space="preserve">("javaandgolang" , "a")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字符串的替换：n可以指定你希望替换几个,如果n=-1表示全部替换，替换两个n就是2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strings.Replace</w:t>
      </w:r>
      <w:r>
        <w:rPr>
          <w:rFonts w:eastAsia="宋体" w:ascii="Times New Roman" w:cs="Times New Roman" w:hAnsi="Times New Roman"/>
          <w:sz w:val="22"/>
        </w:rPr>
        <w:t xml:space="preserve">("goandjavagogo", "go", "golang", n)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按照指定的某个字符，为分割标识，将一个学符串拆分成字符串数组: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strings.Split</w:t>
      </w:r>
      <w:r>
        <w:rPr>
          <w:rFonts w:eastAsia="宋体" w:ascii="Times New Roman" w:cs="Times New Roman" w:hAnsi="Times New Roman"/>
          <w:sz w:val="22"/>
        </w:rPr>
        <w:t>("go-python-java", "-")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将字符串的字母进行大小写的转换: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strings.ToLower</w:t>
      </w:r>
      <w:r>
        <w:rPr>
          <w:rFonts w:eastAsia="宋体" w:ascii="Times New Roman" w:cs="Times New Roman" w:hAnsi="Times New Roman"/>
          <w:sz w:val="22"/>
        </w:rPr>
        <w:t xml:space="preserve">("Go")// go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strings.ToUpper</w:t>
      </w:r>
      <w:r>
        <w:rPr>
          <w:rFonts w:eastAsia="宋体" w:ascii="Times New Roman" w:cs="Times New Roman" w:hAnsi="Times New Roman"/>
          <w:sz w:val="22"/>
        </w:rPr>
        <w:t>（"go")//Go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将字符串左右两边的空格去掉: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strings.TrimSpace</w:t>
      </w:r>
      <w:r>
        <w:rPr>
          <w:rFonts w:eastAsia="宋体" w:ascii="Times New Roman" w:cs="Times New Roman" w:hAnsi="Times New Roman"/>
          <w:sz w:val="22"/>
        </w:rPr>
        <w:t>("     go and java    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将字符串左右两边指定的字符去掉: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strings.Trim</w:t>
      </w:r>
      <w:r>
        <w:rPr>
          <w:rFonts w:eastAsia="宋体" w:ascii="Times New Roman" w:cs="Times New Roman" w:hAnsi="Times New Roman"/>
          <w:sz w:val="22"/>
        </w:rPr>
        <w:t xml:space="preserve">("~golang~ ", " ~")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将字符串左边指定的字符去掉: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strings.TrimLeft</w:t>
      </w:r>
      <w:r>
        <w:rPr>
          <w:rFonts w:eastAsia="宋体" w:ascii="Times New Roman" w:cs="Times New Roman" w:hAnsi="Times New Roman"/>
          <w:sz w:val="22"/>
        </w:rPr>
        <w:t>("~golang~", "~")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将字符串右边指定的字符去掉: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strings.TrimRight</w:t>
      </w:r>
      <w:r>
        <w:rPr>
          <w:rFonts w:eastAsia="宋体" w:ascii="Times New Roman" w:cs="Times New Roman" w:hAnsi="Times New Roman"/>
          <w:sz w:val="22"/>
        </w:rPr>
        <w:t>("~golang~", "~")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判断字符串是否以指定的字符串开头: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strings.HasPrefix</w:t>
      </w:r>
      <w:r>
        <w:rPr>
          <w:rFonts w:eastAsia="宋体" w:ascii="Times New Roman" w:cs="Times New Roman" w:hAnsi="Times New Roman"/>
          <w:sz w:val="22"/>
        </w:rPr>
        <w:t>("http://java.sun.com/jsp/jstl/fmt", "http")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判断字符串是否以指定的字符串结束: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strings.HasSuffix</w:t>
      </w:r>
      <w:r>
        <w:rPr>
          <w:rFonts w:eastAsia="宋体" w:ascii="Times New Roman" w:cs="Times New Roman" w:hAnsi="Times New Roman"/>
          <w:sz w:val="22"/>
        </w:rPr>
        <w:t>("demo.png", ".png")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6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start w:val="1"/>
      <w:numFmt w:val="decimal"/>
      <w:suff w:val="space"/>
      <w:lvlText w:val="%1."/>
      <w:rPr>
        <w:color w:val="0070f0"/>
      </w:rPr>
    </w:lvl>
  </w:abstractNum>
  <w:abstractNum w:abstractNumId="4">
    <w:lvl>
      <w:start w:val="2"/>
      <w:numFmt w:val="decimal"/>
      <w:suff w:val="space"/>
      <w:lvlText w:val="%1.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start w:val="1"/>
      <w:numFmt w:val="decimal"/>
      <w:suff w:val="space"/>
      <w:lvlText w:val="%1."/>
      <w:rPr>
        <w:color w:val="0070f0"/>
      </w:rPr>
    </w:lvl>
  </w:abstractNum>
  <w:abstractNum w:abstractNumId="9">
    <w:lvl>
      <w:start w:val="2"/>
      <w:numFmt w:val="decimal"/>
      <w:suff w:val="space"/>
      <w:lvlText w:val="%1."/>
      <w:rPr>
        <w:color w:val="0070f0"/>
      </w:rPr>
    </w:lvl>
  </w:abstractNum>
  <w:abstractNum w:abstractNumId="10">
    <w:lvl>
      <w:start w:val="3"/>
      <w:numFmt w:val="decimal"/>
      <w:suff w:val="space"/>
      <w:lvlText w:val="%1."/>
      <w:rPr>
        <w:color w:val="0070f0"/>
      </w:rPr>
    </w:lvl>
  </w:abstractNum>
  <w:abstractNum w:abstractNumId="11">
    <w:lvl>
      <w:numFmt w:val="bullet"/>
      <w:suff w:val="space"/>
      <w:lvlText w:val="•"/>
      <w:rPr>
        <w:color w:val="0070f0"/>
      </w:rPr>
    </w:lvl>
  </w:abstractNum>
  <w:abstractNum w:abstractNumId="12">
    <w:lvl>
      <w:start w:val="1"/>
      <w:numFmt w:val="decimal"/>
      <w:suff w:val="space"/>
      <w:lvlText w:val="%1."/>
      <w:rPr>
        <w:color w:val="0070f0"/>
      </w:rPr>
    </w:lvl>
  </w:abstractNum>
  <w:abstractNum w:abstractNumId="13">
    <w:lvl>
      <w:start w:val="2"/>
      <w:numFmt w:val="decimal"/>
      <w:suff w:val="space"/>
      <w:lvlText w:val="%1."/>
      <w:rPr>
        <w:color w:val="0070f0"/>
      </w:rPr>
    </w:lvl>
  </w:abstractNum>
  <w:abstractNum w:abstractNumId="14">
    <w:lvl>
      <w:start w:val="3"/>
      <w:numFmt w:val="decimal"/>
      <w:suff w:val="space"/>
      <w:lvlText w:val="%1."/>
      <w:rPr>
        <w:color w:val="0070f0"/>
      </w:rPr>
    </w:lvl>
  </w:abstractNum>
  <w:abstractNum w:abstractNumId="15">
    <w:lvl>
      <w:start w:val="4"/>
      <w:numFmt w:val="decimal"/>
      <w:suff w:val="space"/>
      <w:lvlText w:val="%1."/>
      <w:rPr>
        <w:color w:val="0070f0"/>
      </w:rPr>
    </w:lvl>
  </w:abstractNum>
  <w:abstractNum w:abstractNumId="16">
    <w:lvl>
      <w:start w:val="5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2021-09-24T06:59:39Z</dcterms:created>
  <dc:creator>Apache POI</dc:creator>
</cp:coreProperties>
</file>