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118FC" w14:textId="77777777" w:rsidR="00553DAE" w:rsidRDefault="00553DAE"/>
    <w:p w14:paraId="3F783026" w14:textId="77777777" w:rsidR="00553DAE" w:rsidRDefault="00000000">
      <w:pPr>
        <w:pStyle w:val="3"/>
      </w:pPr>
      <w:r>
        <w:rPr>
          <w:rFonts w:hint="eastAsia"/>
        </w:rPr>
        <w:t>心随车动，开启驾乘新体验</w:t>
      </w:r>
    </w:p>
    <w:p w14:paraId="00DBE8EA" w14:textId="77777777" w:rsidR="00553DAE" w:rsidRDefault="00000000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尊敬的用户，感谢您选择 AITO 品牌</w:t>
      </w:r>
      <w:proofErr w:type="gramStart"/>
      <w:r>
        <w:rPr>
          <w:rFonts w:ascii="微软雅黑" w:eastAsia="微软雅黑" w:hAnsi="微软雅黑" w:hint="eastAsia"/>
        </w:rPr>
        <w:t>的问界</w:t>
      </w:r>
      <w:proofErr w:type="gramEnd"/>
      <w:r>
        <w:rPr>
          <w:rFonts w:ascii="微软雅黑" w:eastAsia="微软雅黑" w:hAnsi="微软雅黑" w:hint="eastAsia"/>
        </w:rPr>
        <w:t xml:space="preserve"> M9 EV 车型（以下简称“M9 EV”）。在使用 M9 EV 车型的过程中，您将获得 AITO 汽车贴心的服务体验。</w:t>
      </w:r>
    </w:p>
    <w:p w14:paraId="0F831AF3" w14:textId="77777777" w:rsidR="00553DAE" w:rsidRDefault="00000000">
      <w:r>
        <w:rPr>
          <w:noProof/>
        </w:rPr>
        <w:drawing>
          <wp:inline distT="0" distB="0" distL="0" distR="0" wp14:anchorId="3A933A30" wp14:editId="3D2C120A">
            <wp:extent cx="5274310" cy="2472055"/>
            <wp:effectExtent l="0" t="0" r="2540" b="4445"/>
            <wp:docPr id="44" name="图片 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99999999999999999999999999999999</w:t>
      </w:r>
    </w:p>
    <w:p w14:paraId="33AD89C3" w14:textId="77777777" w:rsidR="00553DAE" w:rsidRDefault="00000000">
      <w:pPr>
        <w:pStyle w:val="3"/>
      </w:pPr>
      <w:r>
        <w:t>手册说明</w:t>
      </w:r>
    </w:p>
    <w:p w14:paraId="238AC6A2" w14:textId="77777777" w:rsidR="00553DAE" w:rsidRDefault="00000000">
      <w:pPr>
        <w:pStyle w:val="a6"/>
      </w:pPr>
      <w:r>
        <w:t>使用前请您认真阅读本手册内容，您能从本手册中了解车辆功能、使用注意事项，以及车辆维护和定期保养的信息，以帮助</w:t>
      </w:r>
      <w:proofErr w:type="gramStart"/>
      <w:r>
        <w:t>您安全</w:t>
      </w:r>
      <w:proofErr w:type="gramEnd"/>
      <w:r>
        <w:t>地驾驶和延长车辆使用寿命。</w:t>
      </w:r>
    </w:p>
    <w:p w14:paraId="1DF30D4F" w14:textId="77777777" w:rsidR="00553DAE" w:rsidRDefault="00000000">
      <w:pPr>
        <w:pStyle w:val="a6"/>
      </w:pPr>
      <w:r>
        <w:t>为持续提升您的驾乘体验，可能在不另行通知的情况下对车辆进行优化改进，届时请以实车为准。</w:t>
      </w:r>
    </w:p>
    <w:p w14:paraId="1052405E" w14:textId="77777777" w:rsidR="00553DAE" w:rsidRDefault="00000000">
      <w:pPr>
        <w:pStyle w:val="a6"/>
      </w:pPr>
      <w:r>
        <w:t>切勿私自改装车辆的任何一个零部件、车辆信息及标识等，改装可能会影响车辆的性能，甚至可能违反国家法规。</w:t>
      </w:r>
    </w:p>
    <w:p w14:paraId="3E7C1BDF" w14:textId="77777777" w:rsidR="00553DAE" w:rsidRDefault="00000000">
      <w:pPr>
        <w:pStyle w:val="a6"/>
      </w:pPr>
      <w:r>
        <w:t>本手册版权归赛力斯汽车有限公司所有。未经赛力斯汽车有限公司书面同意，不得转载、复印或翻译手册内容。</w:t>
      </w:r>
    </w:p>
    <w:p w14:paraId="3A46014F" w14:textId="77777777" w:rsidR="00553DAE" w:rsidRDefault="00000000">
      <w:pPr>
        <w:pStyle w:val="a6"/>
      </w:pPr>
      <w:r>
        <w:t>如果您有任何问题、意见或建议，请致电 400-008-9999 联系我们。</w:t>
      </w:r>
    </w:p>
    <w:p w14:paraId="2AACF3D7" w14:textId="77777777" w:rsidR="00553DAE" w:rsidRDefault="00000000">
      <w:pPr>
        <w:pStyle w:val="3"/>
      </w:pPr>
      <w:r>
        <w:lastRenderedPageBreak/>
        <w:t>警示图标说明</w:t>
      </w:r>
    </w:p>
    <w:p w14:paraId="03EAACAF" w14:textId="5CEF574A" w:rsidR="00282746" w:rsidRDefault="00282746" w:rsidP="00282746">
      <w:pPr>
        <w:pStyle w:val="a6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49761883" wp14:editId="52973A3F">
            <wp:extent cx="1323975" cy="476885"/>
            <wp:effectExtent l="0" t="0" r="9525" b="0"/>
            <wp:docPr id="1991140594" name="图片 199114059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危险标识提醒您，如未按照该标识内容操作可能会直接造成车辆损毁或人身伤亡。</w:t>
      </w:r>
    </w:p>
    <w:p w14:paraId="5FAA1B12" w14:textId="37B3A107" w:rsidR="003A157C" w:rsidRDefault="003A157C" w:rsidP="00282746">
      <w:pPr>
        <w:pStyle w:val="a6"/>
        <w:spacing w:before="0" w:beforeAutospacing="0" w:after="0" w:afterAutospacing="0"/>
        <w:jc w:val="both"/>
        <w:rPr>
          <w:rFonts w:hint="eastAsia"/>
        </w:rPr>
      </w:pPr>
    </w:p>
    <w:p w14:paraId="674D33A8" w14:textId="0E65B2B7" w:rsidR="00282746" w:rsidRPr="00282746" w:rsidRDefault="00282746" w:rsidP="00282746">
      <w:pPr>
        <w:rPr>
          <w:rFonts w:hint="eastAsia"/>
        </w:rPr>
      </w:pPr>
    </w:p>
    <w:p w14:paraId="3AAAAFFF" w14:textId="77777777" w:rsidR="00553DAE" w:rsidRDefault="00553DAE"/>
    <w:p w14:paraId="412EA400" w14:textId="77777777" w:rsidR="00553DAE" w:rsidRDefault="00000000">
      <w:pPr>
        <w:pStyle w:val="3"/>
      </w:pPr>
      <w:r>
        <w:rPr>
          <w:rFonts w:hint="eastAsia"/>
        </w:rPr>
        <w:t>行车注意事项</w:t>
      </w:r>
    </w:p>
    <w:p w14:paraId="35567016" w14:textId="77777777" w:rsidR="00553DAE" w:rsidRDefault="00000000">
      <w:pPr>
        <w:pStyle w:val="4"/>
      </w:pPr>
      <w:r>
        <w:rPr>
          <w:rFonts w:hint="eastAsia"/>
        </w:rPr>
        <w:t>行车前检查</w:t>
      </w:r>
    </w:p>
    <w:p w14:paraId="5016DEE6" w14:textId="77777777" w:rsidR="00553DAE" w:rsidRDefault="00000000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为了您的行车安全，每次出行前需对车辆进行检查，行车检查有以下事项：</w:t>
      </w:r>
    </w:p>
    <w:p w14:paraId="1871EE68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检查车辆周边有无障碍物。</w:t>
      </w:r>
    </w:p>
    <w:p w14:paraId="65D3BEE1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检查车辆下方是否有异常积液（空调水为正常现象）。</w:t>
      </w:r>
    </w:p>
    <w:p w14:paraId="074EB94C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检查雨</w:t>
      </w:r>
      <w:proofErr w:type="gramStart"/>
      <w:r>
        <w:rPr>
          <w:rFonts w:ascii="微软雅黑" w:eastAsia="微软雅黑" w:hAnsi="微软雅黑" w:hint="eastAsia"/>
        </w:rPr>
        <w:t>刮系统</w:t>
      </w:r>
      <w:proofErr w:type="gramEnd"/>
      <w:r>
        <w:rPr>
          <w:rFonts w:ascii="微软雅黑" w:eastAsia="微软雅黑" w:hAnsi="微软雅黑" w:hint="eastAsia"/>
        </w:rPr>
        <w:t>是否正常工作。</w:t>
      </w:r>
    </w:p>
    <w:p w14:paraId="7227603D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检查轮胎情况及胎压是否正常。</w:t>
      </w:r>
    </w:p>
    <w:p w14:paraId="6BA3F6DF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检查车辆灯光系统是否正常，尤其是车辆外部车灯。</w:t>
      </w:r>
    </w:p>
    <w:p w14:paraId="0C42CCD0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检查车窗是否清晰、后视镜视野是否良好。</w:t>
      </w:r>
    </w:p>
    <w:p w14:paraId="79B80E84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检查座椅及安全带是否正常工作。</w:t>
      </w:r>
    </w:p>
    <w:p w14:paraId="2511DEAF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检查车辆续航里程，仪表指示灯是否有警告信息。</w:t>
      </w:r>
    </w:p>
    <w:p w14:paraId="39989573" w14:textId="77777777" w:rsidR="00553DAE" w:rsidRDefault="00000000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检查制动踏板及加速踏板是否正常工作。</w:t>
      </w:r>
    </w:p>
    <w:p w14:paraId="2DAA2742" w14:textId="77777777" w:rsidR="00553DAE" w:rsidRDefault="00000000">
      <w:pPr>
        <w:pStyle w:val="4"/>
      </w:pPr>
      <w:r>
        <w:rPr>
          <w:rFonts w:hint="eastAsia"/>
        </w:rPr>
        <w:t>长途驾驶</w:t>
      </w:r>
    </w:p>
    <w:p w14:paraId="73B0D794" w14:textId="77777777" w:rsidR="00553DAE" w:rsidRDefault="00000000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在开车长途驾驶之前请您务必注意以下事项：</w:t>
      </w:r>
    </w:p>
    <w:p w14:paraId="624B4957" w14:textId="77777777" w:rsidR="00553DAE" w:rsidRDefault="00000000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为了保证您的出行安全，长途驾驶前请先检查车辆状态。</w:t>
      </w:r>
    </w:p>
    <w:p w14:paraId="7D49831E" w14:textId="77777777" w:rsidR="00553DAE" w:rsidRDefault="00000000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提前了解出行路线，确保车辆电量充足。</w:t>
      </w:r>
    </w:p>
    <w:p w14:paraId="0838010D" w14:textId="77777777" w:rsidR="00553DAE" w:rsidRDefault="00000000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途中休息时，您可以使用小憩模式功能来缓解长途驾驶的疲劳，避免疲劳驾驶。</w:t>
      </w:r>
    </w:p>
    <w:p w14:paraId="678CF99B" w14:textId="77777777" w:rsidR="00553DAE" w:rsidRDefault="00000000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长途旅行，带好水及必要的食物，及时补充能量。</w:t>
      </w:r>
    </w:p>
    <w:p w14:paraId="26509DC1" w14:textId="77777777" w:rsidR="00553DAE" w:rsidRDefault="00000000">
      <w:pPr>
        <w:pStyle w:val="4"/>
      </w:pPr>
      <w:r>
        <w:rPr>
          <w:rFonts w:hint="eastAsia"/>
        </w:rPr>
        <w:t>夜间驾驶</w:t>
      </w:r>
    </w:p>
    <w:p w14:paraId="7DC0C4E9" w14:textId="77777777" w:rsidR="00553DAE" w:rsidRDefault="00000000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夜间视野较短，当您在夜间驾驶车辆时，请您务必注意以下事项：</w:t>
      </w:r>
    </w:p>
    <w:p w14:paraId="674F09A4" w14:textId="77777777" w:rsidR="00553DAE" w:rsidRDefault="00000000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行车前要检查喇叭和车辆灯光系统是否正常。</w:t>
      </w:r>
    </w:p>
    <w:p w14:paraId="5E31C11A" w14:textId="77777777" w:rsidR="00553DAE" w:rsidRDefault="00000000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注意观察前照灯照射范围的路面状况。</w:t>
      </w:r>
    </w:p>
    <w:p w14:paraId="35C9EB32" w14:textId="77777777" w:rsidR="00553DAE" w:rsidRDefault="00000000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正确使用远近光灯。</w:t>
      </w:r>
    </w:p>
    <w:p w14:paraId="1E50B475" w14:textId="77777777" w:rsidR="00553DAE" w:rsidRDefault="00000000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请勿直视对向车辆的前照灯。</w:t>
      </w:r>
    </w:p>
    <w:p w14:paraId="1927B76F" w14:textId="77777777" w:rsidR="00553DAE" w:rsidRDefault="00000000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请使用转向灯向其他车辆提示您的行驶方向。</w:t>
      </w:r>
    </w:p>
    <w:p w14:paraId="23B4E961" w14:textId="77777777" w:rsidR="00553DAE" w:rsidRDefault="00000000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为了避免在紧急情况下，反应不及时导致与前车发生碰撞，</w:t>
      </w:r>
      <w:proofErr w:type="gramStart"/>
      <w:r>
        <w:rPr>
          <w:rFonts w:ascii="微软雅黑" w:eastAsia="微软雅黑" w:hAnsi="微软雅黑" w:hint="eastAsia"/>
        </w:rPr>
        <w:t>请适当</w:t>
      </w:r>
      <w:proofErr w:type="gramEnd"/>
      <w:r>
        <w:rPr>
          <w:rFonts w:ascii="微软雅黑" w:eastAsia="微软雅黑" w:hAnsi="微软雅黑" w:hint="eastAsia"/>
        </w:rPr>
        <w:t>增加跟车距离。</w:t>
      </w:r>
    </w:p>
    <w:p w14:paraId="6E69EFB9" w14:textId="77777777" w:rsidR="00553DAE" w:rsidRDefault="00000000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尽量避免夜间超车，必须超车时，请您在确认周围及道路环境允许的情况下，再进行超车。</w:t>
      </w:r>
    </w:p>
    <w:p w14:paraId="711E82F7" w14:textId="77777777" w:rsidR="00553DAE" w:rsidRDefault="00000000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在视野受影响时，请谨慎低速行驶，注意观察周围及道路环境，紧急情况下随时准备制动。</w:t>
      </w:r>
    </w:p>
    <w:sectPr w:rsidR="00553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54556"/>
    <w:multiLevelType w:val="multilevel"/>
    <w:tmpl w:val="243545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23622"/>
    <w:multiLevelType w:val="multilevel"/>
    <w:tmpl w:val="347236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37665"/>
    <w:multiLevelType w:val="multilevel"/>
    <w:tmpl w:val="793376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81085">
    <w:abstractNumId w:val="1"/>
  </w:num>
  <w:num w:numId="2" w16cid:durableId="1864443540">
    <w:abstractNumId w:val="0"/>
  </w:num>
  <w:num w:numId="3" w16cid:durableId="1340500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6"/>
    <w:rsid w:val="000968BE"/>
    <w:rsid w:val="001B0D6C"/>
    <w:rsid w:val="002034D6"/>
    <w:rsid w:val="00232F1D"/>
    <w:rsid w:val="0025164D"/>
    <w:rsid w:val="00282746"/>
    <w:rsid w:val="003A157C"/>
    <w:rsid w:val="003B41DC"/>
    <w:rsid w:val="00466124"/>
    <w:rsid w:val="004F5BA6"/>
    <w:rsid w:val="005175F1"/>
    <w:rsid w:val="00553DAE"/>
    <w:rsid w:val="005825A9"/>
    <w:rsid w:val="00584C84"/>
    <w:rsid w:val="00593E73"/>
    <w:rsid w:val="005D02AE"/>
    <w:rsid w:val="007037D8"/>
    <w:rsid w:val="008776D1"/>
    <w:rsid w:val="00925473"/>
    <w:rsid w:val="009E6AE1"/>
    <w:rsid w:val="009F0FAF"/>
    <w:rsid w:val="00A41183"/>
    <w:rsid w:val="00B53EEB"/>
    <w:rsid w:val="00B70386"/>
    <w:rsid w:val="00B72BCC"/>
    <w:rsid w:val="00BF0F0B"/>
    <w:rsid w:val="00C7097B"/>
    <w:rsid w:val="00C80A9F"/>
    <w:rsid w:val="00DB7EAC"/>
    <w:rsid w:val="00E223CF"/>
    <w:rsid w:val="00EC16DC"/>
    <w:rsid w:val="01DA6BFB"/>
    <w:rsid w:val="0ABD61D3"/>
    <w:rsid w:val="13C551A1"/>
    <w:rsid w:val="14DE4A4B"/>
    <w:rsid w:val="178A6DBB"/>
    <w:rsid w:val="1906629D"/>
    <w:rsid w:val="2406098A"/>
    <w:rsid w:val="34945B3E"/>
    <w:rsid w:val="47E71B04"/>
    <w:rsid w:val="50E7551B"/>
    <w:rsid w:val="557410EE"/>
    <w:rsid w:val="5AB1392F"/>
    <w:rsid w:val="6D8D5B32"/>
    <w:rsid w:val="6F341A7D"/>
    <w:rsid w:val="78CE0040"/>
    <w:rsid w:val="79C1634F"/>
    <w:rsid w:val="7A6D0698"/>
    <w:rsid w:val="7B007431"/>
    <w:rsid w:val="7C48034E"/>
    <w:rsid w:val="7CB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3652"/>
  <w15:docId w15:val="{CB63CA48-BB48-4752-9D4E-FB2ABC5E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74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enucascade">
    <w:name w:val="menucascade"/>
    <w:basedOn w:val="a0"/>
    <w:qFormat/>
  </w:style>
  <w:style w:type="character" w:customStyle="1" w:styleId="uicontrol">
    <w:name w:val="uicontrol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isclaimer">
    <w:name w:val="disclaim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paragraph" w:customStyle="1" w:styleId="pic">
    <w:name w:val="pic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rialnum">
    <w:name w:val="serialnum"/>
    <w:basedOn w:val="a0"/>
    <w:qFormat/>
  </w:style>
  <w:style w:type="paragraph" w:customStyle="1" w:styleId="column">
    <w:name w:val="colum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">
    <w:name w:val="table-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A541-A704-4924-B11F-1E6C12A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152</Words>
  <Characters>870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Xupeng</dc:creator>
  <cp:lastModifiedBy>于　俊威</cp:lastModifiedBy>
  <cp:revision>13</cp:revision>
  <dcterms:created xsi:type="dcterms:W3CDTF">2024-04-24T09:21:00Z</dcterms:created>
  <dcterms:modified xsi:type="dcterms:W3CDTF">2024-05-14T08:13:00Z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(3)FfxiCpPHCfG/EjJ7YzDlYcu8gPmktuv3m3QM7JRVsrQW4AKTCEcylje6MPMAE2I9GuitNBP6
NE5gFqAmEjynDEgDXWNdSpeb/HVn41QxUdnWEXEhlJNUR06F7FAjCRyqYlHaiUS7f0WdvjfF
wgpZcjDLmRJqOyCgVSOVtuVjL9iCHXOAA8ghu6LHjAPHqsY/38bvIyoHeS1td9at27w4V9pn
HrzOCRRRr93n3i8pbg</vt:lpwstr>
  </property>
  <property fmtid="{D5CDD505-2E9C-101B-9397-08002B2CF9AE}" pid="3" name="_2015_ms_pID_7253431">
    <vt:lpwstr>MIX5oVRt54Tb2GSfD/p8ot9w+LeLfxdyt/q9RjuwIBl3v323ujMETX
oP3EI73v/vXc25g0NPBQnq0jEJWH8rRS8l3zD1vEKTQ+vyaf9GnIlzDcpb1hW/gQe3g616ui
2Ds+vkK0tnakgMsJVsqSKYAuFOJNVNhyriI8Kgpstsv3q424948mzz8pQZIIrrTcbm6GiWZ6
3NpZRnPh6KO1R+62vxVcsE/XUVx+1Yog+TPX</vt:lpwstr>
  </property>
  <property fmtid="{D5CDD505-2E9C-101B-9397-08002B2CF9AE}" pid="4" name="_2015_ms_pID_7253432">
    <vt:lpwstr>rQ==</vt:lpwstr>
  </property>
  <property fmtid="{D5CDD505-2E9C-101B-9397-08002B2CF9AE}" pid="5" name="KSOProductBuildVer">
    <vt:lpwstr>1033-12.2.0.13431</vt:lpwstr>
  </property>
  <property fmtid="{D5CDD505-2E9C-101B-9397-08002B2CF9AE}" pid="6" name="ICV">
    <vt:lpwstr>D6E30BAD95F44F8CBC37DCEA9D9BE655_12</vt:lpwstr>
  </property>
</Properties>
</file>