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2CEE7272">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2ED1A583" w14:textId="48AA2AEC" w:rsidR="00F71FF1" w:rsidRPr="00F71FF1" w:rsidRDefault="0075225D" w:rsidP="00F71FF1">
      <w:pPr>
        <w:spacing w:line="240" w:lineRule="auto"/>
        <w:rPr>
          <w:rFonts w:ascii="TimesNewRomanPS-BoldMT" w:eastAsia="Times New Roman" w:hAnsi="TimesNewRomanPS-BoldMT" w:cs="Times New Roman"/>
          <w:b/>
          <w:bCs/>
          <w:color w:val="000000"/>
          <w:kern w:val="0"/>
          <w:sz w:val="36"/>
          <w:szCs w:val="36"/>
          <w14:ligatures w14:val="none"/>
        </w:rPr>
      </w:pPr>
      <w:r w:rsidRPr="0075225D">
        <w:rPr>
          <w:rFonts w:ascii="TimesNewRomanPS-BoldMT" w:eastAsia="Times New Roman" w:hAnsi="TimesNewRomanPS-BoldMT" w:cs="Times New Roman"/>
          <w:b/>
          <w:bCs/>
          <w:color w:val="000000"/>
          <w:kern w:val="0"/>
          <w:sz w:val="36"/>
          <w:szCs w:val="36"/>
          <w14:ligatures w14:val="none"/>
        </w:rPr>
        <w:t>Week</w:t>
      </w:r>
      <w:r w:rsidR="00E64E9F">
        <w:rPr>
          <w:rFonts w:ascii="TimesNewRomanPS-BoldMT" w:eastAsia="Times New Roman" w:hAnsi="TimesNewRomanPS-BoldMT" w:cs="Times New Roman"/>
          <w:b/>
          <w:bCs/>
          <w:color w:val="000000"/>
          <w:kern w:val="0"/>
          <w:sz w:val="36"/>
          <w:szCs w:val="36"/>
          <w14:ligatures w14:val="none"/>
        </w:rPr>
        <w:t xml:space="preserve"> </w:t>
      </w:r>
      <w:r w:rsidR="00E50D41">
        <w:rPr>
          <w:rFonts w:eastAsia="Times New Roman" w:cstheme="minorHAnsi"/>
          <w:b/>
          <w:bCs/>
          <w:color w:val="000000"/>
          <w:kern w:val="0"/>
          <w:sz w:val="36"/>
          <w:szCs w:val="36"/>
          <w14:ligatures w14:val="none"/>
        </w:rPr>
        <w:t>6</w:t>
      </w:r>
      <w:r w:rsidRPr="0075225D">
        <w:rPr>
          <w:rFonts w:ascii="TimesNewRomanPS-BoldMT" w:eastAsia="Times New Roman" w:hAnsi="TimesNewRomanPS-BoldMT" w:cs="Times New Roman"/>
          <w:b/>
          <w:bCs/>
          <w:color w:val="000000"/>
          <w:kern w:val="0"/>
          <w:sz w:val="36"/>
          <w:szCs w:val="36"/>
          <w14:ligatures w14:val="none"/>
        </w:rPr>
        <w:t xml:space="preserve">: </w:t>
      </w:r>
      <w:r w:rsidR="008C7C71">
        <w:rPr>
          <w:rFonts w:ascii="TimesNewRomanPS-BoldMT" w:eastAsia="Times New Roman" w:hAnsi="TimesNewRomanPS-BoldMT" w:cs="Times New Roman"/>
          <w:b/>
          <w:bCs/>
          <w:color w:val="000000"/>
          <w:kern w:val="0"/>
          <w:sz w:val="36"/>
          <w:szCs w:val="36"/>
          <w14:ligatures w14:val="none"/>
        </w:rPr>
        <w:t>Task C.3</w:t>
      </w:r>
    </w:p>
    <w:p w14:paraId="3BC76456" w14:textId="77777777" w:rsidR="0075225D" w:rsidRPr="0075225D" w:rsidRDefault="0075225D" w:rsidP="0075225D">
      <w:pPr>
        <w:spacing w:after="0" w:line="240" w:lineRule="auto"/>
        <w:rPr>
          <w:rFonts w:ascii="TimesNewRomanPS-BoldMT" w:eastAsia="Times New Roman" w:hAnsi="TimesNewRomanPS-BoldMT" w:cs="Times New Roman"/>
          <w:b/>
          <w:bCs/>
          <w:color w:val="000000"/>
          <w:kern w:val="0"/>
          <w:sz w:val="36"/>
          <w:szCs w:val="36"/>
          <w14:ligatures w14:val="none"/>
        </w:rPr>
      </w:pP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3CB93A70"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 xml:space="preserve">HO CHI MINH CITY – </w:t>
      </w:r>
      <w:r w:rsidR="00E64E9F">
        <w:rPr>
          <w:rFonts w:ascii="Times New Roman" w:hAnsi="Times New Roman" w:cs="Times New Roman"/>
          <w:b/>
          <w:sz w:val="24"/>
          <w:szCs w:val="24"/>
        </w:rPr>
        <w:t>FEB</w:t>
      </w:r>
      <w:r w:rsidR="00390CF9">
        <w:rPr>
          <w:rFonts w:ascii="Times New Roman" w:hAnsi="Times New Roman" w:cs="Times New Roman"/>
          <w:b/>
          <w:sz w:val="24"/>
          <w:szCs w:val="24"/>
          <w:lang w:val="vi-VN"/>
        </w:rPr>
        <w:t>-</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7EC0DF20" w14:textId="1966697E" w:rsidR="004852DC"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5594791" w:history="1">
            <w:r w:rsidR="004852DC" w:rsidRPr="00004E49">
              <w:rPr>
                <w:rStyle w:val="Hyperlink"/>
                <w:noProof/>
              </w:rPr>
              <w:t>1. Overview of what I implemented</w:t>
            </w:r>
            <w:r w:rsidR="004852DC">
              <w:rPr>
                <w:noProof/>
                <w:webHidden/>
              </w:rPr>
              <w:tab/>
            </w:r>
            <w:r w:rsidR="004852DC">
              <w:rPr>
                <w:noProof/>
                <w:webHidden/>
              </w:rPr>
              <w:fldChar w:fldCharType="begin"/>
            </w:r>
            <w:r w:rsidR="004852DC">
              <w:rPr>
                <w:noProof/>
                <w:webHidden/>
              </w:rPr>
              <w:instrText xml:space="preserve"> PAGEREF _Toc225594791 \h </w:instrText>
            </w:r>
            <w:r w:rsidR="004852DC">
              <w:rPr>
                <w:noProof/>
                <w:webHidden/>
              </w:rPr>
            </w:r>
            <w:r w:rsidR="004852DC">
              <w:rPr>
                <w:noProof/>
                <w:webHidden/>
              </w:rPr>
              <w:fldChar w:fldCharType="separate"/>
            </w:r>
            <w:r w:rsidR="00122CD0">
              <w:rPr>
                <w:noProof/>
                <w:webHidden/>
              </w:rPr>
              <w:t>3</w:t>
            </w:r>
            <w:r w:rsidR="004852DC">
              <w:rPr>
                <w:noProof/>
                <w:webHidden/>
              </w:rPr>
              <w:fldChar w:fldCharType="end"/>
            </w:r>
          </w:hyperlink>
        </w:p>
        <w:p w14:paraId="483CD233" w14:textId="362353CE" w:rsidR="004852DC" w:rsidRDefault="004852DC">
          <w:pPr>
            <w:pStyle w:val="TOC1"/>
            <w:tabs>
              <w:tab w:val="right" w:leader="dot" w:pos="9350"/>
            </w:tabs>
            <w:rPr>
              <w:rFonts w:eastAsiaTheme="minorEastAsia"/>
              <w:noProof/>
              <w:sz w:val="24"/>
              <w:szCs w:val="24"/>
            </w:rPr>
          </w:pPr>
          <w:hyperlink w:anchor="_Toc225594792" w:history="1">
            <w:r w:rsidRPr="00004E49">
              <w:rPr>
                <w:rStyle w:val="Hyperlink"/>
                <w:noProof/>
              </w:rPr>
              <w:t>2. Candlestick chart function (with n-day aggregation option)</w:t>
            </w:r>
            <w:r>
              <w:rPr>
                <w:noProof/>
                <w:webHidden/>
              </w:rPr>
              <w:tab/>
            </w:r>
            <w:r>
              <w:rPr>
                <w:noProof/>
                <w:webHidden/>
              </w:rPr>
              <w:fldChar w:fldCharType="begin"/>
            </w:r>
            <w:r>
              <w:rPr>
                <w:noProof/>
                <w:webHidden/>
              </w:rPr>
              <w:instrText xml:space="preserve"> PAGEREF _Toc225594792 \h </w:instrText>
            </w:r>
            <w:r>
              <w:rPr>
                <w:noProof/>
                <w:webHidden/>
              </w:rPr>
            </w:r>
            <w:r>
              <w:rPr>
                <w:noProof/>
                <w:webHidden/>
              </w:rPr>
              <w:fldChar w:fldCharType="separate"/>
            </w:r>
            <w:r w:rsidR="00122CD0">
              <w:rPr>
                <w:noProof/>
                <w:webHidden/>
              </w:rPr>
              <w:t>3</w:t>
            </w:r>
            <w:r>
              <w:rPr>
                <w:noProof/>
                <w:webHidden/>
              </w:rPr>
              <w:fldChar w:fldCharType="end"/>
            </w:r>
          </w:hyperlink>
        </w:p>
        <w:p w14:paraId="6058C6DE" w14:textId="792DEF18" w:rsidR="004852DC" w:rsidRDefault="004852DC">
          <w:pPr>
            <w:pStyle w:val="TOC2"/>
            <w:tabs>
              <w:tab w:val="right" w:leader="dot" w:pos="9350"/>
            </w:tabs>
            <w:rPr>
              <w:rFonts w:eastAsiaTheme="minorEastAsia"/>
              <w:noProof/>
              <w:sz w:val="24"/>
              <w:szCs w:val="24"/>
            </w:rPr>
          </w:pPr>
          <w:hyperlink w:anchor="_Toc225594793" w:history="1">
            <w:r w:rsidRPr="00004E49">
              <w:rPr>
                <w:rStyle w:val="Hyperlink"/>
                <w:noProof/>
              </w:rPr>
              <w:t>2.1 Purpose</w:t>
            </w:r>
            <w:r>
              <w:rPr>
                <w:noProof/>
                <w:webHidden/>
              </w:rPr>
              <w:tab/>
            </w:r>
            <w:r>
              <w:rPr>
                <w:noProof/>
                <w:webHidden/>
              </w:rPr>
              <w:fldChar w:fldCharType="begin"/>
            </w:r>
            <w:r>
              <w:rPr>
                <w:noProof/>
                <w:webHidden/>
              </w:rPr>
              <w:instrText xml:space="preserve"> PAGEREF _Toc225594793 \h </w:instrText>
            </w:r>
            <w:r>
              <w:rPr>
                <w:noProof/>
                <w:webHidden/>
              </w:rPr>
            </w:r>
            <w:r>
              <w:rPr>
                <w:noProof/>
                <w:webHidden/>
              </w:rPr>
              <w:fldChar w:fldCharType="separate"/>
            </w:r>
            <w:r w:rsidR="00122CD0">
              <w:rPr>
                <w:noProof/>
                <w:webHidden/>
              </w:rPr>
              <w:t>3</w:t>
            </w:r>
            <w:r>
              <w:rPr>
                <w:noProof/>
                <w:webHidden/>
              </w:rPr>
              <w:fldChar w:fldCharType="end"/>
            </w:r>
          </w:hyperlink>
        </w:p>
        <w:p w14:paraId="48D21268" w14:textId="47D4DCB0" w:rsidR="004852DC" w:rsidRDefault="004852DC">
          <w:pPr>
            <w:pStyle w:val="TOC2"/>
            <w:tabs>
              <w:tab w:val="right" w:leader="dot" w:pos="9350"/>
            </w:tabs>
            <w:rPr>
              <w:rFonts w:eastAsiaTheme="minorEastAsia"/>
              <w:noProof/>
              <w:sz w:val="24"/>
              <w:szCs w:val="24"/>
            </w:rPr>
          </w:pPr>
          <w:hyperlink w:anchor="_Toc225594794" w:history="1">
            <w:r w:rsidRPr="00004E49">
              <w:rPr>
                <w:rStyle w:val="Hyperlink"/>
                <w:noProof/>
              </w:rPr>
              <w:t>2.2 Key requirement: n trading days per candlestick (n ≥ 1)</w:t>
            </w:r>
            <w:r>
              <w:rPr>
                <w:noProof/>
                <w:webHidden/>
              </w:rPr>
              <w:tab/>
            </w:r>
            <w:r>
              <w:rPr>
                <w:noProof/>
                <w:webHidden/>
              </w:rPr>
              <w:fldChar w:fldCharType="begin"/>
            </w:r>
            <w:r>
              <w:rPr>
                <w:noProof/>
                <w:webHidden/>
              </w:rPr>
              <w:instrText xml:space="preserve"> PAGEREF _Toc225594794 \h </w:instrText>
            </w:r>
            <w:r>
              <w:rPr>
                <w:noProof/>
                <w:webHidden/>
              </w:rPr>
            </w:r>
            <w:r>
              <w:rPr>
                <w:noProof/>
                <w:webHidden/>
              </w:rPr>
              <w:fldChar w:fldCharType="separate"/>
            </w:r>
            <w:r w:rsidR="00122CD0">
              <w:rPr>
                <w:noProof/>
                <w:webHidden/>
              </w:rPr>
              <w:t>3</w:t>
            </w:r>
            <w:r>
              <w:rPr>
                <w:noProof/>
                <w:webHidden/>
              </w:rPr>
              <w:fldChar w:fldCharType="end"/>
            </w:r>
          </w:hyperlink>
        </w:p>
        <w:p w14:paraId="3E18FEDE" w14:textId="7CFF82DB" w:rsidR="004852DC" w:rsidRDefault="004852DC">
          <w:pPr>
            <w:pStyle w:val="TOC2"/>
            <w:tabs>
              <w:tab w:val="right" w:leader="dot" w:pos="9350"/>
            </w:tabs>
            <w:rPr>
              <w:rFonts w:eastAsiaTheme="minorEastAsia"/>
              <w:noProof/>
              <w:sz w:val="24"/>
              <w:szCs w:val="24"/>
            </w:rPr>
          </w:pPr>
          <w:hyperlink w:anchor="_Toc225594795" w:history="1">
            <w:r w:rsidRPr="00004E49">
              <w:rPr>
                <w:rStyle w:val="Hyperlink"/>
                <w:noProof/>
              </w:rPr>
              <w:t>2.3 Evidence produced</w:t>
            </w:r>
            <w:r>
              <w:rPr>
                <w:noProof/>
                <w:webHidden/>
              </w:rPr>
              <w:tab/>
            </w:r>
            <w:r>
              <w:rPr>
                <w:noProof/>
                <w:webHidden/>
              </w:rPr>
              <w:fldChar w:fldCharType="begin"/>
            </w:r>
            <w:r>
              <w:rPr>
                <w:noProof/>
                <w:webHidden/>
              </w:rPr>
              <w:instrText xml:space="preserve"> PAGEREF _Toc225594795 \h </w:instrText>
            </w:r>
            <w:r>
              <w:rPr>
                <w:noProof/>
                <w:webHidden/>
              </w:rPr>
            </w:r>
            <w:r>
              <w:rPr>
                <w:noProof/>
                <w:webHidden/>
              </w:rPr>
              <w:fldChar w:fldCharType="separate"/>
            </w:r>
            <w:r w:rsidR="00122CD0">
              <w:rPr>
                <w:noProof/>
                <w:webHidden/>
              </w:rPr>
              <w:t>3</w:t>
            </w:r>
            <w:r>
              <w:rPr>
                <w:noProof/>
                <w:webHidden/>
              </w:rPr>
              <w:fldChar w:fldCharType="end"/>
            </w:r>
          </w:hyperlink>
        </w:p>
        <w:p w14:paraId="5FF65161" w14:textId="0D214CF4" w:rsidR="004852DC" w:rsidRDefault="004852DC">
          <w:pPr>
            <w:pStyle w:val="TOC1"/>
            <w:tabs>
              <w:tab w:val="right" w:leader="dot" w:pos="9350"/>
            </w:tabs>
            <w:rPr>
              <w:rFonts w:eastAsiaTheme="minorEastAsia"/>
              <w:noProof/>
              <w:sz w:val="24"/>
              <w:szCs w:val="24"/>
            </w:rPr>
          </w:pPr>
          <w:hyperlink w:anchor="_Toc225594796" w:history="1">
            <w:r w:rsidRPr="00004E49">
              <w:rPr>
                <w:rStyle w:val="Hyperlink"/>
                <w:noProof/>
              </w:rPr>
              <w:t>3. Moving-window boxplot function (rolling distribution)</w:t>
            </w:r>
            <w:r>
              <w:rPr>
                <w:noProof/>
                <w:webHidden/>
              </w:rPr>
              <w:tab/>
            </w:r>
            <w:r>
              <w:rPr>
                <w:noProof/>
                <w:webHidden/>
              </w:rPr>
              <w:fldChar w:fldCharType="begin"/>
            </w:r>
            <w:r>
              <w:rPr>
                <w:noProof/>
                <w:webHidden/>
              </w:rPr>
              <w:instrText xml:space="preserve"> PAGEREF _Toc225594796 \h </w:instrText>
            </w:r>
            <w:r>
              <w:rPr>
                <w:noProof/>
                <w:webHidden/>
              </w:rPr>
            </w:r>
            <w:r>
              <w:rPr>
                <w:noProof/>
                <w:webHidden/>
              </w:rPr>
              <w:fldChar w:fldCharType="separate"/>
            </w:r>
            <w:r w:rsidR="00122CD0">
              <w:rPr>
                <w:noProof/>
                <w:webHidden/>
              </w:rPr>
              <w:t>5</w:t>
            </w:r>
            <w:r>
              <w:rPr>
                <w:noProof/>
                <w:webHidden/>
              </w:rPr>
              <w:fldChar w:fldCharType="end"/>
            </w:r>
          </w:hyperlink>
        </w:p>
        <w:p w14:paraId="079CE210" w14:textId="641BF2E5" w:rsidR="004852DC" w:rsidRDefault="004852DC">
          <w:pPr>
            <w:pStyle w:val="TOC2"/>
            <w:tabs>
              <w:tab w:val="right" w:leader="dot" w:pos="9350"/>
            </w:tabs>
            <w:rPr>
              <w:rFonts w:eastAsiaTheme="minorEastAsia"/>
              <w:noProof/>
              <w:sz w:val="24"/>
              <w:szCs w:val="24"/>
            </w:rPr>
          </w:pPr>
          <w:hyperlink w:anchor="_Toc225594797" w:history="1">
            <w:r w:rsidRPr="00004E49">
              <w:rPr>
                <w:rStyle w:val="Hyperlink"/>
                <w:noProof/>
              </w:rPr>
              <w:t>3.1 Purpose</w:t>
            </w:r>
            <w:r>
              <w:rPr>
                <w:noProof/>
                <w:webHidden/>
              </w:rPr>
              <w:tab/>
            </w:r>
            <w:r>
              <w:rPr>
                <w:noProof/>
                <w:webHidden/>
              </w:rPr>
              <w:fldChar w:fldCharType="begin"/>
            </w:r>
            <w:r>
              <w:rPr>
                <w:noProof/>
                <w:webHidden/>
              </w:rPr>
              <w:instrText xml:space="preserve"> PAGEREF _Toc225594797 \h </w:instrText>
            </w:r>
            <w:r>
              <w:rPr>
                <w:noProof/>
                <w:webHidden/>
              </w:rPr>
            </w:r>
            <w:r>
              <w:rPr>
                <w:noProof/>
                <w:webHidden/>
              </w:rPr>
              <w:fldChar w:fldCharType="separate"/>
            </w:r>
            <w:r w:rsidR="00122CD0">
              <w:rPr>
                <w:noProof/>
                <w:webHidden/>
              </w:rPr>
              <w:t>5</w:t>
            </w:r>
            <w:r>
              <w:rPr>
                <w:noProof/>
                <w:webHidden/>
              </w:rPr>
              <w:fldChar w:fldCharType="end"/>
            </w:r>
          </w:hyperlink>
        </w:p>
        <w:p w14:paraId="289941E7" w14:textId="4A7A6889" w:rsidR="004852DC" w:rsidRDefault="004852DC">
          <w:pPr>
            <w:pStyle w:val="TOC2"/>
            <w:tabs>
              <w:tab w:val="right" w:leader="dot" w:pos="9350"/>
            </w:tabs>
            <w:rPr>
              <w:rFonts w:eastAsiaTheme="minorEastAsia"/>
              <w:noProof/>
              <w:sz w:val="24"/>
              <w:szCs w:val="24"/>
            </w:rPr>
          </w:pPr>
          <w:hyperlink w:anchor="_Toc225594798" w:history="1">
            <w:r w:rsidRPr="00004E49">
              <w:rPr>
                <w:rStyle w:val="Hyperlink"/>
                <w:noProof/>
                <w:lang w:val="vi-VN"/>
              </w:rPr>
              <w:t>3.2 Implementation details</w:t>
            </w:r>
            <w:r>
              <w:rPr>
                <w:noProof/>
                <w:webHidden/>
              </w:rPr>
              <w:tab/>
            </w:r>
            <w:r>
              <w:rPr>
                <w:noProof/>
                <w:webHidden/>
              </w:rPr>
              <w:fldChar w:fldCharType="begin"/>
            </w:r>
            <w:r>
              <w:rPr>
                <w:noProof/>
                <w:webHidden/>
              </w:rPr>
              <w:instrText xml:space="preserve"> PAGEREF _Toc225594798 \h </w:instrText>
            </w:r>
            <w:r>
              <w:rPr>
                <w:noProof/>
                <w:webHidden/>
              </w:rPr>
            </w:r>
            <w:r>
              <w:rPr>
                <w:noProof/>
                <w:webHidden/>
              </w:rPr>
              <w:fldChar w:fldCharType="separate"/>
            </w:r>
            <w:r w:rsidR="00122CD0">
              <w:rPr>
                <w:noProof/>
                <w:webHidden/>
              </w:rPr>
              <w:t>5</w:t>
            </w:r>
            <w:r>
              <w:rPr>
                <w:noProof/>
                <w:webHidden/>
              </w:rPr>
              <w:fldChar w:fldCharType="end"/>
            </w:r>
          </w:hyperlink>
        </w:p>
        <w:p w14:paraId="1A81F657" w14:textId="5D31C476" w:rsidR="004852DC" w:rsidRDefault="004852DC">
          <w:pPr>
            <w:pStyle w:val="TOC2"/>
            <w:tabs>
              <w:tab w:val="right" w:leader="dot" w:pos="9350"/>
            </w:tabs>
            <w:rPr>
              <w:rFonts w:eastAsiaTheme="minorEastAsia"/>
              <w:noProof/>
              <w:sz w:val="24"/>
              <w:szCs w:val="24"/>
            </w:rPr>
          </w:pPr>
          <w:hyperlink w:anchor="_Toc225594799" w:history="1">
            <w:r w:rsidRPr="00004E49">
              <w:rPr>
                <w:rStyle w:val="Hyperlink"/>
                <w:noProof/>
              </w:rPr>
              <w:t>3.3 Evidence produced</w:t>
            </w:r>
            <w:r>
              <w:rPr>
                <w:noProof/>
                <w:webHidden/>
              </w:rPr>
              <w:tab/>
            </w:r>
            <w:r>
              <w:rPr>
                <w:noProof/>
                <w:webHidden/>
              </w:rPr>
              <w:fldChar w:fldCharType="begin"/>
            </w:r>
            <w:r>
              <w:rPr>
                <w:noProof/>
                <w:webHidden/>
              </w:rPr>
              <w:instrText xml:space="preserve"> PAGEREF _Toc225594799 \h </w:instrText>
            </w:r>
            <w:r>
              <w:rPr>
                <w:noProof/>
                <w:webHidden/>
              </w:rPr>
            </w:r>
            <w:r>
              <w:rPr>
                <w:noProof/>
                <w:webHidden/>
              </w:rPr>
              <w:fldChar w:fldCharType="separate"/>
            </w:r>
            <w:r w:rsidR="00122CD0">
              <w:rPr>
                <w:noProof/>
                <w:webHidden/>
              </w:rPr>
              <w:t>5</w:t>
            </w:r>
            <w:r>
              <w:rPr>
                <w:noProof/>
                <w:webHidden/>
              </w:rPr>
              <w:fldChar w:fldCharType="end"/>
            </w:r>
          </w:hyperlink>
        </w:p>
        <w:p w14:paraId="06D41CA9" w14:textId="24F6A941" w:rsidR="004852DC" w:rsidRDefault="004852DC">
          <w:pPr>
            <w:pStyle w:val="TOC1"/>
            <w:tabs>
              <w:tab w:val="right" w:leader="dot" w:pos="9350"/>
            </w:tabs>
            <w:rPr>
              <w:rFonts w:eastAsiaTheme="minorEastAsia"/>
              <w:noProof/>
              <w:sz w:val="24"/>
              <w:szCs w:val="24"/>
            </w:rPr>
          </w:pPr>
          <w:hyperlink w:anchor="_Toc225594800" w:history="1">
            <w:r w:rsidRPr="00004E49">
              <w:rPr>
                <w:rStyle w:val="Hyperlink"/>
                <w:noProof/>
              </w:rPr>
              <w:t>4. Less straightforward code lines</w:t>
            </w:r>
            <w:r>
              <w:rPr>
                <w:noProof/>
                <w:webHidden/>
              </w:rPr>
              <w:tab/>
            </w:r>
            <w:r>
              <w:rPr>
                <w:noProof/>
                <w:webHidden/>
              </w:rPr>
              <w:fldChar w:fldCharType="begin"/>
            </w:r>
            <w:r>
              <w:rPr>
                <w:noProof/>
                <w:webHidden/>
              </w:rPr>
              <w:instrText xml:space="preserve"> PAGEREF _Toc225594800 \h </w:instrText>
            </w:r>
            <w:r>
              <w:rPr>
                <w:noProof/>
                <w:webHidden/>
              </w:rPr>
            </w:r>
            <w:r>
              <w:rPr>
                <w:noProof/>
                <w:webHidden/>
              </w:rPr>
              <w:fldChar w:fldCharType="separate"/>
            </w:r>
            <w:r w:rsidR="00122CD0">
              <w:rPr>
                <w:noProof/>
                <w:webHidden/>
              </w:rPr>
              <w:t>6</w:t>
            </w:r>
            <w:r>
              <w:rPr>
                <w:noProof/>
                <w:webHidden/>
              </w:rPr>
              <w:fldChar w:fldCharType="end"/>
            </w:r>
          </w:hyperlink>
        </w:p>
        <w:p w14:paraId="125C2397" w14:textId="7FC032C3" w:rsidR="004852DC" w:rsidRDefault="004852DC">
          <w:pPr>
            <w:pStyle w:val="TOC1"/>
            <w:tabs>
              <w:tab w:val="right" w:leader="dot" w:pos="9350"/>
            </w:tabs>
            <w:rPr>
              <w:rFonts w:eastAsiaTheme="minorEastAsia"/>
              <w:noProof/>
              <w:sz w:val="24"/>
              <w:szCs w:val="24"/>
            </w:rPr>
          </w:pPr>
          <w:hyperlink w:anchor="_Toc225594801" w:history="1">
            <w:r w:rsidRPr="00004E49">
              <w:rPr>
                <w:rStyle w:val="Hyperlink"/>
                <w:noProof/>
              </w:rPr>
              <w:t>5. Main challenges faced</w:t>
            </w:r>
            <w:r>
              <w:rPr>
                <w:noProof/>
                <w:webHidden/>
              </w:rPr>
              <w:tab/>
            </w:r>
            <w:r>
              <w:rPr>
                <w:noProof/>
                <w:webHidden/>
              </w:rPr>
              <w:fldChar w:fldCharType="begin"/>
            </w:r>
            <w:r>
              <w:rPr>
                <w:noProof/>
                <w:webHidden/>
              </w:rPr>
              <w:instrText xml:space="preserve"> PAGEREF _Toc225594801 \h </w:instrText>
            </w:r>
            <w:r>
              <w:rPr>
                <w:noProof/>
                <w:webHidden/>
              </w:rPr>
            </w:r>
            <w:r>
              <w:rPr>
                <w:noProof/>
                <w:webHidden/>
              </w:rPr>
              <w:fldChar w:fldCharType="separate"/>
            </w:r>
            <w:r w:rsidR="00122CD0">
              <w:rPr>
                <w:noProof/>
                <w:webHidden/>
              </w:rPr>
              <w:t>6</w:t>
            </w:r>
            <w:r>
              <w:rPr>
                <w:noProof/>
                <w:webHidden/>
              </w:rPr>
              <w:fldChar w:fldCharType="end"/>
            </w:r>
          </w:hyperlink>
        </w:p>
        <w:p w14:paraId="4ACDAA95" w14:textId="73CE0110" w:rsidR="003C4DE5" w:rsidRDefault="003C4DE5">
          <w:r>
            <w:rPr>
              <w:b/>
              <w:bCs/>
              <w:noProof/>
            </w:rPr>
            <w:fldChar w:fldCharType="end"/>
          </w:r>
        </w:p>
      </w:sdtContent>
    </w:sdt>
    <w:p w14:paraId="4F15F43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847A76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FEDA25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2A7A870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99F433"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3A23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B67C0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EC1AFAC" w14:textId="77777777" w:rsidR="004F0BB7" w:rsidRDefault="004F0BB7" w:rsidP="00390CF9">
      <w:pPr>
        <w:rPr>
          <w:sz w:val="24"/>
          <w:szCs w:val="24"/>
        </w:rPr>
      </w:pPr>
    </w:p>
    <w:p w14:paraId="66646EA4" w14:textId="514CEC91" w:rsidR="003A500D" w:rsidRDefault="003A500D" w:rsidP="003A25E9">
      <w:pPr>
        <w:pStyle w:val="Heading1"/>
      </w:pPr>
      <w:bookmarkStart w:id="0" w:name="_Toc225594791"/>
      <w:r>
        <w:lastRenderedPageBreak/>
        <w:t xml:space="preserve">1. </w:t>
      </w:r>
      <w:r w:rsidR="008C7C71" w:rsidRPr="008C7C71">
        <w:t>Overview of what I implemented</w:t>
      </w:r>
      <w:bookmarkEnd w:id="0"/>
    </w:p>
    <w:p w14:paraId="1D24FDE5" w14:textId="77777777" w:rsidR="00E64E9F" w:rsidRPr="00E64E9F" w:rsidRDefault="00E64E9F" w:rsidP="00E64E9F"/>
    <w:p w14:paraId="14562F70" w14:textId="3099020B" w:rsidR="008C7C71" w:rsidRPr="008C7C71" w:rsidRDefault="008C7C71" w:rsidP="008C7C71">
      <w:pPr>
        <w:rPr>
          <w:sz w:val="24"/>
          <w:szCs w:val="24"/>
        </w:rPr>
      </w:pPr>
      <w:r w:rsidRPr="008C7C71">
        <w:rPr>
          <w:sz w:val="24"/>
          <w:szCs w:val="24"/>
        </w:rPr>
        <w:t>After completing Task C.2, I upgraded the project to version v0.2 by adding additional visualization functions to help interpret stock market data. Data visualization supports better understanding of trends and volatility, and it provides clearer insight into model inputs and market behavior. In this task, I implemented:</w:t>
      </w:r>
    </w:p>
    <w:p w14:paraId="49669648" w14:textId="77777777" w:rsidR="008C7C71" w:rsidRPr="008C7C71" w:rsidRDefault="008C7C71">
      <w:pPr>
        <w:pStyle w:val="ListParagraph"/>
        <w:numPr>
          <w:ilvl w:val="0"/>
          <w:numId w:val="1"/>
        </w:numPr>
        <w:rPr>
          <w:sz w:val="24"/>
          <w:szCs w:val="24"/>
        </w:rPr>
      </w:pPr>
      <w:r w:rsidRPr="008C7C71">
        <w:rPr>
          <w:sz w:val="24"/>
          <w:szCs w:val="24"/>
        </w:rPr>
        <w:t xml:space="preserve">A candlestick chart function using the </w:t>
      </w:r>
      <w:proofErr w:type="spellStart"/>
      <w:r w:rsidRPr="008C7C71">
        <w:rPr>
          <w:sz w:val="24"/>
          <w:szCs w:val="24"/>
        </w:rPr>
        <w:t>mplfinance</w:t>
      </w:r>
      <w:proofErr w:type="spellEnd"/>
      <w:r w:rsidRPr="008C7C71">
        <w:rPr>
          <w:sz w:val="24"/>
          <w:szCs w:val="24"/>
        </w:rPr>
        <w:t xml:space="preserve"> library.</w:t>
      </w:r>
    </w:p>
    <w:p w14:paraId="3D844277" w14:textId="78F02AFF" w:rsidR="008C7C71" w:rsidRPr="008C7C71" w:rsidRDefault="008C7C71">
      <w:pPr>
        <w:pStyle w:val="ListParagraph"/>
        <w:numPr>
          <w:ilvl w:val="0"/>
          <w:numId w:val="1"/>
        </w:numPr>
        <w:rPr>
          <w:sz w:val="24"/>
          <w:szCs w:val="24"/>
        </w:rPr>
      </w:pPr>
      <w:r w:rsidRPr="008C7C71">
        <w:rPr>
          <w:sz w:val="24"/>
          <w:szCs w:val="24"/>
        </w:rPr>
        <w:t>A moving-window boxplot function using matplotlib to visualize the distribution of prices across rolling windows.</w:t>
      </w:r>
    </w:p>
    <w:p w14:paraId="4F78C3DB" w14:textId="770EB594" w:rsidR="00E64E9F" w:rsidRPr="003A500D" w:rsidRDefault="008C7C71" w:rsidP="008C7C71">
      <w:pPr>
        <w:rPr>
          <w:sz w:val="24"/>
          <w:szCs w:val="24"/>
        </w:rPr>
      </w:pPr>
      <w:r w:rsidRPr="008C7C71">
        <w:rPr>
          <w:sz w:val="24"/>
          <w:szCs w:val="24"/>
        </w:rPr>
        <w:t xml:space="preserve">All </w:t>
      </w:r>
      <w:proofErr w:type="gramStart"/>
      <w:r w:rsidRPr="008C7C71">
        <w:rPr>
          <w:sz w:val="24"/>
          <w:szCs w:val="24"/>
        </w:rPr>
        <w:t>code was</w:t>
      </w:r>
      <w:proofErr w:type="gramEnd"/>
      <w:r w:rsidRPr="008C7C71">
        <w:rPr>
          <w:sz w:val="24"/>
          <w:szCs w:val="24"/>
        </w:rPr>
        <w:t xml:space="preserve"> written with detailed comments explaining key parameters and non-trivial steps.</w:t>
      </w:r>
    </w:p>
    <w:p w14:paraId="3F062556" w14:textId="06F4BB0F" w:rsidR="004F0BB7" w:rsidRDefault="003A500D" w:rsidP="003A25E9">
      <w:pPr>
        <w:pStyle w:val="Heading1"/>
      </w:pPr>
      <w:bookmarkStart w:id="1" w:name="_Toc225594792"/>
      <w:r>
        <w:t>2</w:t>
      </w:r>
      <w:r w:rsidR="004F0BB7">
        <w:t xml:space="preserve">. </w:t>
      </w:r>
      <w:r w:rsidR="008C7C71" w:rsidRPr="008C7C71">
        <w:t>Candlestick chart function (with n-day aggregation option)</w:t>
      </w:r>
      <w:bookmarkEnd w:id="1"/>
    </w:p>
    <w:p w14:paraId="540851D5" w14:textId="598BD07D" w:rsidR="003A500D" w:rsidRPr="003A500D" w:rsidRDefault="008C7C71" w:rsidP="008C7C71">
      <w:pPr>
        <w:pStyle w:val="Heading2"/>
      </w:pPr>
      <w:bookmarkStart w:id="2" w:name="_Toc225594793"/>
      <w:r w:rsidRPr="008C7C71">
        <w:t>2.1 Purpose</w:t>
      </w:r>
      <w:bookmarkEnd w:id="2"/>
    </w:p>
    <w:p w14:paraId="2FB43CC5" w14:textId="6665F435" w:rsidR="008C7C71" w:rsidRPr="008C7C71" w:rsidRDefault="008C7C71" w:rsidP="008C7C71">
      <w:pPr>
        <w:rPr>
          <w:sz w:val="24"/>
          <w:szCs w:val="24"/>
        </w:rPr>
      </w:pPr>
      <w:r w:rsidRPr="008C7C71">
        <w:rPr>
          <w:sz w:val="24"/>
          <w:szCs w:val="24"/>
        </w:rPr>
        <w:t>Candlestick charts display OHLC information (Open, High, Low, Close) and are widely used to represent daily price movement. They show:</w:t>
      </w:r>
    </w:p>
    <w:p w14:paraId="308C2556" w14:textId="77777777" w:rsidR="008C7C71" w:rsidRPr="008C7C71" w:rsidRDefault="008C7C71">
      <w:pPr>
        <w:pStyle w:val="ListParagraph"/>
        <w:numPr>
          <w:ilvl w:val="0"/>
          <w:numId w:val="2"/>
        </w:numPr>
        <w:rPr>
          <w:sz w:val="24"/>
          <w:szCs w:val="24"/>
        </w:rPr>
      </w:pPr>
      <w:r w:rsidRPr="008C7C71">
        <w:rPr>
          <w:sz w:val="24"/>
          <w:szCs w:val="24"/>
        </w:rPr>
        <w:t>the daily/period open and close (candle body),</w:t>
      </w:r>
    </w:p>
    <w:p w14:paraId="0B8130EF" w14:textId="77777777" w:rsidR="008C7C71" w:rsidRPr="008C7C71" w:rsidRDefault="008C7C71">
      <w:pPr>
        <w:pStyle w:val="ListParagraph"/>
        <w:numPr>
          <w:ilvl w:val="0"/>
          <w:numId w:val="2"/>
        </w:numPr>
        <w:rPr>
          <w:sz w:val="24"/>
          <w:szCs w:val="24"/>
        </w:rPr>
      </w:pPr>
      <w:r w:rsidRPr="008C7C71">
        <w:rPr>
          <w:sz w:val="24"/>
          <w:szCs w:val="24"/>
        </w:rPr>
        <w:t xml:space="preserve">the </w:t>
      </w:r>
      <w:proofErr w:type="spellStart"/>
      <w:r w:rsidRPr="008C7C71">
        <w:rPr>
          <w:sz w:val="24"/>
          <w:szCs w:val="24"/>
        </w:rPr>
        <w:t>intraperiod</w:t>
      </w:r>
      <w:proofErr w:type="spellEnd"/>
      <w:r w:rsidRPr="008C7C71">
        <w:rPr>
          <w:sz w:val="24"/>
          <w:szCs w:val="24"/>
        </w:rPr>
        <w:t xml:space="preserve"> high and low (wicks),</w:t>
      </w:r>
    </w:p>
    <w:p w14:paraId="1D71466E" w14:textId="705671CA" w:rsidR="004F0BB7" w:rsidRDefault="008C7C71">
      <w:pPr>
        <w:pStyle w:val="ListParagraph"/>
        <w:numPr>
          <w:ilvl w:val="0"/>
          <w:numId w:val="2"/>
        </w:numPr>
        <w:rPr>
          <w:sz w:val="24"/>
          <w:szCs w:val="24"/>
        </w:rPr>
      </w:pPr>
      <w:r w:rsidRPr="008C7C71">
        <w:rPr>
          <w:sz w:val="24"/>
          <w:szCs w:val="24"/>
        </w:rPr>
        <w:t>and optionally trading volume (volume bars).</w:t>
      </w:r>
    </w:p>
    <w:p w14:paraId="73A7858D" w14:textId="247EE006" w:rsidR="008C7C71" w:rsidRDefault="008C7C71" w:rsidP="008C7C71">
      <w:pPr>
        <w:pStyle w:val="Heading2"/>
      </w:pPr>
      <w:bookmarkStart w:id="3" w:name="_Toc225594794"/>
      <w:r w:rsidRPr="008C7C71">
        <w:t>2.2 Key requirement: n trading days per candlestick (n ≥ 1)</w:t>
      </w:r>
      <w:bookmarkEnd w:id="3"/>
    </w:p>
    <w:p w14:paraId="0F8D9117" w14:textId="59122F1B" w:rsidR="008C7C71" w:rsidRDefault="008C7C71" w:rsidP="008C7C71">
      <w:r>
        <w:t xml:space="preserve">To satisfy the requirement that each candlestick can represent </w:t>
      </w:r>
      <w:proofErr w:type="gramStart"/>
      <w:r>
        <w:t>n trading</w:t>
      </w:r>
      <w:proofErr w:type="gramEnd"/>
      <w:r>
        <w:t xml:space="preserve"> days, I implemented an aggregation step before plotting.</w:t>
      </w:r>
    </w:p>
    <w:p w14:paraId="4145A9D3" w14:textId="29A5F9FF" w:rsidR="008C7C71" w:rsidRDefault="008C7C71" w:rsidP="008C7C71">
      <w:r>
        <w:t>Aggregation rules used (OHLCV):</w:t>
      </w:r>
    </w:p>
    <w:p w14:paraId="2890D267" w14:textId="77777777" w:rsidR="008C7C71" w:rsidRDefault="008C7C71">
      <w:pPr>
        <w:pStyle w:val="ListParagraph"/>
        <w:numPr>
          <w:ilvl w:val="0"/>
          <w:numId w:val="3"/>
        </w:numPr>
      </w:pPr>
      <w:r>
        <w:t>Open = first Open in the n-day group</w:t>
      </w:r>
    </w:p>
    <w:p w14:paraId="56E48F96" w14:textId="77777777" w:rsidR="008C7C71" w:rsidRDefault="008C7C71">
      <w:pPr>
        <w:pStyle w:val="ListParagraph"/>
        <w:numPr>
          <w:ilvl w:val="0"/>
          <w:numId w:val="3"/>
        </w:numPr>
      </w:pPr>
      <w:r>
        <w:t>High = maximum High in the group</w:t>
      </w:r>
    </w:p>
    <w:p w14:paraId="196542FD" w14:textId="77777777" w:rsidR="008C7C71" w:rsidRDefault="008C7C71">
      <w:pPr>
        <w:pStyle w:val="ListParagraph"/>
        <w:numPr>
          <w:ilvl w:val="0"/>
          <w:numId w:val="3"/>
        </w:numPr>
      </w:pPr>
      <w:r>
        <w:t>Low = minimum Low in the group</w:t>
      </w:r>
    </w:p>
    <w:p w14:paraId="5CC7A10D" w14:textId="77777777" w:rsidR="008C7C71" w:rsidRDefault="008C7C71">
      <w:pPr>
        <w:pStyle w:val="ListParagraph"/>
        <w:numPr>
          <w:ilvl w:val="0"/>
          <w:numId w:val="3"/>
        </w:numPr>
      </w:pPr>
      <w:r>
        <w:t>Close = last Close in the group</w:t>
      </w:r>
    </w:p>
    <w:p w14:paraId="7CA6DC7F" w14:textId="5F7487A6" w:rsidR="008C7C71" w:rsidRDefault="008C7C71">
      <w:pPr>
        <w:pStyle w:val="ListParagraph"/>
        <w:numPr>
          <w:ilvl w:val="0"/>
          <w:numId w:val="3"/>
        </w:numPr>
      </w:pPr>
      <w:r>
        <w:t>Volume = sum of Volume in the group</w:t>
      </w:r>
    </w:p>
    <w:p w14:paraId="5C150B3D" w14:textId="2865F2D8" w:rsidR="008C7C71" w:rsidRDefault="008C7C71" w:rsidP="008C7C71">
      <w:r>
        <w:t>This approach is consistent with standard financial candle aggregation.</w:t>
      </w:r>
    </w:p>
    <w:p w14:paraId="1D6ACA1A" w14:textId="14D05C24" w:rsidR="008C7C71" w:rsidRDefault="00701F6F" w:rsidP="00701F6F">
      <w:pPr>
        <w:pStyle w:val="Heading2"/>
      </w:pPr>
      <w:bookmarkStart w:id="4" w:name="_Toc225594795"/>
      <w:r w:rsidRPr="00701F6F">
        <w:t>2.3 Evidence produced</w:t>
      </w:r>
      <w:bookmarkEnd w:id="4"/>
    </w:p>
    <w:p w14:paraId="7ECDC3B7" w14:textId="001F337F" w:rsidR="00701F6F" w:rsidRDefault="00701F6F" w:rsidP="00701F6F">
      <w:r>
        <w:t>I generated two candlestick charts to demonstrate the option:</w:t>
      </w:r>
    </w:p>
    <w:p w14:paraId="36DA4D6D" w14:textId="77777777" w:rsidR="00701F6F" w:rsidRDefault="00701F6F">
      <w:pPr>
        <w:pStyle w:val="ListParagraph"/>
        <w:numPr>
          <w:ilvl w:val="0"/>
          <w:numId w:val="4"/>
        </w:numPr>
      </w:pPr>
      <w:r>
        <w:t xml:space="preserve">Candlestick (n=1 trading day per </w:t>
      </w:r>
      <w:proofErr w:type="gramStart"/>
      <w:r>
        <w:t>candle) —</w:t>
      </w:r>
      <w:proofErr w:type="gramEnd"/>
      <w:r>
        <w:t xml:space="preserve"> daily candles</w:t>
      </w:r>
    </w:p>
    <w:p w14:paraId="7DFEFEA6" w14:textId="73A1A952" w:rsidR="00701F6F" w:rsidRDefault="00701F6F" w:rsidP="00701F6F">
      <w:pPr>
        <w:pStyle w:val="ListParagraph"/>
        <w:jc w:val="center"/>
      </w:pPr>
      <w:r>
        <w:rPr>
          <w:noProof/>
        </w:rPr>
        <w:lastRenderedPageBreak/>
        <w:drawing>
          <wp:inline distT="0" distB="0" distL="0" distR="0" wp14:anchorId="1517A0EE" wp14:editId="71B10C80">
            <wp:extent cx="4570588" cy="3283889"/>
            <wp:effectExtent l="0" t="0" r="1905" b="0"/>
            <wp:docPr id="105888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0071" cy="3290702"/>
                    </a:xfrm>
                    <a:prstGeom prst="rect">
                      <a:avLst/>
                    </a:prstGeom>
                    <a:noFill/>
                    <a:ln>
                      <a:noFill/>
                    </a:ln>
                  </pic:spPr>
                </pic:pic>
              </a:graphicData>
            </a:graphic>
          </wp:inline>
        </w:drawing>
      </w:r>
    </w:p>
    <w:p w14:paraId="08B4BB9C" w14:textId="4213AE20" w:rsidR="00701F6F" w:rsidRPr="00701F6F" w:rsidRDefault="00701F6F" w:rsidP="00701F6F">
      <w:pPr>
        <w:pStyle w:val="ListParagraph"/>
        <w:jc w:val="center"/>
        <w:rPr>
          <w:i/>
          <w:iCs/>
        </w:rPr>
      </w:pPr>
      <w:r w:rsidRPr="00701F6F">
        <w:rPr>
          <w:i/>
          <w:iCs/>
        </w:rPr>
        <w:t>Figure C3-1: “CBA.AX Candlestick (n=1 trading day(s)/candle)”</w:t>
      </w:r>
    </w:p>
    <w:p w14:paraId="331E5894" w14:textId="77777777" w:rsidR="00701F6F" w:rsidRDefault="00701F6F" w:rsidP="00701F6F">
      <w:pPr>
        <w:pStyle w:val="ListParagraph"/>
      </w:pPr>
    </w:p>
    <w:p w14:paraId="3C7E5772" w14:textId="6FD91182" w:rsidR="00701F6F" w:rsidRDefault="00701F6F">
      <w:pPr>
        <w:pStyle w:val="ListParagraph"/>
        <w:numPr>
          <w:ilvl w:val="0"/>
          <w:numId w:val="4"/>
        </w:numPr>
      </w:pPr>
      <w:r>
        <w:t xml:space="preserve">Candlestick (n=5 trading days per </w:t>
      </w:r>
      <w:proofErr w:type="gramStart"/>
      <w:r>
        <w:t>candle) —</w:t>
      </w:r>
      <w:proofErr w:type="gramEnd"/>
      <w:r>
        <w:t xml:space="preserve"> each candle summarizes 5 trading days</w:t>
      </w:r>
    </w:p>
    <w:p w14:paraId="206FE550" w14:textId="041E9F7E" w:rsidR="00701F6F" w:rsidRDefault="00701F6F" w:rsidP="00701F6F">
      <w:pPr>
        <w:pStyle w:val="ListParagraph"/>
      </w:pPr>
      <w:r>
        <w:rPr>
          <w:noProof/>
        </w:rPr>
        <w:drawing>
          <wp:inline distT="0" distB="0" distL="0" distR="0" wp14:anchorId="39CB2A69" wp14:editId="29CA3DA4">
            <wp:extent cx="4333461" cy="3113518"/>
            <wp:effectExtent l="0" t="0" r="0" b="0"/>
            <wp:docPr id="1047586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9960" cy="3118188"/>
                    </a:xfrm>
                    <a:prstGeom prst="rect">
                      <a:avLst/>
                    </a:prstGeom>
                    <a:noFill/>
                    <a:ln>
                      <a:noFill/>
                    </a:ln>
                  </pic:spPr>
                </pic:pic>
              </a:graphicData>
            </a:graphic>
          </wp:inline>
        </w:drawing>
      </w:r>
    </w:p>
    <w:p w14:paraId="28F2BF81" w14:textId="548B8322" w:rsidR="00701F6F" w:rsidRDefault="00701F6F" w:rsidP="00701F6F">
      <w:pPr>
        <w:pStyle w:val="ListParagraph"/>
        <w:jc w:val="center"/>
        <w:rPr>
          <w:i/>
          <w:iCs/>
        </w:rPr>
      </w:pPr>
      <w:r w:rsidRPr="00701F6F">
        <w:rPr>
          <w:i/>
          <w:iCs/>
        </w:rPr>
        <w:t>Figure C3-2: “CBA.AX Candlestick (n=5 trading day(s)/candle)”</w:t>
      </w:r>
    </w:p>
    <w:p w14:paraId="682A695B" w14:textId="77777777" w:rsidR="00701F6F" w:rsidRDefault="00701F6F" w:rsidP="00701F6F">
      <w:pPr>
        <w:pStyle w:val="ListParagraph"/>
        <w:jc w:val="center"/>
        <w:rPr>
          <w:i/>
          <w:iCs/>
        </w:rPr>
      </w:pPr>
    </w:p>
    <w:p w14:paraId="4CEBD433" w14:textId="77777777" w:rsidR="00701F6F" w:rsidRDefault="00701F6F" w:rsidP="00701F6F">
      <w:pPr>
        <w:pStyle w:val="ListParagraph"/>
        <w:jc w:val="center"/>
        <w:rPr>
          <w:i/>
          <w:iCs/>
        </w:rPr>
      </w:pPr>
    </w:p>
    <w:p w14:paraId="4636E882" w14:textId="77777777" w:rsidR="00701F6F" w:rsidRPr="00701F6F" w:rsidRDefault="00701F6F" w:rsidP="00701F6F">
      <w:pPr>
        <w:pStyle w:val="ListParagraph"/>
        <w:jc w:val="center"/>
        <w:rPr>
          <w:i/>
          <w:iCs/>
        </w:rPr>
      </w:pPr>
    </w:p>
    <w:p w14:paraId="4548A924" w14:textId="43D38F40" w:rsidR="004F0BB7" w:rsidRDefault="003A500D" w:rsidP="003A25E9">
      <w:pPr>
        <w:pStyle w:val="Heading1"/>
      </w:pPr>
      <w:bookmarkStart w:id="5" w:name="_Toc225594796"/>
      <w:r>
        <w:lastRenderedPageBreak/>
        <w:t>3</w:t>
      </w:r>
      <w:r w:rsidR="003A25E9">
        <w:t xml:space="preserve">. </w:t>
      </w:r>
      <w:r w:rsidR="00701F6F" w:rsidRPr="00701F6F">
        <w:t>Moving-window boxplot function (rolling distribution)</w:t>
      </w:r>
      <w:bookmarkEnd w:id="5"/>
    </w:p>
    <w:p w14:paraId="511C546F" w14:textId="20934C37" w:rsidR="00E64E9F" w:rsidRPr="00E64E9F" w:rsidRDefault="00701F6F" w:rsidP="00701F6F">
      <w:pPr>
        <w:pStyle w:val="Heading2"/>
      </w:pPr>
      <w:bookmarkStart w:id="6" w:name="_Toc225594797"/>
      <w:r w:rsidRPr="00701F6F">
        <w:t>3.1 Purpose</w:t>
      </w:r>
      <w:bookmarkEnd w:id="6"/>
    </w:p>
    <w:p w14:paraId="7303F323" w14:textId="37A8480E" w:rsidR="00880C7B" w:rsidRDefault="00701F6F" w:rsidP="00880C7B">
      <w:pPr>
        <w:rPr>
          <w:lang w:val="vi-VN"/>
        </w:rPr>
      </w:pPr>
      <w:r w:rsidRPr="00701F6F">
        <w:rPr>
          <w:lang w:val="vi-VN"/>
        </w:rPr>
        <w:t xml:space="preserve">The </w:t>
      </w:r>
      <w:proofErr w:type="spellStart"/>
      <w:r w:rsidRPr="00701F6F">
        <w:rPr>
          <w:lang w:val="vi-VN"/>
        </w:rPr>
        <w:t>moving-window</w:t>
      </w:r>
      <w:proofErr w:type="spellEnd"/>
      <w:r w:rsidRPr="00701F6F">
        <w:rPr>
          <w:lang w:val="vi-VN"/>
        </w:rPr>
        <w:t xml:space="preserve"> </w:t>
      </w:r>
      <w:proofErr w:type="spellStart"/>
      <w:r w:rsidRPr="00701F6F">
        <w:rPr>
          <w:lang w:val="vi-VN"/>
        </w:rPr>
        <w:t>boxplot</w:t>
      </w:r>
      <w:proofErr w:type="spellEnd"/>
      <w:r w:rsidRPr="00701F6F">
        <w:rPr>
          <w:lang w:val="vi-VN"/>
        </w:rPr>
        <w:t xml:space="preserve"> </w:t>
      </w:r>
      <w:proofErr w:type="spellStart"/>
      <w:r w:rsidRPr="00701F6F">
        <w:rPr>
          <w:lang w:val="vi-VN"/>
        </w:rPr>
        <w:t>shows</w:t>
      </w:r>
      <w:proofErr w:type="spellEnd"/>
      <w:r w:rsidRPr="00701F6F">
        <w:rPr>
          <w:lang w:val="vi-VN"/>
        </w:rPr>
        <w:t xml:space="preserve"> </w:t>
      </w:r>
      <w:proofErr w:type="spellStart"/>
      <w:r w:rsidRPr="00701F6F">
        <w:rPr>
          <w:lang w:val="vi-VN"/>
        </w:rPr>
        <w:t>how</w:t>
      </w:r>
      <w:proofErr w:type="spellEnd"/>
      <w:r w:rsidRPr="00701F6F">
        <w:rPr>
          <w:lang w:val="vi-VN"/>
        </w:rPr>
        <w:t xml:space="preserve"> the </w:t>
      </w:r>
      <w:proofErr w:type="spellStart"/>
      <w:r w:rsidRPr="00701F6F">
        <w:rPr>
          <w:lang w:val="vi-VN"/>
        </w:rPr>
        <w:t>distribution</w:t>
      </w:r>
      <w:proofErr w:type="spellEnd"/>
      <w:r w:rsidRPr="00701F6F">
        <w:rPr>
          <w:lang w:val="vi-VN"/>
        </w:rPr>
        <w:t xml:space="preserve"> </w:t>
      </w:r>
      <w:proofErr w:type="spellStart"/>
      <w:r w:rsidRPr="00701F6F">
        <w:rPr>
          <w:lang w:val="vi-VN"/>
        </w:rPr>
        <w:t>of</w:t>
      </w:r>
      <w:proofErr w:type="spellEnd"/>
      <w:r w:rsidRPr="00701F6F">
        <w:rPr>
          <w:lang w:val="vi-VN"/>
        </w:rPr>
        <w:t xml:space="preserve"> </w:t>
      </w:r>
      <w:proofErr w:type="spellStart"/>
      <w:r w:rsidRPr="00701F6F">
        <w:rPr>
          <w:lang w:val="vi-VN"/>
        </w:rPr>
        <w:t>closing</w:t>
      </w:r>
      <w:proofErr w:type="spellEnd"/>
      <w:r w:rsidRPr="00701F6F">
        <w:rPr>
          <w:lang w:val="vi-VN"/>
        </w:rPr>
        <w:t xml:space="preserve"> </w:t>
      </w:r>
      <w:proofErr w:type="spellStart"/>
      <w:r w:rsidRPr="00701F6F">
        <w:rPr>
          <w:lang w:val="vi-VN"/>
        </w:rPr>
        <w:t>prices</w:t>
      </w:r>
      <w:proofErr w:type="spellEnd"/>
      <w:r w:rsidRPr="00701F6F">
        <w:rPr>
          <w:lang w:val="vi-VN"/>
        </w:rPr>
        <w:t xml:space="preserve"> </w:t>
      </w:r>
      <w:proofErr w:type="spellStart"/>
      <w:r w:rsidRPr="00701F6F">
        <w:rPr>
          <w:lang w:val="vi-VN"/>
        </w:rPr>
        <w:t>changes</w:t>
      </w:r>
      <w:proofErr w:type="spellEnd"/>
      <w:r w:rsidRPr="00701F6F">
        <w:rPr>
          <w:lang w:val="vi-VN"/>
        </w:rPr>
        <w:t xml:space="preserve"> </w:t>
      </w:r>
      <w:proofErr w:type="spellStart"/>
      <w:r w:rsidRPr="00701F6F">
        <w:rPr>
          <w:lang w:val="vi-VN"/>
        </w:rPr>
        <w:t>over</w:t>
      </w:r>
      <w:proofErr w:type="spellEnd"/>
      <w:r w:rsidRPr="00701F6F">
        <w:rPr>
          <w:lang w:val="vi-VN"/>
        </w:rPr>
        <w:t xml:space="preserve"> </w:t>
      </w:r>
      <w:proofErr w:type="spellStart"/>
      <w:r w:rsidRPr="00701F6F">
        <w:rPr>
          <w:lang w:val="vi-VN"/>
        </w:rPr>
        <w:t>time</w:t>
      </w:r>
      <w:proofErr w:type="spellEnd"/>
      <w:r w:rsidRPr="00701F6F">
        <w:rPr>
          <w:lang w:val="vi-VN"/>
        </w:rPr>
        <w:t xml:space="preserve">. </w:t>
      </w:r>
      <w:proofErr w:type="spellStart"/>
      <w:r w:rsidRPr="00701F6F">
        <w:rPr>
          <w:lang w:val="vi-VN"/>
        </w:rPr>
        <w:t>This</w:t>
      </w:r>
      <w:proofErr w:type="spellEnd"/>
      <w:r w:rsidRPr="00701F6F">
        <w:rPr>
          <w:lang w:val="vi-VN"/>
        </w:rPr>
        <w:t xml:space="preserve"> </w:t>
      </w:r>
      <w:proofErr w:type="spellStart"/>
      <w:r w:rsidRPr="00701F6F">
        <w:rPr>
          <w:lang w:val="vi-VN"/>
        </w:rPr>
        <w:t>is</w:t>
      </w:r>
      <w:proofErr w:type="spellEnd"/>
      <w:r w:rsidRPr="00701F6F">
        <w:rPr>
          <w:lang w:val="vi-VN"/>
        </w:rPr>
        <w:t xml:space="preserve"> </w:t>
      </w:r>
      <w:proofErr w:type="spellStart"/>
      <w:r w:rsidRPr="00701F6F">
        <w:rPr>
          <w:lang w:val="vi-VN"/>
        </w:rPr>
        <w:t>useful</w:t>
      </w:r>
      <w:proofErr w:type="spellEnd"/>
      <w:r w:rsidRPr="00701F6F">
        <w:rPr>
          <w:lang w:val="vi-VN"/>
        </w:rPr>
        <w:t xml:space="preserve"> </w:t>
      </w:r>
      <w:proofErr w:type="spellStart"/>
      <w:r w:rsidRPr="00701F6F">
        <w:rPr>
          <w:lang w:val="vi-VN"/>
        </w:rPr>
        <w:t>for</w:t>
      </w:r>
      <w:proofErr w:type="spellEnd"/>
      <w:r w:rsidRPr="00701F6F">
        <w:rPr>
          <w:lang w:val="vi-VN"/>
        </w:rPr>
        <w:t xml:space="preserve"> </w:t>
      </w:r>
      <w:proofErr w:type="spellStart"/>
      <w:r w:rsidRPr="00701F6F">
        <w:rPr>
          <w:lang w:val="vi-VN"/>
        </w:rPr>
        <w:t>identifying</w:t>
      </w:r>
      <w:proofErr w:type="spellEnd"/>
      <w:r w:rsidRPr="00701F6F">
        <w:rPr>
          <w:lang w:val="vi-VN"/>
        </w:rPr>
        <w:t xml:space="preserve"> </w:t>
      </w:r>
      <w:proofErr w:type="spellStart"/>
      <w:r w:rsidRPr="00701F6F">
        <w:rPr>
          <w:lang w:val="vi-VN"/>
        </w:rPr>
        <w:t>changes</w:t>
      </w:r>
      <w:proofErr w:type="spellEnd"/>
      <w:r w:rsidRPr="00701F6F">
        <w:rPr>
          <w:lang w:val="vi-VN"/>
        </w:rPr>
        <w:t xml:space="preserve"> in </w:t>
      </w:r>
      <w:proofErr w:type="spellStart"/>
      <w:r w:rsidRPr="00701F6F">
        <w:rPr>
          <w:lang w:val="vi-VN"/>
        </w:rPr>
        <w:t>volatility</w:t>
      </w:r>
      <w:proofErr w:type="spellEnd"/>
      <w:r w:rsidRPr="00701F6F">
        <w:rPr>
          <w:lang w:val="vi-VN"/>
        </w:rPr>
        <w:t xml:space="preserve"> </w:t>
      </w:r>
      <w:proofErr w:type="spellStart"/>
      <w:r w:rsidRPr="00701F6F">
        <w:rPr>
          <w:lang w:val="vi-VN"/>
        </w:rPr>
        <w:t>and</w:t>
      </w:r>
      <w:proofErr w:type="spellEnd"/>
      <w:r w:rsidRPr="00701F6F">
        <w:rPr>
          <w:lang w:val="vi-VN"/>
        </w:rPr>
        <w:t xml:space="preserve"> </w:t>
      </w:r>
      <w:proofErr w:type="spellStart"/>
      <w:r w:rsidRPr="00701F6F">
        <w:rPr>
          <w:lang w:val="vi-VN"/>
        </w:rPr>
        <w:t>price</w:t>
      </w:r>
      <w:proofErr w:type="spellEnd"/>
      <w:r w:rsidRPr="00701F6F">
        <w:rPr>
          <w:lang w:val="vi-VN"/>
        </w:rPr>
        <w:t xml:space="preserve"> </w:t>
      </w:r>
      <w:proofErr w:type="spellStart"/>
      <w:r w:rsidRPr="00701F6F">
        <w:rPr>
          <w:lang w:val="vi-VN"/>
        </w:rPr>
        <w:t>range</w:t>
      </w:r>
      <w:proofErr w:type="spellEnd"/>
      <w:r w:rsidRPr="00701F6F">
        <w:rPr>
          <w:lang w:val="vi-VN"/>
        </w:rPr>
        <w:t>.</w:t>
      </w:r>
    </w:p>
    <w:p w14:paraId="275AEA06" w14:textId="367A9BF6" w:rsidR="00880C7B" w:rsidRDefault="00701F6F" w:rsidP="00701F6F">
      <w:pPr>
        <w:pStyle w:val="Heading2"/>
        <w:rPr>
          <w:lang w:val="vi-VN"/>
        </w:rPr>
      </w:pPr>
      <w:bookmarkStart w:id="7" w:name="_Toc225594798"/>
      <w:r w:rsidRPr="00701F6F">
        <w:rPr>
          <w:lang w:val="vi-VN"/>
        </w:rPr>
        <w:t xml:space="preserve">3.2 </w:t>
      </w:r>
      <w:proofErr w:type="spellStart"/>
      <w:r w:rsidRPr="00701F6F">
        <w:rPr>
          <w:lang w:val="vi-VN"/>
        </w:rPr>
        <w:t>Implementation</w:t>
      </w:r>
      <w:proofErr w:type="spellEnd"/>
      <w:r w:rsidRPr="00701F6F">
        <w:rPr>
          <w:lang w:val="vi-VN"/>
        </w:rPr>
        <w:t xml:space="preserve"> </w:t>
      </w:r>
      <w:proofErr w:type="spellStart"/>
      <w:r w:rsidRPr="00701F6F">
        <w:rPr>
          <w:lang w:val="vi-VN"/>
        </w:rPr>
        <w:t>details</w:t>
      </w:r>
      <w:bookmarkEnd w:id="7"/>
      <w:proofErr w:type="spellEnd"/>
    </w:p>
    <w:p w14:paraId="49D6370F" w14:textId="21D264BC" w:rsidR="00701F6F" w:rsidRPr="00701F6F" w:rsidRDefault="00701F6F" w:rsidP="00701F6F">
      <w:r w:rsidRPr="00701F6F">
        <w:rPr>
          <w:lang w:val="vi-VN"/>
        </w:rPr>
        <w:t xml:space="preserve">The </w:t>
      </w:r>
      <w:proofErr w:type="spellStart"/>
      <w:r w:rsidRPr="00701F6F">
        <w:rPr>
          <w:lang w:val="vi-VN"/>
        </w:rPr>
        <w:t>function</w:t>
      </w:r>
      <w:proofErr w:type="spellEnd"/>
      <w:r w:rsidRPr="00701F6F">
        <w:rPr>
          <w:lang w:val="vi-VN"/>
        </w:rPr>
        <w:t xml:space="preserve"> </w:t>
      </w:r>
      <w:proofErr w:type="spellStart"/>
      <w:r w:rsidRPr="00701F6F">
        <w:rPr>
          <w:lang w:val="vi-VN"/>
        </w:rPr>
        <w:t>takes</w:t>
      </w:r>
      <w:proofErr w:type="spellEnd"/>
      <w:r w:rsidRPr="00701F6F">
        <w:rPr>
          <w:lang w:val="vi-VN"/>
        </w:rPr>
        <w:t>:</w:t>
      </w:r>
    </w:p>
    <w:p w14:paraId="3A0B2286" w14:textId="77777777" w:rsidR="00701F6F" w:rsidRPr="00701F6F" w:rsidRDefault="00701F6F">
      <w:pPr>
        <w:pStyle w:val="ListParagraph"/>
        <w:numPr>
          <w:ilvl w:val="0"/>
          <w:numId w:val="4"/>
        </w:numPr>
        <w:rPr>
          <w:lang w:val="vi-VN"/>
        </w:rPr>
      </w:pPr>
      <w:proofErr w:type="spellStart"/>
      <w:r w:rsidRPr="00701F6F">
        <w:rPr>
          <w:lang w:val="vi-VN"/>
        </w:rPr>
        <w:t>window_size</w:t>
      </w:r>
      <w:proofErr w:type="spellEnd"/>
      <w:r w:rsidRPr="00701F6F">
        <w:rPr>
          <w:lang w:val="vi-VN"/>
        </w:rPr>
        <w:t xml:space="preserve"> = </w:t>
      </w:r>
      <w:proofErr w:type="spellStart"/>
      <w:r w:rsidRPr="00701F6F">
        <w:rPr>
          <w:lang w:val="vi-VN"/>
        </w:rPr>
        <w:t>number</w:t>
      </w:r>
      <w:proofErr w:type="spellEnd"/>
      <w:r w:rsidRPr="00701F6F">
        <w:rPr>
          <w:lang w:val="vi-VN"/>
        </w:rPr>
        <w:t xml:space="preserve"> </w:t>
      </w:r>
      <w:proofErr w:type="spellStart"/>
      <w:r w:rsidRPr="00701F6F">
        <w:rPr>
          <w:lang w:val="vi-VN"/>
        </w:rPr>
        <w:t>of</w:t>
      </w:r>
      <w:proofErr w:type="spellEnd"/>
      <w:r w:rsidRPr="00701F6F">
        <w:rPr>
          <w:lang w:val="vi-VN"/>
        </w:rPr>
        <w:t xml:space="preserve"> </w:t>
      </w:r>
      <w:proofErr w:type="spellStart"/>
      <w:r w:rsidRPr="00701F6F">
        <w:rPr>
          <w:lang w:val="vi-VN"/>
        </w:rPr>
        <w:t>consecutive</w:t>
      </w:r>
      <w:proofErr w:type="spellEnd"/>
      <w:r w:rsidRPr="00701F6F">
        <w:rPr>
          <w:lang w:val="vi-VN"/>
        </w:rPr>
        <w:t xml:space="preserve"> </w:t>
      </w:r>
      <w:proofErr w:type="spellStart"/>
      <w:r w:rsidRPr="00701F6F">
        <w:rPr>
          <w:lang w:val="vi-VN"/>
        </w:rPr>
        <w:t>trading</w:t>
      </w:r>
      <w:proofErr w:type="spellEnd"/>
      <w:r w:rsidRPr="00701F6F">
        <w:rPr>
          <w:lang w:val="vi-VN"/>
        </w:rPr>
        <w:t xml:space="preserve"> </w:t>
      </w:r>
      <w:proofErr w:type="spellStart"/>
      <w:r w:rsidRPr="00701F6F">
        <w:rPr>
          <w:lang w:val="vi-VN"/>
        </w:rPr>
        <w:t>days</w:t>
      </w:r>
      <w:proofErr w:type="spellEnd"/>
      <w:r w:rsidRPr="00701F6F">
        <w:rPr>
          <w:lang w:val="vi-VN"/>
        </w:rPr>
        <w:t xml:space="preserve"> in </w:t>
      </w:r>
      <w:proofErr w:type="spellStart"/>
      <w:r w:rsidRPr="00701F6F">
        <w:rPr>
          <w:lang w:val="vi-VN"/>
        </w:rPr>
        <w:t>each</w:t>
      </w:r>
      <w:proofErr w:type="spellEnd"/>
      <w:r w:rsidRPr="00701F6F">
        <w:rPr>
          <w:lang w:val="vi-VN"/>
        </w:rPr>
        <w:t xml:space="preserve"> </w:t>
      </w:r>
      <w:proofErr w:type="spellStart"/>
      <w:r w:rsidRPr="00701F6F">
        <w:rPr>
          <w:lang w:val="vi-VN"/>
        </w:rPr>
        <w:t>window</w:t>
      </w:r>
      <w:proofErr w:type="spellEnd"/>
      <w:r w:rsidRPr="00701F6F">
        <w:rPr>
          <w:lang w:val="vi-VN"/>
        </w:rPr>
        <w:t xml:space="preserve"> (</w:t>
      </w:r>
      <w:proofErr w:type="spellStart"/>
      <w:r w:rsidRPr="00701F6F">
        <w:rPr>
          <w:lang w:val="vi-VN"/>
        </w:rPr>
        <w:t>e.g</w:t>
      </w:r>
      <w:proofErr w:type="spellEnd"/>
      <w:r w:rsidRPr="00701F6F">
        <w:rPr>
          <w:lang w:val="vi-VN"/>
        </w:rPr>
        <w:t xml:space="preserve">., 20 </w:t>
      </w:r>
      <w:proofErr w:type="spellStart"/>
      <w:r w:rsidRPr="00701F6F">
        <w:rPr>
          <w:lang w:val="vi-VN"/>
        </w:rPr>
        <w:t>days</w:t>
      </w:r>
      <w:proofErr w:type="spellEnd"/>
      <w:r w:rsidRPr="00701F6F">
        <w:rPr>
          <w:lang w:val="vi-VN"/>
        </w:rPr>
        <w:t>)</w:t>
      </w:r>
    </w:p>
    <w:p w14:paraId="6E07E59C" w14:textId="11226272" w:rsidR="00701F6F" w:rsidRPr="00701F6F" w:rsidRDefault="00701F6F" w:rsidP="00701F6F">
      <w:pPr>
        <w:pStyle w:val="ListParagraph"/>
        <w:rPr>
          <w:lang w:val="vi-VN"/>
        </w:rPr>
      </w:pPr>
      <w:r w:rsidRPr="00701F6F">
        <w:rPr>
          <w:noProof/>
          <w:lang w:val="vi-VN"/>
        </w:rPr>
        <w:drawing>
          <wp:inline distT="0" distB="0" distL="0" distR="0" wp14:anchorId="6F276450" wp14:editId="52FC2CBD">
            <wp:extent cx="5943600" cy="313055"/>
            <wp:effectExtent l="0" t="0" r="0" b="0"/>
            <wp:docPr id="5451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3434" name=""/>
                    <pic:cNvPicPr/>
                  </pic:nvPicPr>
                  <pic:blipFill>
                    <a:blip r:embed="rId11"/>
                    <a:stretch>
                      <a:fillRect/>
                    </a:stretch>
                  </pic:blipFill>
                  <pic:spPr>
                    <a:xfrm>
                      <a:off x="0" y="0"/>
                      <a:ext cx="5943600" cy="313055"/>
                    </a:xfrm>
                    <a:prstGeom prst="rect">
                      <a:avLst/>
                    </a:prstGeom>
                  </pic:spPr>
                </pic:pic>
              </a:graphicData>
            </a:graphic>
          </wp:inline>
        </w:drawing>
      </w:r>
    </w:p>
    <w:p w14:paraId="03FAB435" w14:textId="1F6F4E00" w:rsidR="00701F6F" w:rsidRDefault="00701F6F">
      <w:pPr>
        <w:pStyle w:val="ListParagraph"/>
        <w:numPr>
          <w:ilvl w:val="0"/>
          <w:numId w:val="4"/>
        </w:numPr>
      </w:pPr>
      <w:proofErr w:type="spellStart"/>
      <w:r w:rsidRPr="00701F6F">
        <w:rPr>
          <w:lang w:val="vi-VN"/>
        </w:rPr>
        <w:t>step</w:t>
      </w:r>
      <w:proofErr w:type="spellEnd"/>
      <w:r w:rsidRPr="00701F6F">
        <w:rPr>
          <w:lang w:val="vi-VN"/>
        </w:rPr>
        <w:t xml:space="preserve"> = </w:t>
      </w:r>
      <w:proofErr w:type="spellStart"/>
      <w:r w:rsidRPr="00701F6F">
        <w:rPr>
          <w:lang w:val="vi-VN"/>
        </w:rPr>
        <w:t>how</w:t>
      </w:r>
      <w:proofErr w:type="spellEnd"/>
      <w:r w:rsidRPr="00701F6F">
        <w:rPr>
          <w:lang w:val="vi-VN"/>
        </w:rPr>
        <w:t xml:space="preserve"> </w:t>
      </w:r>
      <w:proofErr w:type="spellStart"/>
      <w:r w:rsidRPr="00701F6F">
        <w:rPr>
          <w:lang w:val="vi-VN"/>
        </w:rPr>
        <w:t>far</w:t>
      </w:r>
      <w:proofErr w:type="spellEnd"/>
      <w:r w:rsidRPr="00701F6F">
        <w:rPr>
          <w:lang w:val="vi-VN"/>
        </w:rPr>
        <w:t xml:space="preserve"> the </w:t>
      </w:r>
      <w:proofErr w:type="spellStart"/>
      <w:r w:rsidRPr="00701F6F">
        <w:rPr>
          <w:lang w:val="vi-VN"/>
        </w:rPr>
        <w:t>window</w:t>
      </w:r>
      <w:proofErr w:type="spellEnd"/>
      <w:r w:rsidRPr="00701F6F">
        <w:rPr>
          <w:lang w:val="vi-VN"/>
        </w:rPr>
        <w:t xml:space="preserve"> </w:t>
      </w:r>
      <w:proofErr w:type="spellStart"/>
      <w:r w:rsidRPr="00701F6F">
        <w:rPr>
          <w:lang w:val="vi-VN"/>
        </w:rPr>
        <w:t>moves</w:t>
      </w:r>
      <w:proofErr w:type="spellEnd"/>
      <w:r w:rsidRPr="00701F6F">
        <w:rPr>
          <w:lang w:val="vi-VN"/>
        </w:rPr>
        <w:t xml:space="preserve"> </w:t>
      </w:r>
      <w:proofErr w:type="spellStart"/>
      <w:r w:rsidRPr="00701F6F">
        <w:rPr>
          <w:lang w:val="vi-VN"/>
        </w:rPr>
        <w:t>forward</w:t>
      </w:r>
      <w:proofErr w:type="spellEnd"/>
      <w:r w:rsidRPr="00701F6F">
        <w:rPr>
          <w:lang w:val="vi-VN"/>
        </w:rPr>
        <w:t xml:space="preserve"> </w:t>
      </w:r>
      <w:proofErr w:type="spellStart"/>
      <w:r w:rsidRPr="00701F6F">
        <w:rPr>
          <w:lang w:val="vi-VN"/>
        </w:rPr>
        <w:t>each</w:t>
      </w:r>
      <w:proofErr w:type="spellEnd"/>
      <w:r w:rsidRPr="00701F6F">
        <w:rPr>
          <w:lang w:val="vi-VN"/>
        </w:rPr>
        <w:t xml:space="preserve"> </w:t>
      </w:r>
      <w:proofErr w:type="spellStart"/>
      <w:r w:rsidRPr="00701F6F">
        <w:rPr>
          <w:lang w:val="vi-VN"/>
        </w:rPr>
        <w:t>time</w:t>
      </w:r>
      <w:proofErr w:type="spellEnd"/>
      <w:r w:rsidRPr="00701F6F">
        <w:rPr>
          <w:lang w:val="vi-VN"/>
        </w:rPr>
        <w:t xml:space="preserve"> (</w:t>
      </w:r>
      <w:proofErr w:type="spellStart"/>
      <w:r w:rsidRPr="00701F6F">
        <w:rPr>
          <w:lang w:val="vi-VN"/>
        </w:rPr>
        <w:t>e.g</w:t>
      </w:r>
      <w:proofErr w:type="spellEnd"/>
      <w:r w:rsidRPr="00701F6F">
        <w:rPr>
          <w:lang w:val="vi-VN"/>
        </w:rPr>
        <w:t xml:space="preserve">., 5 </w:t>
      </w:r>
      <w:proofErr w:type="spellStart"/>
      <w:r w:rsidRPr="00701F6F">
        <w:rPr>
          <w:lang w:val="vi-VN"/>
        </w:rPr>
        <w:t>days</w:t>
      </w:r>
      <w:proofErr w:type="spellEnd"/>
      <w:r w:rsidRPr="00701F6F">
        <w:rPr>
          <w:lang w:val="vi-VN"/>
        </w:rPr>
        <w:t>)</w:t>
      </w:r>
    </w:p>
    <w:p w14:paraId="40A40AD1" w14:textId="5798C29F" w:rsidR="00701F6F" w:rsidRPr="00701F6F" w:rsidRDefault="00701F6F" w:rsidP="00701F6F">
      <w:pPr>
        <w:pStyle w:val="ListParagraph"/>
      </w:pPr>
      <w:r w:rsidRPr="00701F6F">
        <w:rPr>
          <w:noProof/>
        </w:rPr>
        <w:drawing>
          <wp:inline distT="0" distB="0" distL="0" distR="0" wp14:anchorId="1A6F3B9C" wp14:editId="080338F3">
            <wp:extent cx="5943600" cy="316230"/>
            <wp:effectExtent l="0" t="0" r="0" b="7620"/>
            <wp:docPr id="40282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4213" name=""/>
                    <pic:cNvPicPr/>
                  </pic:nvPicPr>
                  <pic:blipFill>
                    <a:blip r:embed="rId12"/>
                    <a:stretch>
                      <a:fillRect/>
                    </a:stretch>
                  </pic:blipFill>
                  <pic:spPr>
                    <a:xfrm>
                      <a:off x="0" y="0"/>
                      <a:ext cx="5943600" cy="316230"/>
                    </a:xfrm>
                    <a:prstGeom prst="rect">
                      <a:avLst/>
                    </a:prstGeom>
                  </pic:spPr>
                </pic:pic>
              </a:graphicData>
            </a:graphic>
          </wp:inline>
        </w:drawing>
      </w:r>
    </w:p>
    <w:p w14:paraId="02297D3A" w14:textId="0C101757" w:rsidR="00701F6F" w:rsidRPr="00701F6F" w:rsidRDefault="00701F6F" w:rsidP="00701F6F">
      <w:proofErr w:type="spellStart"/>
      <w:r w:rsidRPr="00701F6F">
        <w:rPr>
          <w:lang w:val="vi-VN"/>
        </w:rPr>
        <w:t>For</w:t>
      </w:r>
      <w:proofErr w:type="spellEnd"/>
      <w:r w:rsidRPr="00701F6F">
        <w:rPr>
          <w:lang w:val="vi-VN"/>
        </w:rPr>
        <w:t xml:space="preserve"> </w:t>
      </w:r>
      <w:proofErr w:type="spellStart"/>
      <w:r w:rsidRPr="00701F6F">
        <w:rPr>
          <w:lang w:val="vi-VN"/>
        </w:rPr>
        <w:t>each</w:t>
      </w:r>
      <w:proofErr w:type="spellEnd"/>
      <w:r w:rsidRPr="00701F6F">
        <w:rPr>
          <w:lang w:val="vi-VN"/>
        </w:rPr>
        <w:t xml:space="preserve"> </w:t>
      </w:r>
      <w:proofErr w:type="spellStart"/>
      <w:r w:rsidRPr="00701F6F">
        <w:rPr>
          <w:lang w:val="vi-VN"/>
        </w:rPr>
        <w:t>window</w:t>
      </w:r>
      <w:proofErr w:type="spellEnd"/>
      <w:r w:rsidRPr="00701F6F">
        <w:rPr>
          <w:lang w:val="vi-VN"/>
        </w:rPr>
        <w:t>:</w:t>
      </w:r>
    </w:p>
    <w:p w14:paraId="0CB5BDBD" w14:textId="77777777" w:rsidR="00701F6F" w:rsidRPr="00701F6F" w:rsidRDefault="00701F6F">
      <w:pPr>
        <w:pStyle w:val="ListParagraph"/>
        <w:numPr>
          <w:ilvl w:val="0"/>
          <w:numId w:val="4"/>
        </w:numPr>
        <w:rPr>
          <w:lang w:val="vi-VN"/>
        </w:rPr>
      </w:pPr>
      <w:r w:rsidRPr="00701F6F">
        <w:rPr>
          <w:lang w:val="vi-VN"/>
        </w:rPr>
        <w:t xml:space="preserve">a </w:t>
      </w:r>
      <w:proofErr w:type="spellStart"/>
      <w:r w:rsidRPr="00701F6F">
        <w:rPr>
          <w:lang w:val="vi-VN"/>
        </w:rPr>
        <w:t>boxplot</w:t>
      </w:r>
      <w:proofErr w:type="spellEnd"/>
      <w:r w:rsidRPr="00701F6F">
        <w:rPr>
          <w:lang w:val="vi-VN"/>
        </w:rPr>
        <w:t xml:space="preserve"> </w:t>
      </w:r>
      <w:proofErr w:type="spellStart"/>
      <w:r w:rsidRPr="00701F6F">
        <w:rPr>
          <w:lang w:val="vi-VN"/>
        </w:rPr>
        <w:t>is</w:t>
      </w:r>
      <w:proofErr w:type="spellEnd"/>
      <w:r w:rsidRPr="00701F6F">
        <w:rPr>
          <w:lang w:val="vi-VN"/>
        </w:rPr>
        <w:t xml:space="preserve"> </w:t>
      </w:r>
      <w:proofErr w:type="spellStart"/>
      <w:r w:rsidRPr="00701F6F">
        <w:rPr>
          <w:lang w:val="vi-VN"/>
        </w:rPr>
        <w:t>created</w:t>
      </w:r>
      <w:proofErr w:type="spellEnd"/>
      <w:r w:rsidRPr="00701F6F">
        <w:rPr>
          <w:lang w:val="vi-VN"/>
        </w:rPr>
        <w:t xml:space="preserve"> </w:t>
      </w:r>
      <w:proofErr w:type="spellStart"/>
      <w:r w:rsidRPr="00701F6F">
        <w:rPr>
          <w:lang w:val="vi-VN"/>
        </w:rPr>
        <w:t>from</w:t>
      </w:r>
      <w:proofErr w:type="spellEnd"/>
      <w:r w:rsidRPr="00701F6F">
        <w:rPr>
          <w:lang w:val="vi-VN"/>
        </w:rPr>
        <w:t xml:space="preserve"> </w:t>
      </w:r>
      <w:proofErr w:type="spellStart"/>
      <w:r w:rsidRPr="00701F6F">
        <w:rPr>
          <w:lang w:val="vi-VN"/>
        </w:rPr>
        <w:t>those</w:t>
      </w:r>
      <w:proofErr w:type="spellEnd"/>
      <w:r w:rsidRPr="00701F6F">
        <w:rPr>
          <w:lang w:val="vi-VN"/>
        </w:rPr>
        <w:t xml:space="preserve"> </w:t>
      </w:r>
      <w:proofErr w:type="spellStart"/>
      <w:r w:rsidRPr="00701F6F">
        <w:rPr>
          <w:lang w:val="vi-VN"/>
        </w:rPr>
        <w:t>window_size</w:t>
      </w:r>
      <w:proofErr w:type="spellEnd"/>
      <w:r w:rsidRPr="00701F6F">
        <w:rPr>
          <w:lang w:val="vi-VN"/>
        </w:rPr>
        <w:t xml:space="preserve"> </w:t>
      </w:r>
      <w:proofErr w:type="spellStart"/>
      <w:r w:rsidRPr="00701F6F">
        <w:rPr>
          <w:lang w:val="vi-VN"/>
        </w:rPr>
        <w:t>closing</w:t>
      </w:r>
      <w:proofErr w:type="spellEnd"/>
      <w:r w:rsidRPr="00701F6F">
        <w:rPr>
          <w:lang w:val="vi-VN"/>
        </w:rPr>
        <w:t xml:space="preserve"> </w:t>
      </w:r>
      <w:proofErr w:type="spellStart"/>
      <w:r w:rsidRPr="00701F6F">
        <w:rPr>
          <w:lang w:val="vi-VN"/>
        </w:rPr>
        <w:t>prices</w:t>
      </w:r>
      <w:proofErr w:type="spellEnd"/>
      <w:r w:rsidRPr="00701F6F">
        <w:rPr>
          <w:lang w:val="vi-VN"/>
        </w:rPr>
        <w:t>.</w:t>
      </w:r>
    </w:p>
    <w:p w14:paraId="3CBE1BDC" w14:textId="605C2711" w:rsidR="00701F6F" w:rsidRPr="00701F6F" w:rsidRDefault="00701F6F">
      <w:pPr>
        <w:pStyle w:val="ListParagraph"/>
        <w:numPr>
          <w:ilvl w:val="0"/>
          <w:numId w:val="4"/>
        </w:numPr>
      </w:pPr>
      <w:proofErr w:type="spellStart"/>
      <w:r w:rsidRPr="00701F6F">
        <w:rPr>
          <w:lang w:val="vi-VN"/>
        </w:rPr>
        <w:t>repeating</w:t>
      </w:r>
      <w:proofErr w:type="spellEnd"/>
      <w:r w:rsidRPr="00701F6F">
        <w:rPr>
          <w:lang w:val="vi-VN"/>
        </w:rPr>
        <w:t xml:space="preserve"> </w:t>
      </w:r>
      <w:proofErr w:type="spellStart"/>
      <w:r w:rsidRPr="00701F6F">
        <w:rPr>
          <w:lang w:val="vi-VN"/>
        </w:rPr>
        <w:t>this</w:t>
      </w:r>
      <w:proofErr w:type="spellEnd"/>
      <w:r w:rsidRPr="00701F6F">
        <w:rPr>
          <w:lang w:val="vi-VN"/>
        </w:rPr>
        <w:t xml:space="preserve"> </w:t>
      </w:r>
      <w:proofErr w:type="spellStart"/>
      <w:r w:rsidRPr="00701F6F">
        <w:rPr>
          <w:lang w:val="vi-VN"/>
        </w:rPr>
        <w:t>across</w:t>
      </w:r>
      <w:proofErr w:type="spellEnd"/>
      <w:r w:rsidRPr="00701F6F">
        <w:rPr>
          <w:lang w:val="vi-VN"/>
        </w:rPr>
        <w:t xml:space="preserve"> the </w:t>
      </w:r>
      <w:proofErr w:type="spellStart"/>
      <w:r w:rsidRPr="00701F6F">
        <w:rPr>
          <w:lang w:val="vi-VN"/>
        </w:rPr>
        <w:t>series</w:t>
      </w:r>
      <w:proofErr w:type="spellEnd"/>
      <w:r w:rsidRPr="00701F6F">
        <w:rPr>
          <w:lang w:val="vi-VN"/>
        </w:rPr>
        <w:t xml:space="preserve"> </w:t>
      </w:r>
      <w:proofErr w:type="spellStart"/>
      <w:r w:rsidRPr="00701F6F">
        <w:rPr>
          <w:lang w:val="vi-VN"/>
        </w:rPr>
        <w:t>creates</w:t>
      </w:r>
      <w:proofErr w:type="spellEnd"/>
      <w:r w:rsidRPr="00701F6F">
        <w:rPr>
          <w:lang w:val="vi-VN"/>
        </w:rPr>
        <w:t xml:space="preserve"> a “</w:t>
      </w:r>
      <w:proofErr w:type="spellStart"/>
      <w:r w:rsidRPr="00701F6F">
        <w:rPr>
          <w:lang w:val="vi-VN"/>
        </w:rPr>
        <w:t>rolling</w:t>
      </w:r>
      <w:proofErr w:type="spellEnd"/>
      <w:r w:rsidRPr="00701F6F">
        <w:rPr>
          <w:lang w:val="vi-VN"/>
        </w:rPr>
        <w:t xml:space="preserve"> </w:t>
      </w:r>
      <w:proofErr w:type="spellStart"/>
      <w:r w:rsidRPr="00701F6F">
        <w:rPr>
          <w:lang w:val="vi-VN"/>
        </w:rPr>
        <w:t>distribution</w:t>
      </w:r>
      <w:proofErr w:type="spellEnd"/>
      <w:r w:rsidRPr="00701F6F">
        <w:rPr>
          <w:lang w:val="vi-VN"/>
        </w:rPr>
        <w:t xml:space="preserve"> </w:t>
      </w:r>
      <w:proofErr w:type="spellStart"/>
      <w:r w:rsidRPr="00701F6F">
        <w:rPr>
          <w:lang w:val="vi-VN"/>
        </w:rPr>
        <w:t>view</w:t>
      </w:r>
      <w:proofErr w:type="spellEnd"/>
      <w:r w:rsidRPr="00701F6F">
        <w:rPr>
          <w:lang w:val="vi-VN"/>
        </w:rPr>
        <w:t>”.</w:t>
      </w:r>
    </w:p>
    <w:p w14:paraId="643FA0DF" w14:textId="77777777" w:rsidR="00701F6F" w:rsidRPr="00701F6F" w:rsidRDefault="00701F6F" w:rsidP="00701F6F">
      <w:pPr>
        <w:rPr>
          <w:lang w:val="vi-VN"/>
        </w:rPr>
      </w:pPr>
      <w:proofErr w:type="spellStart"/>
      <w:r w:rsidRPr="00701F6F">
        <w:rPr>
          <w:lang w:val="vi-VN"/>
        </w:rPr>
        <w:t>Why</w:t>
      </w:r>
      <w:proofErr w:type="spellEnd"/>
      <w:r w:rsidRPr="00701F6F">
        <w:rPr>
          <w:lang w:val="vi-VN"/>
        </w:rPr>
        <w:t xml:space="preserve"> </w:t>
      </w:r>
      <w:proofErr w:type="spellStart"/>
      <w:r w:rsidRPr="00701F6F">
        <w:rPr>
          <w:lang w:val="vi-VN"/>
        </w:rPr>
        <w:t>step</w:t>
      </w:r>
      <w:proofErr w:type="spellEnd"/>
      <w:r w:rsidRPr="00701F6F">
        <w:rPr>
          <w:lang w:val="vi-VN"/>
        </w:rPr>
        <w:t xml:space="preserve"> </w:t>
      </w:r>
      <w:proofErr w:type="spellStart"/>
      <w:r w:rsidRPr="00701F6F">
        <w:rPr>
          <w:lang w:val="vi-VN"/>
        </w:rPr>
        <w:t>matters</w:t>
      </w:r>
      <w:proofErr w:type="spellEnd"/>
      <w:r w:rsidRPr="00701F6F">
        <w:rPr>
          <w:lang w:val="vi-VN"/>
        </w:rPr>
        <w:t>:</w:t>
      </w:r>
    </w:p>
    <w:p w14:paraId="780B7A5A" w14:textId="77777777" w:rsidR="00701F6F" w:rsidRPr="00701F6F" w:rsidRDefault="00701F6F" w:rsidP="00701F6F">
      <w:pPr>
        <w:rPr>
          <w:lang w:val="vi-VN"/>
        </w:rPr>
      </w:pPr>
      <w:proofErr w:type="spellStart"/>
      <w:r w:rsidRPr="00701F6F">
        <w:rPr>
          <w:lang w:val="vi-VN"/>
        </w:rPr>
        <w:t>Smaller</w:t>
      </w:r>
      <w:proofErr w:type="spellEnd"/>
      <w:r w:rsidRPr="00701F6F">
        <w:rPr>
          <w:lang w:val="vi-VN"/>
        </w:rPr>
        <w:t xml:space="preserve"> </w:t>
      </w:r>
      <w:proofErr w:type="spellStart"/>
      <w:r w:rsidRPr="00701F6F">
        <w:rPr>
          <w:lang w:val="vi-VN"/>
        </w:rPr>
        <w:t>step</w:t>
      </w:r>
      <w:proofErr w:type="spellEnd"/>
      <w:r w:rsidRPr="00701F6F">
        <w:rPr>
          <w:lang w:val="vi-VN"/>
        </w:rPr>
        <w:t xml:space="preserve"> = </w:t>
      </w:r>
      <w:proofErr w:type="spellStart"/>
      <w:r w:rsidRPr="00701F6F">
        <w:rPr>
          <w:lang w:val="vi-VN"/>
        </w:rPr>
        <w:t>more</w:t>
      </w:r>
      <w:proofErr w:type="spellEnd"/>
      <w:r w:rsidRPr="00701F6F">
        <w:rPr>
          <w:lang w:val="vi-VN"/>
        </w:rPr>
        <w:t xml:space="preserve"> </w:t>
      </w:r>
      <w:proofErr w:type="spellStart"/>
      <w:r w:rsidRPr="00701F6F">
        <w:rPr>
          <w:lang w:val="vi-VN"/>
        </w:rPr>
        <w:t>overlap</w:t>
      </w:r>
      <w:proofErr w:type="spellEnd"/>
      <w:r w:rsidRPr="00701F6F">
        <w:rPr>
          <w:lang w:val="vi-VN"/>
        </w:rPr>
        <w:t xml:space="preserve"> (</w:t>
      </w:r>
      <w:proofErr w:type="spellStart"/>
      <w:r w:rsidRPr="00701F6F">
        <w:rPr>
          <w:lang w:val="vi-VN"/>
        </w:rPr>
        <w:t>more</w:t>
      </w:r>
      <w:proofErr w:type="spellEnd"/>
      <w:r w:rsidRPr="00701F6F">
        <w:rPr>
          <w:lang w:val="vi-VN"/>
        </w:rPr>
        <w:t xml:space="preserve"> </w:t>
      </w:r>
      <w:proofErr w:type="spellStart"/>
      <w:r w:rsidRPr="00701F6F">
        <w:rPr>
          <w:lang w:val="vi-VN"/>
        </w:rPr>
        <w:t>detail</w:t>
      </w:r>
      <w:proofErr w:type="spellEnd"/>
      <w:r w:rsidRPr="00701F6F">
        <w:rPr>
          <w:lang w:val="vi-VN"/>
        </w:rPr>
        <w:t xml:space="preserve"> </w:t>
      </w:r>
      <w:proofErr w:type="spellStart"/>
      <w:r w:rsidRPr="00701F6F">
        <w:rPr>
          <w:lang w:val="vi-VN"/>
        </w:rPr>
        <w:t>but</w:t>
      </w:r>
      <w:proofErr w:type="spellEnd"/>
      <w:r w:rsidRPr="00701F6F">
        <w:rPr>
          <w:lang w:val="vi-VN"/>
        </w:rPr>
        <w:t xml:space="preserve"> </w:t>
      </w:r>
      <w:proofErr w:type="spellStart"/>
      <w:r w:rsidRPr="00701F6F">
        <w:rPr>
          <w:lang w:val="vi-VN"/>
        </w:rPr>
        <w:t>more</w:t>
      </w:r>
      <w:proofErr w:type="spellEnd"/>
      <w:r w:rsidRPr="00701F6F">
        <w:rPr>
          <w:lang w:val="vi-VN"/>
        </w:rPr>
        <w:t xml:space="preserve"> </w:t>
      </w:r>
      <w:proofErr w:type="spellStart"/>
      <w:r w:rsidRPr="00701F6F">
        <w:rPr>
          <w:lang w:val="vi-VN"/>
        </w:rPr>
        <w:t>boxes</w:t>
      </w:r>
      <w:proofErr w:type="spellEnd"/>
      <w:r w:rsidRPr="00701F6F">
        <w:rPr>
          <w:lang w:val="vi-VN"/>
        </w:rPr>
        <w:t>);</w:t>
      </w:r>
    </w:p>
    <w:p w14:paraId="0A37DA51" w14:textId="6B61CBC0" w:rsidR="00880C7B" w:rsidRDefault="00701F6F" w:rsidP="00701F6F">
      <w:pPr>
        <w:rPr>
          <w:lang w:val="vi-VN"/>
        </w:rPr>
      </w:pPr>
      <w:proofErr w:type="spellStart"/>
      <w:r w:rsidRPr="00701F6F">
        <w:rPr>
          <w:lang w:val="vi-VN"/>
        </w:rPr>
        <w:t>Larger</w:t>
      </w:r>
      <w:proofErr w:type="spellEnd"/>
      <w:r w:rsidRPr="00701F6F">
        <w:rPr>
          <w:lang w:val="vi-VN"/>
        </w:rPr>
        <w:t xml:space="preserve"> </w:t>
      </w:r>
      <w:proofErr w:type="spellStart"/>
      <w:r w:rsidRPr="00701F6F">
        <w:rPr>
          <w:lang w:val="vi-VN"/>
        </w:rPr>
        <w:t>step</w:t>
      </w:r>
      <w:proofErr w:type="spellEnd"/>
      <w:r w:rsidRPr="00701F6F">
        <w:rPr>
          <w:lang w:val="vi-VN"/>
        </w:rPr>
        <w:t xml:space="preserve"> = </w:t>
      </w:r>
      <w:proofErr w:type="spellStart"/>
      <w:r w:rsidRPr="00701F6F">
        <w:rPr>
          <w:lang w:val="vi-VN"/>
        </w:rPr>
        <w:t>less</w:t>
      </w:r>
      <w:proofErr w:type="spellEnd"/>
      <w:r w:rsidRPr="00701F6F">
        <w:rPr>
          <w:lang w:val="vi-VN"/>
        </w:rPr>
        <w:t xml:space="preserve"> </w:t>
      </w:r>
      <w:proofErr w:type="spellStart"/>
      <w:r w:rsidRPr="00701F6F">
        <w:rPr>
          <w:lang w:val="vi-VN"/>
        </w:rPr>
        <w:t>overlap</w:t>
      </w:r>
      <w:proofErr w:type="spellEnd"/>
      <w:r w:rsidRPr="00701F6F">
        <w:rPr>
          <w:lang w:val="vi-VN"/>
        </w:rPr>
        <w:t xml:space="preserve"> (</w:t>
      </w:r>
      <w:proofErr w:type="spellStart"/>
      <w:r w:rsidRPr="00701F6F">
        <w:rPr>
          <w:lang w:val="vi-VN"/>
        </w:rPr>
        <w:t>cleaner</w:t>
      </w:r>
      <w:proofErr w:type="spellEnd"/>
      <w:r w:rsidRPr="00701F6F">
        <w:rPr>
          <w:lang w:val="vi-VN"/>
        </w:rPr>
        <w:t xml:space="preserve"> </w:t>
      </w:r>
      <w:proofErr w:type="spellStart"/>
      <w:r w:rsidRPr="00701F6F">
        <w:rPr>
          <w:lang w:val="vi-VN"/>
        </w:rPr>
        <w:t>but</w:t>
      </w:r>
      <w:proofErr w:type="spellEnd"/>
      <w:r w:rsidRPr="00701F6F">
        <w:rPr>
          <w:lang w:val="vi-VN"/>
        </w:rPr>
        <w:t xml:space="preserve"> </w:t>
      </w:r>
      <w:proofErr w:type="spellStart"/>
      <w:r w:rsidRPr="00701F6F">
        <w:rPr>
          <w:lang w:val="vi-VN"/>
        </w:rPr>
        <w:t>less</w:t>
      </w:r>
      <w:proofErr w:type="spellEnd"/>
      <w:r w:rsidRPr="00701F6F">
        <w:rPr>
          <w:lang w:val="vi-VN"/>
        </w:rPr>
        <w:t xml:space="preserve"> </w:t>
      </w:r>
      <w:proofErr w:type="spellStart"/>
      <w:r w:rsidRPr="00701F6F">
        <w:rPr>
          <w:lang w:val="vi-VN"/>
        </w:rPr>
        <w:t>granular</w:t>
      </w:r>
      <w:proofErr w:type="spellEnd"/>
      <w:r w:rsidRPr="00701F6F">
        <w:rPr>
          <w:lang w:val="vi-VN"/>
        </w:rPr>
        <w:t>).</w:t>
      </w:r>
    </w:p>
    <w:p w14:paraId="496D2818" w14:textId="7FFF28CF" w:rsidR="00880C7B" w:rsidRDefault="00880C7B" w:rsidP="00701F6F"/>
    <w:p w14:paraId="3A872F44" w14:textId="067A2C31" w:rsidR="00701F6F" w:rsidRDefault="00701F6F" w:rsidP="00701F6F">
      <w:pPr>
        <w:pStyle w:val="Heading2"/>
      </w:pPr>
      <w:bookmarkStart w:id="8" w:name="_Toc225594799"/>
      <w:r w:rsidRPr="00701F6F">
        <w:t>3.3 Evidence produced</w:t>
      </w:r>
      <w:bookmarkEnd w:id="8"/>
    </w:p>
    <w:p w14:paraId="31B96181" w14:textId="176446C1" w:rsidR="00701F6F" w:rsidRDefault="00701F6F" w:rsidP="00701F6F">
      <w:r w:rsidRPr="00701F6F">
        <w:t>I generated a boxplot using window=20 and step=5:</w:t>
      </w:r>
    </w:p>
    <w:p w14:paraId="4508F9C1" w14:textId="1DB148B7" w:rsidR="00701F6F" w:rsidRDefault="00701F6F" w:rsidP="00701F6F">
      <w:pPr>
        <w:jc w:val="center"/>
      </w:pPr>
      <w:r>
        <w:rPr>
          <w:noProof/>
        </w:rPr>
        <w:drawing>
          <wp:inline distT="0" distB="0" distL="0" distR="0" wp14:anchorId="6773AE16" wp14:editId="4BCDB03A">
            <wp:extent cx="5943600" cy="2476500"/>
            <wp:effectExtent l="0" t="0" r="0" b="0"/>
            <wp:docPr id="1738794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6C886DEA" w14:textId="56045D72" w:rsidR="00701F6F" w:rsidRDefault="00701F6F" w:rsidP="00701F6F">
      <w:pPr>
        <w:ind w:left="720"/>
        <w:jc w:val="center"/>
        <w:rPr>
          <w:i/>
          <w:iCs/>
        </w:rPr>
      </w:pPr>
      <w:r w:rsidRPr="00701F6F">
        <w:rPr>
          <w:i/>
          <w:iCs/>
        </w:rPr>
        <w:t>Figure C3-3: “CBA.AX Moving-Window Boxplot (Close) | window=20, step=5”</w:t>
      </w:r>
    </w:p>
    <w:p w14:paraId="047F08BD" w14:textId="77777777" w:rsidR="00701F6F" w:rsidRPr="00701F6F" w:rsidRDefault="00701F6F" w:rsidP="00701F6F">
      <w:pPr>
        <w:ind w:left="720"/>
        <w:jc w:val="center"/>
      </w:pPr>
    </w:p>
    <w:p w14:paraId="161A69FE" w14:textId="322C17C2" w:rsidR="00701F6F" w:rsidRDefault="00701F6F" w:rsidP="004852DC">
      <w:pPr>
        <w:pStyle w:val="Heading1"/>
      </w:pPr>
      <w:bookmarkStart w:id="9" w:name="_Toc225594800"/>
      <w:r>
        <w:lastRenderedPageBreak/>
        <w:t>4. Less straightforward code lines</w:t>
      </w:r>
      <w:bookmarkEnd w:id="9"/>
      <w:r>
        <w:t xml:space="preserve"> </w:t>
      </w:r>
    </w:p>
    <w:p w14:paraId="3882CBC4" w14:textId="60983C26" w:rsidR="00701F6F" w:rsidRDefault="00701F6F" w:rsidP="00701F6F">
      <w:r>
        <w:t>This task required research mainly in candlestick plotting and correct time-series aggregation:</w:t>
      </w:r>
    </w:p>
    <w:p w14:paraId="0CCFEB02" w14:textId="77777777" w:rsidR="00701F6F" w:rsidRDefault="00701F6F">
      <w:pPr>
        <w:pStyle w:val="ListParagraph"/>
        <w:numPr>
          <w:ilvl w:val="0"/>
          <w:numId w:val="5"/>
        </w:numPr>
      </w:pPr>
      <w:r>
        <w:t xml:space="preserve">Using </w:t>
      </w:r>
      <w:proofErr w:type="spellStart"/>
      <w:r>
        <w:t>mplfinance</w:t>
      </w:r>
      <w:proofErr w:type="spellEnd"/>
    </w:p>
    <w:p w14:paraId="1F77662C" w14:textId="77777777" w:rsidR="00701F6F" w:rsidRDefault="00701F6F">
      <w:pPr>
        <w:pStyle w:val="ListParagraph"/>
        <w:numPr>
          <w:ilvl w:val="0"/>
          <w:numId w:val="6"/>
        </w:numPr>
      </w:pPr>
      <w:r>
        <w:t xml:space="preserve">I learned how </w:t>
      </w:r>
      <w:proofErr w:type="spellStart"/>
      <w:proofErr w:type="gramStart"/>
      <w:r>
        <w:t>mpf.plot</w:t>
      </w:r>
      <w:proofErr w:type="spellEnd"/>
      <w:proofErr w:type="gramEnd"/>
      <w:r>
        <w:t xml:space="preserve">() expects the </w:t>
      </w:r>
      <w:proofErr w:type="spellStart"/>
      <w:r>
        <w:t>dataframe</w:t>
      </w:r>
      <w:proofErr w:type="spellEnd"/>
      <w:r>
        <w:t xml:space="preserve"> format (</w:t>
      </w:r>
      <w:proofErr w:type="spellStart"/>
      <w:r>
        <w:t>DatetimeIndex</w:t>
      </w:r>
      <w:proofErr w:type="spellEnd"/>
      <w:r>
        <w:t xml:space="preserve"> + OHLC columns) and how to enable volume and style options.</w:t>
      </w:r>
    </w:p>
    <w:p w14:paraId="42977389" w14:textId="77777777" w:rsidR="00701F6F" w:rsidRDefault="00701F6F">
      <w:pPr>
        <w:pStyle w:val="ListParagraph"/>
        <w:numPr>
          <w:ilvl w:val="0"/>
          <w:numId w:val="5"/>
        </w:numPr>
      </w:pPr>
      <w:r>
        <w:t>Aggregating n-day candles correctly</w:t>
      </w:r>
    </w:p>
    <w:p w14:paraId="47382889" w14:textId="77777777" w:rsidR="00701F6F" w:rsidRDefault="00701F6F">
      <w:pPr>
        <w:pStyle w:val="ListParagraph"/>
        <w:numPr>
          <w:ilvl w:val="0"/>
          <w:numId w:val="7"/>
        </w:numPr>
      </w:pPr>
      <w:r>
        <w:t xml:space="preserve">The non-trivial part was implementing the OHLCV aggregation </w:t>
      </w:r>
      <w:proofErr w:type="gramStart"/>
      <w:r>
        <w:t>rules</w:t>
      </w:r>
      <w:proofErr w:type="gramEnd"/>
      <w:r>
        <w:t xml:space="preserve"> so the generated n-day candle remains financially valid.</w:t>
      </w:r>
    </w:p>
    <w:p w14:paraId="5077DA79" w14:textId="77777777" w:rsidR="00701F6F" w:rsidRDefault="00701F6F">
      <w:pPr>
        <w:pStyle w:val="ListParagraph"/>
        <w:numPr>
          <w:ilvl w:val="0"/>
          <w:numId w:val="5"/>
        </w:numPr>
      </w:pPr>
      <w:r>
        <w:t>Rolling-window boxplot</w:t>
      </w:r>
    </w:p>
    <w:p w14:paraId="21053178" w14:textId="77777777" w:rsidR="00701F6F" w:rsidRDefault="00701F6F">
      <w:pPr>
        <w:pStyle w:val="ListParagraph"/>
        <w:numPr>
          <w:ilvl w:val="0"/>
          <w:numId w:val="7"/>
        </w:numPr>
      </w:pPr>
      <w:r>
        <w:t xml:space="preserve">The main implementation challenge was building a list of windows and feeding it to </w:t>
      </w:r>
      <w:proofErr w:type="spellStart"/>
      <w:proofErr w:type="gramStart"/>
      <w:r>
        <w:t>plt.boxplot</w:t>
      </w:r>
      <w:proofErr w:type="spellEnd"/>
      <w:proofErr w:type="gramEnd"/>
      <w:r>
        <w:t>() while controlling outliers and layout.</w:t>
      </w:r>
    </w:p>
    <w:p w14:paraId="5F479671" w14:textId="77777777" w:rsidR="00701F6F" w:rsidRDefault="00701F6F" w:rsidP="00701F6F"/>
    <w:p w14:paraId="77CDDA84" w14:textId="46F60391" w:rsidR="00701F6F" w:rsidRDefault="00701F6F" w:rsidP="00701F6F">
      <w:r>
        <w:t>Reference used (online resource):</w:t>
      </w:r>
    </w:p>
    <w:p w14:paraId="1B9A8A05" w14:textId="421EC49C" w:rsidR="00701F6F" w:rsidRDefault="00701F6F" w:rsidP="00701F6F">
      <w:pPr>
        <w:rPr>
          <w:i/>
          <w:iCs/>
        </w:rPr>
      </w:pPr>
      <w:proofErr w:type="spellStart"/>
      <w:r w:rsidRPr="00701F6F">
        <w:rPr>
          <w:i/>
          <w:iCs/>
        </w:rPr>
        <w:t>CoderzColumn</w:t>
      </w:r>
      <w:proofErr w:type="spellEnd"/>
      <w:r w:rsidRPr="00701F6F">
        <w:rPr>
          <w:i/>
          <w:iCs/>
        </w:rPr>
        <w:t xml:space="preserve"> candlestick tutorial (</w:t>
      </w:r>
      <w:proofErr w:type="spellStart"/>
      <w:r w:rsidRPr="00701F6F">
        <w:rPr>
          <w:i/>
          <w:iCs/>
        </w:rPr>
        <w:t>mplfinance</w:t>
      </w:r>
      <w:proofErr w:type="spellEnd"/>
      <w:r w:rsidRPr="00701F6F">
        <w:rPr>
          <w:i/>
          <w:iCs/>
        </w:rPr>
        <w:t>/</w:t>
      </w:r>
      <w:proofErr w:type="spellStart"/>
      <w:r w:rsidRPr="00701F6F">
        <w:rPr>
          <w:i/>
          <w:iCs/>
        </w:rPr>
        <w:t>plotly</w:t>
      </w:r>
      <w:proofErr w:type="spellEnd"/>
      <w:r w:rsidRPr="00701F6F">
        <w:rPr>
          <w:i/>
          <w:iCs/>
        </w:rPr>
        <w:t xml:space="preserve">/bokeh): </w:t>
      </w:r>
      <w:hyperlink r:id="rId14" w:history="1">
        <w:r w:rsidRPr="00F67A61">
          <w:rPr>
            <w:rStyle w:val="Hyperlink"/>
            <w:i/>
            <w:iCs/>
          </w:rPr>
          <w:t>https://coderzcolumn.com/tutorials/data-science/candlestick-chart-inpython-mplfinance-plotly-bokeh</w:t>
        </w:r>
      </w:hyperlink>
    </w:p>
    <w:p w14:paraId="2ACE923C" w14:textId="77777777" w:rsidR="00701F6F" w:rsidRDefault="00701F6F" w:rsidP="00701F6F">
      <w:pPr>
        <w:rPr>
          <w:i/>
          <w:iCs/>
        </w:rPr>
      </w:pPr>
    </w:p>
    <w:p w14:paraId="64077A30" w14:textId="77777777" w:rsidR="00701F6F" w:rsidRDefault="00701F6F" w:rsidP="004852DC">
      <w:pPr>
        <w:pStyle w:val="Heading1"/>
      </w:pPr>
      <w:bookmarkStart w:id="10" w:name="_Toc225594801"/>
      <w:r>
        <w:t>5. Main challenges faced</w:t>
      </w:r>
      <w:bookmarkEnd w:id="10"/>
    </w:p>
    <w:p w14:paraId="0DE77F13" w14:textId="63D7BDC4" w:rsidR="00701F6F" w:rsidRDefault="00701F6F">
      <w:pPr>
        <w:pStyle w:val="ListParagraph"/>
        <w:numPr>
          <w:ilvl w:val="0"/>
          <w:numId w:val="8"/>
        </w:numPr>
      </w:pPr>
      <w:r>
        <w:t>Correct OHLCV formatting for plotting:</w:t>
      </w:r>
    </w:p>
    <w:p w14:paraId="0502A425" w14:textId="77777777" w:rsidR="00701F6F" w:rsidRDefault="00701F6F" w:rsidP="00701F6F">
      <w:pPr>
        <w:pStyle w:val="ListParagraph"/>
      </w:pPr>
      <w:r>
        <w:t xml:space="preserve">Some </w:t>
      </w:r>
      <w:proofErr w:type="spellStart"/>
      <w:r>
        <w:t>yfinance</w:t>
      </w:r>
      <w:proofErr w:type="spellEnd"/>
      <w:r>
        <w:t xml:space="preserve"> outputs can have unusual column structures; I ensured the chart function uses standard OHLCV columns (Open, High, Low, Close, Volume) before plotting.</w:t>
      </w:r>
    </w:p>
    <w:p w14:paraId="515FC14F" w14:textId="6697F2C0" w:rsidR="00701F6F" w:rsidRDefault="00701F6F">
      <w:pPr>
        <w:pStyle w:val="ListParagraph"/>
        <w:numPr>
          <w:ilvl w:val="0"/>
          <w:numId w:val="8"/>
        </w:numPr>
      </w:pPr>
      <w:r>
        <w:t>Making the boxplot readable:</w:t>
      </w:r>
    </w:p>
    <w:p w14:paraId="6AB08759" w14:textId="6187D16F" w:rsidR="00701F6F" w:rsidRPr="00701F6F" w:rsidRDefault="00701F6F" w:rsidP="00701F6F">
      <w:pPr>
        <w:pStyle w:val="ListParagraph"/>
      </w:pPr>
      <w:r>
        <w:t>Rolling boxplots can become dense. I selected window=20 and step=5 as a reasonable balance between detail and readability.</w:t>
      </w:r>
    </w:p>
    <w:sectPr w:rsidR="00701F6F" w:rsidRPr="00701F6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B400" w14:textId="77777777" w:rsidR="00FF712E" w:rsidRDefault="00FF712E" w:rsidP="003C4DE5">
      <w:pPr>
        <w:spacing w:after="0" w:line="240" w:lineRule="auto"/>
      </w:pPr>
      <w:r>
        <w:separator/>
      </w:r>
    </w:p>
  </w:endnote>
  <w:endnote w:type="continuationSeparator" w:id="0">
    <w:p w14:paraId="3C1A81B5" w14:textId="77777777" w:rsidR="00FF712E" w:rsidRDefault="00FF712E"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8CB98" w14:textId="77777777" w:rsidR="00FF712E" w:rsidRDefault="00FF712E" w:rsidP="003C4DE5">
      <w:pPr>
        <w:spacing w:after="0" w:line="240" w:lineRule="auto"/>
      </w:pPr>
      <w:r>
        <w:separator/>
      </w:r>
    </w:p>
  </w:footnote>
  <w:footnote w:type="continuationSeparator" w:id="0">
    <w:p w14:paraId="3A1C854C" w14:textId="77777777" w:rsidR="00FF712E" w:rsidRDefault="00FF712E"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7BF"/>
    <w:multiLevelType w:val="hybridMultilevel"/>
    <w:tmpl w:val="AF0A7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1431E8"/>
    <w:multiLevelType w:val="hybridMultilevel"/>
    <w:tmpl w:val="ADA2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06318A"/>
    <w:multiLevelType w:val="hybridMultilevel"/>
    <w:tmpl w:val="562EB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4D4F2A"/>
    <w:multiLevelType w:val="hybridMultilevel"/>
    <w:tmpl w:val="562EBE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FEC06A3"/>
    <w:multiLevelType w:val="hybridMultilevel"/>
    <w:tmpl w:val="FD182F5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77646D3"/>
    <w:multiLevelType w:val="hybridMultilevel"/>
    <w:tmpl w:val="7EF4B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803646"/>
    <w:multiLevelType w:val="hybridMultilevel"/>
    <w:tmpl w:val="91585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0420D8"/>
    <w:multiLevelType w:val="hybridMultilevel"/>
    <w:tmpl w:val="B8A631F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61910775">
    <w:abstractNumId w:val="6"/>
  </w:num>
  <w:num w:numId="2" w16cid:durableId="1876650634">
    <w:abstractNumId w:val="0"/>
  </w:num>
  <w:num w:numId="3" w16cid:durableId="853037132">
    <w:abstractNumId w:val="1"/>
  </w:num>
  <w:num w:numId="4" w16cid:durableId="98763942">
    <w:abstractNumId w:val="5"/>
  </w:num>
  <w:num w:numId="5" w16cid:durableId="451438780">
    <w:abstractNumId w:val="2"/>
  </w:num>
  <w:num w:numId="6" w16cid:durableId="1202933868">
    <w:abstractNumId w:val="4"/>
  </w:num>
  <w:num w:numId="7" w16cid:durableId="756898989">
    <w:abstractNumId w:val="7"/>
  </w:num>
  <w:num w:numId="8" w16cid:durableId="118660035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204D2"/>
    <w:rsid w:val="00025DD5"/>
    <w:rsid w:val="00027DD3"/>
    <w:rsid w:val="00032043"/>
    <w:rsid w:val="0003277D"/>
    <w:rsid w:val="000416EA"/>
    <w:rsid w:val="000450B4"/>
    <w:rsid w:val="00047DDD"/>
    <w:rsid w:val="00074006"/>
    <w:rsid w:val="000C7908"/>
    <w:rsid w:val="000D6B3E"/>
    <w:rsid w:val="001048FC"/>
    <w:rsid w:val="0011638E"/>
    <w:rsid w:val="00122CD0"/>
    <w:rsid w:val="0012735B"/>
    <w:rsid w:val="00182616"/>
    <w:rsid w:val="00196FF2"/>
    <w:rsid w:val="001A0C50"/>
    <w:rsid w:val="001B6741"/>
    <w:rsid w:val="001C23D2"/>
    <w:rsid w:val="001C7CC2"/>
    <w:rsid w:val="001D0558"/>
    <w:rsid w:val="001D30A9"/>
    <w:rsid w:val="002118D2"/>
    <w:rsid w:val="002372D5"/>
    <w:rsid w:val="00250AAB"/>
    <w:rsid w:val="00280876"/>
    <w:rsid w:val="00291336"/>
    <w:rsid w:val="002B7CD0"/>
    <w:rsid w:val="002D05D9"/>
    <w:rsid w:val="002D691D"/>
    <w:rsid w:val="003060B5"/>
    <w:rsid w:val="00310E4C"/>
    <w:rsid w:val="0031262A"/>
    <w:rsid w:val="003274B6"/>
    <w:rsid w:val="003339E3"/>
    <w:rsid w:val="003407C5"/>
    <w:rsid w:val="003639E0"/>
    <w:rsid w:val="00375E4D"/>
    <w:rsid w:val="00387AE6"/>
    <w:rsid w:val="00390CF9"/>
    <w:rsid w:val="0039354C"/>
    <w:rsid w:val="003A25E9"/>
    <w:rsid w:val="003A27E5"/>
    <w:rsid w:val="003A500D"/>
    <w:rsid w:val="003B4F9A"/>
    <w:rsid w:val="003C4DE5"/>
    <w:rsid w:val="003C672D"/>
    <w:rsid w:val="003D4DE3"/>
    <w:rsid w:val="003D563A"/>
    <w:rsid w:val="003E02E1"/>
    <w:rsid w:val="003E1575"/>
    <w:rsid w:val="003F77E5"/>
    <w:rsid w:val="00400802"/>
    <w:rsid w:val="00414F93"/>
    <w:rsid w:val="004210E8"/>
    <w:rsid w:val="00431196"/>
    <w:rsid w:val="00445D9A"/>
    <w:rsid w:val="004620A1"/>
    <w:rsid w:val="00462948"/>
    <w:rsid w:val="00473920"/>
    <w:rsid w:val="004779B9"/>
    <w:rsid w:val="004852DC"/>
    <w:rsid w:val="004858CE"/>
    <w:rsid w:val="004931C5"/>
    <w:rsid w:val="004A57A3"/>
    <w:rsid w:val="004A5D77"/>
    <w:rsid w:val="004B0A15"/>
    <w:rsid w:val="004C0E14"/>
    <w:rsid w:val="004D14AF"/>
    <w:rsid w:val="004E3F4F"/>
    <w:rsid w:val="004E5712"/>
    <w:rsid w:val="004E747D"/>
    <w:rsid w:val="004F0BB7"/>
    <w:rsid w:val="0052771B"/>
    <w:rsid w:val="0055474B"/>
    <w:rsid w:val="00560710"/>
    <w:rsid w:val="005729D2"/>
    <w:rsid w:val="005959C0"/>
    <w:rsid w:val="005B662E"/>
    <w:rsid w:val="005D1C76"/>
    <w:rsid w:val="005D29C5"/>
    <w:rsid w:val="00612813"/>
    <w:rsid w:val="00630DAB"/>
    <w:rsid w:val="00631422"/>
    <w:rsid w:val="00651F26"/>
    <w:rsid w:val="0066462A"/>
    <w:rsid w:val="00670479"/>
    <w:rsid w:val="006723F4"/>
    <w:rsid w:val="00691B48"/>
    <w:rsid w:val="006979C0"/>
    <w:rsid w:val="006A1B46"/>
    <w:rsid w:val="006A5CAF"/>
    <w:rsid w:val="006B06D9"/>
    <w:rsid w:val="006B58EE"/>
    <w:rsid w:val="006C3F51"/>
    <w:rsid w:val="006C7E19"/>
    <w:rsid w:val="006E6BC3"/>
    <w:rsid w:val="006E6E84"/>
    <w:rsid w:val="00701F6F"/>
    <w:rsid w:val="00724EFA"/>
    <w:rsid w:val="00725C84"/>
    <w:rsid w:val="00740FE5"/>
    <w:rsid w:val="00742EE3"/>
    <w:rsid w:val="00751C9D"/>
    <w:rsid w:val="0075225D"/>
    <w:rsid w:val="00787E16"/>
    <w:rsid w:val="007A56DA"/>
    <w:rsid w:val="008132B4"/>
    <w:rsid w:val="008242C8"/>
    <w:rsid w:val="00830B55"/>
    <w:rsid w:val="008316D2"/>
    <w:rsid w:val="008357BD"/>
    <w:rsid w:val="00845D94"/>
    <w:rsid w:val="00847B61"/>
    <w:rsid w:val="00852998"/>
    <w:rsid w:val="0086331B"/>
    <w:rsid w:val="00863874"/>
    <w:rsid w:val="0086668A"/>
    <w:rsid w:val="008750E4"/>
    <w:rsid w:val="00880C7B"/>
    <w:rsid w:val="008817EA"/>
    <w:rsid w:val="00883DE8"/>
    <w:rsid w:val="00890928"/>
    <w:rsid w:val="008A218C"/>
    <w:rsid w:val="008B4EC7"/>
    <w:rsid w:val="008B5352"/>
    <w:rsid w:val="008C7C71"/>
    <w:rsid w:val="008D0B72"/>
    <w:rsid w:val="008D6C96"/>
    <w:rsid w:val="008D7014"/>
    <w:rsid w:val="00913BED"/>
    <w:rsid w:val="00926167"/>
    <w:rsid w:val="0094288A"/>
    <w:rsid w:val="00943FB9"/>
    <w:rsid w:val="00970143"/>
    <w:rsid w:val="00974750"/>
    <w:rsid w:val="00977644"/>
    <w:rsid w:val="00982336"/>
    <w:rsid w:val="00982797"/>
    <w:rsid w:val="009B3A0F"/>
    <w:rsid w:val="009C1A57"/>
    <w:rsid w:val="009C332D"/>
    <w:rsid w:val="009E4B05"/>
    <w:rsid w:val="009E4D4C"/>
    <w:rsid w:val="009E527D"/>
    <w:rsid w:val="009F436F"/>
    <w:rsid w:val="00A06CEE"/>
    <w:rsid w:val="00A23687"/>
    <w:rsid w:val="00A35ADD"/>
    <w:rsid w:val="00A451E9"/>
    <w:rsid w:val="00A4577A"/>
    <w:rsid w:val="00A5443E"/>
    <w:rsid w:val="00A556E5"/>
    <w:rsid w:val="00A56995"/>
    <w:rsid w:val="00A679D9"/>
    <w:rsid w:val="00A82912"/>
    <w:rsid w:val="00A905FE"/>
    <w:rsid w:val="00AA2352"/>
    <w:rsid w:val="00AB2918"/>
    <w:rsid w:val="00AB7BCF"/>
    <w:rsid w:val="00AD1A1C"/>
    <w:rsid w:val="00AE6BD7"/>
    <w:rsid w:val="00AF3335"/>
    <w:rsid w:val="00AF4C6B"/>
    <w:rsid w:val="00AF7D86"/>
    <w:rsid w:val="00B041F9"/>
    <w:rsid w:val="00B224BC"/>
    <w:rsid w:val="00B33847"/>
    <w:rsid w:val="00B33A69"/>
    <w:rsid w:val="00B515E4"/>
    <w:rsid w:val="00B5340C"/>
    <w:rsid w:val="00B53FE4"/>
    <w:rsid w:val="00B568BA"/>
    <w:rsid w:val="00B72068"/>
    <w:rsid w:val="00B83266"/>
    <w:rsid w:val="00B8338C"/>
    <w:rsid w:val="00B93DBF"/>
    <w:rsid w:val="00BA129C"/>
    <w:rsid w:val="00BB264A"/>
    <w:rsid w:val="00BB35A7"/>
    <w:rsid w:val="00BB6F6A"/>
    <w:rsid w:val="00BC632C"/>
    <w:rsid w:val="00BD4C5D"/>
    <w:rsid w:val="00BD6E99"/>
    <w:rsid w:val="00BE3680"/>
    <w:rsid w:val="00BF3BC9"/>
    <w:rsid w:val="00BF4B48"/>
    <w:rsid w:val="00C01E8F"/>
    <w:rsid w:val="00C278A0"/>
    <w:rsid w:val="00C40C1F"/>
    <w:rsid w:val="00C419F4"/>
    <w:rsid w:val="00C5518B"/>
    <w:rsid w:val="00C747D0"/>
    <w:rsid w:val="00C80755"/>
    <w:rsid w:val="00C8316E"/>
    <w:rsid w:val="00C932DD"/>
    <w:rsid w:val="00CE0FDE"/>
    <w:rsid w:val="00CF1FEE"/>
    <w:rsid w:val="00D016FE"/>
    <w:rsid w:val="00D05783"/>
    <w:rsid w:val="00D162CD"/>
    <w:rsid w:val="00D20DC2"/>
    <w:rsid w:val="00D36990"/>
    <w:rsid w:val="00D67810"/>
    <w:rsid w:val="00D72A16"/>
    <w:rsid w:val="00D82497"/>
    <w:rsid w:val="00DA3FE9"/>
    <w:rsid w:val="00DA6254"/>
    <w:rsid w:val="00DB1B79"/>
    <w:rsid w:val="00DC7750"/>
    <w:rsid w:val="00E006B2"/>
    <w:rsid w:val="00E03310"/>
    <w:rsid w:val="00E061A1"/>
    <w:rsid w:val="00E159BE"/>
    <w:rsid w:val="00E34396"/>
    <w:rsid w:val="00E4539F"/>
    <w:rsid w:val="00E50D41"/>
    <w:rsid w:val="00E55C22"/>
    <w:rsid w:val="00E635D7"/>
    <w:rsid w:val="00E64E9F"/>
    <w:rsid w:val="00E73E8D"/>
    <w:rsid w:val="00EB0798"/>
    <w:rsid w:val="00EB169C"/>
    <w:rsid w:val="00EB7362"/>
    <w:rsid w:val="00EC66CD"/>
    <w:rsid w:val="00ED0331"/>
    <w:rsid w:val="00ED570D"/>
    <w:rsid w:val="00EE2E22"/>
    <w:rsid w:val="00F04636"/>
    <w:rsid w:val="00F21A81"/>
    <w:rsid w:val="00F3264B"/>
    <w:rsid w:val="00F3579B"/>
    <w:rsid w:val="00F4537B"/>
    <w:rsid w:val="00F6361A"/>
    <w:rsid w:val="00F71FF1"/>
    <w:rsid w:val="00F74C59"/>
    <w:rsid w:val="00F81C79"/>
    <w:rsid w:val="00FA5E7B"/>
    <w:rsid w:val="00FC6EE8"/>
    <w:rsid w:val="00FF7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 w:type="character" w:styleId="UnresolvedMention">
    <w:name w:val="Unresolved Mention"/>
    <w:basedOn w:val="DefaultParagraphFont"/>
    <w:uiPriority w:val="99"/>
    <w:semiHidden/>
    <w:unhideWhenUsed/>
    <w:rsid w:val="00701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derzcolumn.com/tutorials/data-science/candlestick-chart-inpython-mplfinance-plotly-boke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12</TotalTime>
  <Pages>6</Pages>
  <Words>639</Words>
  <Characters>3771</Characters>
  <Application>Microsoft Office Word</Application>
  <DocSecurity>0</DocSecurity>
  <Lines>137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9</cp:revision>
  <cp:lastPrinted>2026-03-28T05:53:00Z</cp:lastPrinted>
  <dcterms:created xsi:type="dcterms:W3CDTF">2026-03-28T05:50:00Z</dcterms:created>
  <dcterms:modified xsi:type="dcterms:W3CDTF">2026-03-29T03:18:00Z</dcterms:modified>
</cp:coreProperties>
</file>