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A2D" w:rsidRDefault="00EA7A2D" w:rsidP="00EA7A2D">
      <w:r w:rsidRPr="00EA7A2D">
        <w:t>http://en.wikipedia.org/wiki/Gamma_distribution</w:t>
      </w:r>
      <w:bookmarkStart w:id="0" w:name="_GoBack"/>
      <w:bookmarkEnd w:id="0"/>
    </w:p>
    <w:p w:rsidR="00EA7A2D" w:rsidRPr="00EA7A2D" w:rsidRDefault="00EA7A2D" w:rsidP="00EA7A2D">
      <w:pPr>
        <w:rPr>
          <w:b/>
          <w:sz w:val="28"/>
          <w:lang w:val="en"/>
        </w:rPr>
      </w:pPr>
      <w:r w:rsidRPr="00EA7A2D">
        <w:rPr>
          <w:b/>
          <w:sz w:val="28"/>
          <w:lang w:val="en"/>
        </w:rPr>
        <w:t>Gamma distribution</w:t>
      </w:r>
    </w:p>
    <w:p w:rsidR="00EA7A2D" w:rsidRDefault="00EA7A2D" w:rsidP="00EA7A2D">
      <w:r>
        <w:t>From Wikipedia, the free encyclopedia</w:t>
      </w:r>
    </w:p>
    <w:p w:rsidR="00EA7A2D" w:rsidRDefault="00EA7A2D" w:rsidP="00EA7A2D">
      <w:pPr>
        <w:rPr>
          <w:lang w:val="en"/>
        </w:rPr>
      </w:pPr>
      <w:r>
        <w:rPr>
          <w:lang w:val="en"/>
        </w:rPr>
        <w:t xml:space="preserve">Not to be confused with </w:t>
      </w:r>
      <w:hyperlink r:id="rId6" w:tooltip="Gamma function" w:history="1">
        <w:r>
          <w:rPr>
            <w:rStyle w:val="Hyperlink"/>
            <w:lang w:val="en"/>
          </w:rPr>
          <w:t>Gamma function</w:t>
        </w:r>
      </w:hyperlink>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10059"/>
      </w:tblGrid>
      <w:tr w:rsidR="00EA7A2D" w:rsidTr="00EA7A2D">
        <w:trPr>
          <w:tblCellSpacing w:w="15" w:type="dxa"/>
        </w:trPr>
        <w:tc>
          <w:tcPr>
            <w:tcW w:w="0" w:type="auto"/>
            <w:vAlign w:val="center"/>
            <w:hideMark/>
          </w:tcPr>
          <w:p w:rsidR="00EA7A2D" w:rsidRDefault="00EA7A2D">
            <w:pPr>
              <w:divId w:val="1756317149"/>
              <w:rPr>
                <w:sz w:val="24"/>
                <w:szCs w:val="24"/>
              </w:rPr>
            </w:pPr>
            <w:r>
              <w:rPr>
                <w:noProof/>
                <w:color w:val="0000FF"/>
              </w:rPr>
              <w:drawing>
                <wp:inline distT="0" distB="0" distL="0" distR="0">
                  <wp:extent cx="480060" cy="373380"/>
                  <wp:effectExtent l="0" t="0" r="0" b="7620"/>
                  <wp:docPr id="150" name="Picture 150" descr="http://upload.wikimedia.org/wikipedia/en/thumb/9/99/Question_book-new.svg/50px-Question_book-new.sv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upload.wikimedia.org/wikipedia/en/thumb/9/99/Question_book-new.svg/50px-Question_book-new.svg.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0" w:type="auto"/>
            <w:vAlign w:val="center"/>
            <w:hideMark/>
          </w:tcPr>
          <w:p w:rsidR="00EA7A2D" w:rsidRDefault="00EA7A2D">
            <w:pPr>
              <w:rPr>
                <w:sz w:val="24"/>
                <w:szCs w:val="24"/>
              </w:rPr>
            </w:pPr>
            <w:r>
              <w:rPr>
                <w:rStyle w:val="mbox-text-span"/>
              </w:rPr>
              <w:t xml:space="preserve">This article </w:t>
            </w:r>
            <w:r>
              <w:rPr>
                <w:rStyle w:val="mbox-text-span"/>
                <w:b/>
                <w:bCs/>
              </w:rPr>
              <w:t xml:space="preserve">needs additional citations for </w:t>
            </w:r>
            <w:hyperlink r:id="rId9" w:tooltip="Wikipedia:Verifiability" w:history="1">
              <w:r>
                <w:rPr>
                  <w:rStyle w:val="Hyperlink"/>
                  <w:b/>
                  <w:bCs/>
                </w:rPr>
                <w:t>verification</w:t>
              </w:r>
            </w:hyperlink>
            <w:r>
              <w:rPr>
                <w:rStyle w:val="mbox-text-span"/>
              </w:rPr>
              <w:t xml:space="preserve">. </w:t>
            </w:r>
            <w:r>
              <w:rPr>
                <w:rStyle w:val="hide-when-compact"/>
              </w:rPr>
              <w:t xml:space="preserve">Please help </w:t>
            </w:r>
            <w:hyperlink r:id="rId10" w:history="1">
              <w:r>
                <w:rPr>
                  <w:rStyle w:val="Hyperlink"/>
                </w:rPr>
                <w:t>improve this article</w:t>
              </w:r>
            </w:hyperlink>
            <w:r>
              <w:rPr>
                <w:rStyle w:val="hide-when-compact"/>
              </w:rPr>
              <w:t xml:space="preserve"> by </w:t>
            </w:r>
            <w:hyperlink r:id="rId11" w:tooltip="Help:Introduction to referencing/1" w:history="1">
              <w:r>
                <w:rPr>
                  <w:rStyle w:val="Hyperlink"/>
                </w:rPr>
                <w:t>adding citations to reliable sources</w:t>
              </w:r>
            </w:hyperlink>
            <w:r>
              <w:rPr>
                <w:rStyle w:val="hide-when-compact"/>
              </w:rPr>
              <w:t>. Unsourced material may be challenged and removed.</w:t>
            </w:r>
            <w:r>
              <w:rPr>
                <w:rStyle w:val="mbox-text-span"/>
              </w:rPr>
              <w:t xml:space="preserve"> </w:t>
            </w:r>
            <w:r>
              <w:rPr>
                <w:rStyle w:val="mbox-text-span"/>
                <w:i/>
                <w:iCs/>
                <w:sz w:val="20"/>
                <w:szCs w:val="20"/>
              </w:rPr>
              <w:t>(September 2012)</w:t>
            </w:r>
          </w:p>
        </w:tc>
      </w:tr>
    </w:tbl>
    <w:p w:rsidR="00EA7A2D" w:rsidRDefault="00EA7A2D" w:rsidP="00EA7A2D">
      <w:pPr>
        <w:rPr>
          <w:vanish/>
          <w:lang w:val="en"/>
        </w:rPr>
      </w:pPr>
    </w:p>
    <w:tbl>
      <w:tblPr>
        <w:tblW w:w="4875" w:type="dxa"/>
        <w:tblCellSpacing w:w="15" w:type="dxa"/>
        <w:tblInd w:w="240" w:type="dxa"/>
        <w:tblCellMar>
          <w:top w:w="15" w:type="dxa"/>
          <w:left w:w="15" w:type="dxa"/>
          <w:bottom w:w="15" w:type="dxa"/>
          <w:right w:w="15" w:type="dxa"/>
        </w:tblCellMar>
        <w:tblLook w:val="04A0" w:firstRow="1" w:lastRow="0" w:firstColumn="1" w:lastColumn="0" w:noHBand="0" w:noVBand="1"/>
      </w:tblPr>
      <w:tblGrid>
        <w:gridCol w:w="1384"/>
        <w:gridCol w:w="1932"/>
        <w:gridCol w:w="1995"/>
      </w:tblGrid>
      <w:tr w:rsidR="00EA7A2D" w:rsidTr="00EA7A2D">
        <w:trPr>
          <w:tblCellSpacing w:w="15" w:type="dxa"/>
        </w:trPr>
        <w:tc>
          <w:tcPr>
            <w:tcW w:w="0" w:type="auto"/>
            <w:gridSpan w:val="3"/>
            <w:tcBorders>
              <w:top w:val="nil"/>
              <w:left w:val="nil"/>
              <w:bottom w:val="nil"/>
              <w:right w:val="nil"/>
            </w:tcBorders>
            <w:vAlign w:val="center"/>
            <w:hideMark/>
          </w:tcPr>
          <w:p w:rsidR="00EA7A2D" w:rsidRDefault="00EA7A2D">
            <w:pPr>
              <w:spacing w:after="120"/>
              <w:jc w:val="center"/>
              <w:rPr>
                <w:sz w:val="23"/>
                <w:szCs w:val="23"/>
              </w:rPr>
            </w:pPr>
            <w:r>
              <w:rPr>
                <w:sz w:val="23"/>
                <w:szCs w:val="23"/>
              </w:rPr>
              <w:t>Gamma</w:t>
            </w:r>
          </w:p>
        </w:tc>
      </w:tr>
      <w:tr w:rsidR="00EA7A2D" w:rsidTr="00EA7A2D">
        <w:trPr>
          <w:tblCellSpacing w:w="15" w:type="dxa"/>
        </w:trPr>
        <w:tc>
          <w:tcPr>
            <w:tcW w:w="0" w:type="auto"/>
            <w:gridSpan w:val="3"/>
            <w:vAlign w:val="center"/>
            <w:hideMark/>
          </w:tcPr>
          <w:p w:rsidR="00EA7A2D" w:rsidRDefault="00EA7A2D">
            <w:pPr>
              <w:spacing w:after="120"/>
              <w:jc w:val="center"/>
              <w:rPr>
                <w:sz w:val="23"/>
                <w:szCs w:val="23"/>
              </w:rPr>
            </w:pPr>
            <w:r>
              <w:rPr>
                <w:sz w:val="23"/>
                <w:szCs w:val="23"/>
              </w:rPr>
              <w:t>Probability density function</w:t>
            </w:r>
            <w:r>
              <w:rPr>
                <w:sz w:val="23"/>
                <w:szCs w:val="23"/>
              </w:rPr>
              <w:br/>
            </w:r>
            <w:r>
              <w:rPr>
                <w:noProof/>
                <w:color w:val="0000FF"/>
                <w:sz w:val="23"/>
                <w:szCs w:val="23"/>
              </w:rPr>
              <w:drawing>
                <wp:inline distT="0" distB="0" distL="0" distR="0">
                  <wp:extent cx="3093720" cy="2324100"/>
                  <wp:effectExtent l="0" t="0" r="0" b="0"/>
                  <wp:docPr id="149" name="Picture 149" descr="Probability density plots of gamma distributions">
                    <a:hlinkClick xmlns:a="http://schemas.openxmlformats.org/drawingml/2006/main" r:id="rId12" tooltip="&quot;Probability density plots of gamma distribu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Probability density plots of gamma distributions">
                            <a:hlinkClick r:id="rId12" tooltip="&quot;Probability density plots of gamma distributions&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3720" cy="2324100"/>
                          </a:xfrm>
                          <a:prstGeom prst="rect">
                            <a:avLst/>
                          </a:prstGeom>
                          <a:noFill/>
                          <a:ln>
                            <a:noFill/>
                          </a:ln>
                        </pic:spPr>
                      </pic:pic>
                    </a:graphicData>
                  </a:graphic>
                </wp:inline>
              </w:drawing>
            </w:r>
          </w:p>
        </w:tc>
      </w:tr>
      <w:tr w:rsidR="00EA7A2D" w:rsidTr="00EA7A2D">
        <w:trPr>
          <w:tblCellSpacing w:w="15" w:type="dxa"/>
        </w:trPr>
        <w:tc>
          <w:tcPr>
            <w:tcW w:w="0" w:type="auto"/>
            <w:gridSpan w:val="3"/>
            <w:vAlign w:val="center"/>
            <w:hideMark/>
          </w:tcPr>
          <w:p w:rsidR="00EA7A2D" w:rsidRDefault="00EA7A2D">
            <w:pPr>
              <w:spacing w:after="120"/>
              <w:jc w:val="center"/>
              <w:rPr>
                <w:sz w:val="23"/>
                <w:szCs w:val="23"/>
              </w:rPr>
            </w:pPr>
            <w:r>
              <w:rPr>
                <w:sz w:val="23"/>
                <w:szCs w:val="23"/>
              </w:rPr>
              <w:t>Cumulative distribution function</w:t>
            </w:r>
            <w:r>
              <w:rPr>
                <w:sz w:val="23"/>
                <w:szCs w:val="23"/>
              </w:rPr>
              <w:br/>
            </w:r>
            <w:r>
              <w:rPr>
                <w:noProof/>
                <w:color w:val="0000FF"/>
                <w:sz w:val="23"/>
                <w:szCs w:val="23"/>
              </w:rPr>
              <w:drawing>
                <wp:inline distT="0" distB="0" distL="0" distR="0">
                  <wp:extent cx="3093720" cy="2324100"/>
                  <wp:effectExtent l="0" t="0" r="0" b="0"/>
                  <wp:docPr id="148" name="Picture 148" descr="Cumulative distribution plots of gamma distributions">
                    <a:hlinkClick xmlns:a="http://schemas.openxmlformats.org/drawingml/2006/main" r:id="rId14" tooltip="&quot;Cumulative distribution plots of gamma distribu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mulative distribution plots of gamma distributions">
                            <a:hlinkClick r:id="rId14" tooltip="&quot;Cumulative distribution plots of gamma distributions&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720" cy="2324100"/>
                          </a:xfrm>
                          <a:prstGeom prst="rect">
                            <a:avLst/>
                          </a:prstGeom>
                          <a:noFill/>
                          <a:ln>
                            <a:noFill/>
                          </a:ln>
                        </pic:spPr>
                      </pic:pic>
                    </a:graphicData>
                  </a:graphic>
                </wp:inline>
              </w:drawing>
            </w:r>
          </w:p>
        </w:tc>
      </w:tr>
      <w:tr w:rsidR="00EA7A2D" w:rsidTr="00EA7A2D">
        <w:trPr>
          <w:tblCellSpacing w:w="15" w:type="dxa"/>
        </w:trPr>
        <w:tc>
          <w:tcPr>
            <w:tcW w:w="0" w:type="auto"/>
            <w:hideMark/>
          </w:tcPr>
          <w:p w:rsidR="00EA7A2D" w:rsidRDefault="00EA7A2D">
            <w:pPr>
              <w:spacing w:after="120"/>
              <w:jc w:val="center"/>
              <w:rPr>
                <w:b/>
                <w:bCs/>
                <w:sz w:val="23"/>
                <w:szCs w:val="23"/>
              </w:rPr>
            </w:pPr>
            <w:r>
              <w:rPr>
                <w:b/>
                <w:bCs/>
                <w:sz w:val="23"/>
                <w:szCs w:val="23"/>
              </w:rPr>
              <w:t>Parameters</w:t>
            </w:r>
          </w:p>
        </w:tc>
        <w:tc>
          <w:tcPr>
            <w:tcW w:w="0" w:type="auto"/>
            <w:hideMark/>
          </w:tcPr>
          <w:p w:rsidR="00EA7A2D" w:rsidRDefault="00EA7A2D" w:rsidP="00EA7A2D">
            <w:pPr>
              <w:numPr>
                <w:ilvl w:val="0"/>
                <w:numId w:val="22"/>
              </w:numPr>
              <w:spacing w:before="100" w:beforeAutospacing="1" w:after="100" w:afterAutospacing="1" w:line="240" w:lineRule="auto"/>
              <w:rPr>
                <w:sz w:val="23"/>
                <w:szCs w:val="23"/>
              </w:rPr>
            </w:pPr>
            <w:r>
              <w:rPr>
                <w:i/>
                <w:iCs/>
                <w:sz w:val="23"/>
                <w:szCs w:val="23"/>
              </w:rPr>
              <w:t>k</w:t>
            </w:r>
            <w:r>
              <w:rPr>
                <w:sz w:val="23"/>
                <w:szCs w:val="23"/>
              </w:rPr>
              <w:t xml:space="preserve"> &gt; 0 </w:t>
            </w:r>
            <w:hyperlink r:id="rId16" w:tooltip="Shape parameter" w:history="1">
              <w:r>
                <w:rPr>
                  <w:rStyle w:val="Hyperlink"/>
                  <w:sz w:val="23"/>
                  <w:szCs w:val="23"/>
                </w:rPr>
                <w:t>shape</w:t>
              </w:r>
            </w:hyperlink>
          </w:p>
          <w:p w:rsidR="00EA7A2D" w:rsidRDefault="00EA7A2D" w:rsidP="00EA7A2D">
            <w:pPr>
              <w:numPr>
                <w:ilvl w:val="0"/>
                <w:numId w:val="22"/>
              </w:numPr>
              <w:spacing w:before="100" w:beforeAutospacing="1" w:after="100" w:afterAutospacing="1" w:line="240" w:lineRule="auto"/>
              <w:rPr>
                <w:sz w:val="23"/>
                <w:szCs w:val="23"/>
              </w:rPr>
            </w:pPr>
            <w:r>
              <w:rPr>
                <w:sz w:val="23"/>
                <w:szCs w:val="23"/>
              </w:rPr>
              <w:t xml:space="preserve">θ &gt; 0 </w:t>
            </w:r>
            <w:hyperlink r:id="rId17" w:tooltip="Scale parameter" w:history="1">
              <w:r>
                <w:rPr>
                  <w:rStyle w:val="Hyperlink"/>
                  <w:sz w:val="23"/>
                  <w:szCs w:val="23"/>
                </w:rPr>
                <w:t>scale</w:t>
              </w:r>
            </w:hyperlink>
          </w:p>
        </w:tc>
        <w:tc>
          <w:tcPr>
            <w:tcW w:w="0" w:type="auto"/>
            <w:hideMark/>
          </w:tcPr>
          <w:p w:rsidR="00EA7A2D" w:rsidRDefault="00EA7A2D" w:rsidP="00EA7A2D">
            <w:pPr>
              <w:numPr>
                <w:ilvl w:val="0"/>
                <w:numId w:val="23"/>
              </w:numPr>
              <w:spacing w:before="100" w:beforeAutospacing="1" w:after="100" w:afterAutospacing="1" w:line="240" w:lineRule="auto"/>
              <w:rPr>
                <w:sz w:val="23"/>
                <w:szCs w:val="23"/>
              </w:rPr>
            </w:pPr>
            <w:r>
              <w:rPr>
                <w:sz w:val="23"/>
                <w:szCs w:val="23"/>
              </w:rPr>
              <w:t xml:space="preserve">α &gt; 0 </w:t>
            </w:r>
            <w:hyperlink r:id="rId18" w:tooltip="Shape parameter" w:history="1">
              <w:r>
                <w:rPr>
                  <w:rStyle w:val="Hyperlink"/>
                  <w:sz w:val="23"/>
                  <w:szCs w:val="23"/>
                </w:rPr>
                <w:t>shape</w:t>
              </w:r>
            </w:hyperlink>
          </w:p>
          <w:p w:rsidR="00EA7A2D" w:rsidRDefault="00EA7A2D" w:rsidP="00EA7A2D">
            <w:pPr>
              <w:numPr>
                <w:ilvl w:val="0"/>
                <w:numId w:val="23"/>
              </w:numPr>
              <w:spacing w:before="100" w:beforeAutospacing="1" w:after="100" w:afterAutospacing="1" w:line="240" w:lineRule="auto"/>
              <w:rPr>
                <w:sz w:val="23"/>
                <w:szCs w:val="23"/>
              </w:rPr>
            </w:pPr>
            <w:r>
              <w:rPr>
                <w:sz w:val="23"/>
                <w:szCs w:val="23"/>
              </w:rPr>
              <w:t xml:space="preserve">β &gt; 0 </w:t>
            </w:r>
            <w:hyperlink r:id="rId19" w:tooltip="Rate parameter" w:history="1">
              <w:r>
                <w:rPr>
                  <w:rStyle w:val="Hyperlink"/>
                  <w:sz w:val="23"/>
                  <w:szCs w:val="23"/>
                </w:rPr>
                <w:t>rate</w:t>
              </w:r>
            </w:hyperlink>
          </w:p>
        </w:tc>
      </w:tr>
      <w:tr w:rsidR="00EA7A2D" w:rsidTr="00EA7A2D">
        <w:trPr>
          <w:tblCellSpacing w:w="15" w:type="dxa"/>
        </w:trPr>
        <w:tc>
          <w:tcPr>
            <w:tcW w:w="0" w:type="auto"/>
            <w:vAlign w:val="center"/>
            <w:hideMark/>
          </w:tcPr>
          <w:p w:rsidR="00EA7A2D" w:rsidRDefault="00EA7A2D">
            <w:pPr>
              <w:jc w:val="center"/>
              <w:rPr>
                <w:b/>
                <w:bCs/>
                <w:sz w:val="23"/>
                <w:szCs w:val="23"/>
              </w:rPr>
            </w:pPr>
            <w:hyperlink r:id="rId20" w:tooltip="Support (mathematics)" w:history="1">
              <w:r>
                <w:rPr>
                  <w:rStyle w:val="Hyperlink"/>
                  <w:b/>
                  <w:bCs/>
                  <w:sz w:val="23"/>
                  <w:szCs w:val="23"/>
                </w:rPr>
                <w:t>Support</w:t>
              </w:r>
            </w:hyperlink>
          </w:p>
        </w:tc>
        <w:tc>
          <w:tcPr>
            <w:tcW w:w="0" w:type="auto"/>
            <w:vAlign w:val="center"/>
            <w:hideMark/>
          </w:tcPr>
          <w:p w:rsidR="00EA7A2D" w:rsidRDefault="00EA7A2D">
            <w:pPr>
              <w:rPr>
                <w:sz w:val="23"/>
                <w:szCs w:val="23"/>
              </w:rPr>
            </w:pPr>
            <w:r>
              <w:rPr>
                <w:noProof/>
                <w:sz w:val="23"/>
                <w:szCs w:val="23"/>
              </w:rPr>
              <w:drawing>
                <wp:inline distT="0" distB="0" distL="0" distR="0">
                  <wp:extent cx="601980" cy="137160"/>
                  <wp:effectExtent l="0" t="0" r="7620" b="0"/>
                  <wp:docPr id="147" name="Picture 147" descr="\scriptstyle x \;\in\; (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criptstyle x \;\in\; (0,\, \inft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980" cy="137160"/>
                          </a:xfrm>
                          <a:prstGeom prst="rect">
                            <a:avLst/>
                          </a:prstGeom>
                          <a:noFill/>
                          <a:ln>
                            <a:noFill/>
                          </a:ln>
                        </pic:spPr>
                      </pic:pic>
                    </a:graphicData>
                  </a:graphic>
                </wp:inline>
              </w:drawing>
            </w:r>
          </w:p>
        </w:tc>
        <w:tc>
          <w:tcPr>
            <w:tcW w:w="0" w:type="auto"/>
            <w:vAlign w:val="center"/>
            <w:hideMark/>
          </w:tcPr>
          <w:p w:rsidR="00EA7A2D" w:rsidRDefault="00EA7A2D">
            <w:pPr>
              <w:rPr>
                <w:sz w:val="23"/>
                <w:szCs w:val="23"/>
              </w:rPr>
            </w:pPr>
            <w:r>
              <w:rPr>
                <w:noProof/>
                <w:sz w:val="23"/>
                <w:szCs w:val="23"/>
              </w:rPr>
              <w:drawing>
                <wp:inline distT="0" distB="0" distL="0" distR="0">
                  <wp:extent cx="601980" cy="137160"/>
                  <wp:effectExtent l="0" t="0" r="7620" b="0"/>
                  <wp:docPr id="146" name="Picture 146" descr="\scriptstyle x \;\in\; (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scriptstyle x \;\in\; (0,\, \inft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980" cy="137160"/>
                          </a:xfrm>
                          <a:prstGeom prst="rect">
                            <a:avLst/>
                          </a:prstGeom>
                          <a:noFill/>
                          <a:ln>
                            <a:noFill/>
                          </a:ln>
                        </pic:spPr>
                      </pic:pic>
                    </a:graphicData>
                  </a:graphic>
                </wp:inline>
              </w:drawing>
            </w:r>
          </w:p>
        </w:tc>
      </w:tr>
      <w:tr w:rsidR="00EA7A2D" w:rsidTr="00EA7A2D">
        <w:trPr>
          <w:tblCellSpacing w:w="15" w:type="dxa"/>
        </w:trPr>
        <w:tc>
          <w:tcPr>
            <w:tcW w:w="0" w:type="auto"/>
            <w:vAlign w:val="center"/>
            <w:hideMark/>
          </w:tcPr>
          <w:p w:rsidR="00EA7A2D" w:rsidRDefault="00EA7A2D">
            <w:pPr>
              <w:jc w:val="center"/>
              <w:rPr>
                <w:b/>
                <w:bCs/>
                <w:sz w:val="23"/>
                <w:szCs w:val="23"/>
              </w:rPr>
            </w:pPr>
            <w:hyperlink r:id="rId22" w:tooltip="Probability density function" w:history="1">
              <w:r>
                <w:rPr>
                  <w:rStyle w:val="Hyperlink"/>
                  <w:b/>
                  <w:bCs/>
                  <w:sz w:val="23"/>
                  <w:szCs w:val="23"/>
                </w:rPr>
                <w:t>Probability density function</w:t>
              </w:r>
            </w:hyperlink>
            <w:r>
              <w:rPr>
                <w:b/>
                <w:bCs/>
                <w:sz w:val="23"/>
                <w:szCs w:val="23"/>
              </w:rPr>
              <w:t xml:space="preserve"> (pdf)</w:t>
            </w:r>
          </w:p>
        </w:tc>
        <w:tc>
          <w:tcPr>
            <w:tcW w:w="0" w:type="auto"/>
            <w:vAlign w:val="center"/>
            <w:hideMark/>
          </w:tcPr>
          <w:p w:rsidR="00EA7A2D" w:rsidRDefault="00EA7A2D">
            <w:pPr>
              <w:rPr>
                <w:sz w:val="23"/>
                <w:szCs w:val="23"/>
              </w:rPr>
            </w:pPr>
            <w:r>
              <w:rPr>
                <w:noProof/>
                <w:sz w:val="23"/>
                <w:szCs w:val="23"/>
              </w:rPr>
              <w:drawing>
                <wp:inline distT="0" distB="0" distL="0" distR="0">
                  <wp:extent cx="952500" cy="243840"/>
                  <wp:effectExtent l="0" t="0" r="0" b="3810"/>
                  <wp:docPr id="145" name="Picture 145" descr="\scriptstyle \frac{1}{\Gamma(k) \theta^k} x^{k \,-\, 1} e^{-\frac{x}{\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criptstyle \frac{1}{\Gamma(k) \theta^k} x^{k \,-\, 1} e^{-\frac{x}{\thet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243840"/>
                          </a:xfrm>
                          <a:prstGeom prst="rect">
                            <a:avLst/>
                          </a:prstGeom>
                          <a:noFill/>
                          <a:ln>
                            <a:noFill/>
                          </a:ln>
                        </pic:spPr>
                      </pic:pic>
                    </a:graphicData>
                  </a:graphic>
                </wp:inline>
              </w:drawing>
            </w:r>
          </w:p>
        </w:tc>
        <w:tc>
          <w:tcPr>
            <w:tcW w:w="0" w:type="auto"/>
            <w:vAlign w:val="center"/>
            <w:hideMark/>
          </w:tcPr>
          <w:p w:rsidR="00EA7A2D" w:rsidRDefault="00EA7A2D">
            <w:pPr>
              <w:rPr>
                <w:sz w:val="23"/>
                <w:szCs w:val="23"/>
              </w:rPr>
            </w:pPr>
            <w:r>
              <w:rPr>
                <w:noProof/>
                <w:sz w:val="23"/>
                <w:szCs w:val="23"/>
              </w:rPr>
              <w:drawing>
                <wp:inline distT="0" distB="0" distL="0" distR="0">
                  <wp:extent cx="891540" cy="228600"/>
                  <wp:effectExtent l="0" t="0" r="3810" b="0"/>
                  <wp:docPr id="144" name="Picture 144" descr="\scriptstyle \frac{\beta^\alpha}{\Gamma(\alpha)} x^{\alpha \,-\, 1} e^{- \beta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criptstyle \frac{\beta^\alpha}{\Gamma(\alpha)} x^{\alpha \,-\, 1} e^{- \beta x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1540" cy="228600"/>
                          </a:xfrm>
                          <a:prstGeom prst="rect">
                            <a:avLst/>
                          </a:prstGeom>
                          <a:noFill/>
                          <a:ln>
                            <a:noFill/>
                          </a:ln>
                        </pic:spPr>
                      </pic:pic>
                    </a:graphicData>
                  </a:graphic>
                </wp:inline>
              </w:drawing>
            </w:r>
          </w:p>
        </w:tc>
      </w:tr>
      <w:tr w:rsidR="00EA7A2D" w:rsidTr="00EA7A2D">
        <w:trPr>
          <w:tblCellSpacing w:w="15" w:type="dxa"/>
        </w:trPr>
        <w:tc>
          <w:tcPr>
            <w:tcW w:w="0" w:type="auto"/>
            <w:vAlign w:val="center"/>
            <w:hideMark/>
          </w:tcPr>
          <w:p w:rsidR="00EA7A2D" w:rsidRDefault="00EA7A2D">
            <w:pPr>
              <w:jc w:val="center"/>
              <w:rPr>
                <w:b/>
                <w:bCs/>
                <w:sz w:val="23"/>
                <w:szCs w:val="23"/>
              </w:rPr>
            </w:pPr>
            <w:hyperlink r:id="rId25" w:tooltip="Cumulative distribution function" w:history="1">
              <w:r>
                <w:rPr>
                  <w:rStyle w:val="Hyperlink"/>
                  <w:b/>
                  <w:bCs/>
                  <w:sz w:val="23"/>
                  <w:szCs w:val="23"/>
                </w:rPr>
                <w:t>Cumulative distribution function</w:t>
              </w:r>
            </w:hyperlink>
            <w:r>
              <w:rPr>
                <w:b/>
                <w:bCs/>
                <w:sz w:val="23"/>
                <w:szCs w:val="23"/>
              </w:rPr>
              <w:t xml:space="preserve"> (CDF)</w:t>
            </w:r>
          </w:p>
        </w:tc>
        <w:tc>
          <w:tcPr>
            <w:tcW w:w="0" w:type="auto"/>
            <w:vAlign w:val="center"/>
            <w:hideMark/>
          </w:tcPr>
          <w:p w:rsidR="00EA7A2D" w:rsidRDefault="00EA7A2D">
            <w:pPr>
              <w:rPr>
                <w:sz w:val="23"/>
                <w:szCs w:val="23"/>
              </w:rPr>
            </w:pPr>
            <w:r>
              <w:rPr>
                <w:noProof/>
                <w:sz w:val="23"/>
                <w:szCs w:val="23"/>
              </w:rPr>
              <w:drawing>
                <wp:inline distT="0" distB="0" distL="0" distR="0">
                  <wp:extent cx="685800" cy="220980"/>
                  <wp:effectExtent l="0" t="0" r="0" b="7620"/>
                  <wp:docPr id="143" name="Picture 143" descr="\scriptstyle \frac{1}{\Gamma(k)} \gamma\left(k,\, \frac{x}{\theta}\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criptstyle \frac{1}{\Gamma(k)} \gamma\left(k,\, \frac{x}{\theta}\righ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220980"/>
                          </a:xfrm>
                          <a:prstGeom prst="rect">
                            <a:avLst/>
                          </a:prstGeom>
                          <a:noFill/>
                          <a:ln>
                            <a:noFill/>
                          </a:ln>
                        </pic:spPr>
                      </pic:pic>
                    </a:graphicData>
                  </a:graphic>
                </wp:inline>
              </w:drawing>
            </w:r>
          </w:p>
        </w:tc>
        <w:tc>
          <w:tcPr>
            <w:tcW w:w="0" w:type="auto"/>
            <w:vAlign w:val="center"/>
            <w:hideMark/>
          </w:tcPr>
          <w:p w:rsidR="00EA7A2D" w:rsidRDefault="00EA7A2D">
            <w:pPr>
              <w:rPr>
                <w:sz w:val="23"/>
                <w:szCs w:val="23"/>
              </w:rPr>
            </w:pPr>
            <w:r>
              <w:rPr>
                <w:noProof/>
                <w:sz w:val="23"/>
                <w:szCs w:val="23"/>
              </w:rPr>
              <w:drawing>
                <wp:inline distT="0" distB="0" distL="0" distR="0">
                  <wp:extent cx="731520" cy="205740"/>
                  <wp:effectExtent l="0" t="0" r="0" b="3810"/>
                  <wp:docPr id="142" name="Picture 142" descr="\scriptstyle \frac{1}{\Gamma(\alpha)} \gamma(\alpha,\, \beta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criptstyle \frac{1}{\Gamma(\alpha)} \gamma(\alpha,\, \beta 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31520" cy="205740"/>
                          </a:xfrm>
                          <a:prstGeom prst="rect">
                            <a:avLst/>
                          </a:prstGeom>
                          <a:noFill/>
                          <a:ln>
                            <a:noFill/>
                          </a:ln>
                        </pic:spPr>
                      </pic:pic>
                    </a:graphicData>
                  </a:graphic>
                </wp:inline>
              </w:drawing>
            </w:r>
          </w:p>
        </w:tc>
      </w:tr>
      <w:tr w:rsidR="00EA7A2D" w:rsidTr="00EA7A2D">
        <w:trPr>
          <w:tblCellSpacing w:w="15" w:type="dxa"/>
        </w:trPr>
        <w:tc>
          <w:tcPr>
            <w:tcW w:w="0" w:type="auto"/>
            <w:vAlign w:val="center"/>
            <w:hideMark/>
          </w:tcPr>
          <w:p w:rsidR="00EA7A2D" w:rsidRDefault="00EA7A2D">
            <w:pPr>
              <w:jc w:val="center"/>
              <w:rPr>
                <w:b/>
                <w:bCs/>
                <w:sz w:val="23"/>
                <w:szCs w:val="23"/>
              </w:rPr>
            </w:pPr>
            <w:hyperlink r:id="rId28" w:tooltip="Expected value" w:history="1">
              <w:r>
                <w:rPr>
                  <w:rStyle w:val="Hyperlink"/>
                  <w:b/>
                  <w:bCs/>
                  <w:sz w:val="23"/>
                  <w:szCs w:val="23"/>
                </w:rPr>
                <w:t>Mean</w:t>
              </w:r>
            </w:hyperlink>
          </w:p>
        </w:tc>
        <w:tc>
          <w:tcPr>
            <w:tcW w:w="0" w:type="auto"/>
            <w:vAlign w:val="center"/>
            <w:hideMark/>
          </w:tcPr>
          <w:p w:rsidR="00EA7A2D" w:rsidRDefault="00EA7A2D">
            <w:pPr>
              <w:rPr>
                <w:sz w:val="23"/>
                <w:szCs w:val="23"/>
              </w:rPr>
            </w:pPr>
            <w:r>
              <w:rPr>
                <w:noProof/>
                <w:sz w:val="23"/>
                <w:szCs w:val="23"/>
              </w:rPr>
              <w:drawing>
                <wp:inline distT="0" distB="0" distL="0" distR="0">
                  <wp:extent cx="541020" cy="137160"/>
                  <wp:effectExtent l="0" t="0" r="0" b="0"/>
                  <wp:docPr id="141" name="Picture 141" descr="\scriptstyle \mathbf{E}[ X] = k \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criptstyle \mathbf{E}[ X] = k \theta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020" cy="137160"/>
                          </a:xfrm>
                          <a:prstGeom prst="rect">
                            <a:avLst/>
                          </a:prstGeom>
                          <a:noFill/>
                          <a:ln>
                            <a:noFill/>
                          </a:ln>
                        </pic:spPr>
                      </pic:pic>
                    </a:graphicData>
                  </a:graphic>
                </wp:inline>
              </w:drawing>
            </w:r>
            <w:r>
              <w:rPr>
                <w:sz w:val="23"/>
                <w:szCs w:val="23"/>
              </w:rPr>
              <w:br/>
            </w:r>
            <w:r>
              <w:rPr>
                <w:noProof/>
                <w:sz w:val="23"/>
                <w:szCs w:val="23"/>
              </w:rPr>
              <w:drawing>
                <wp:inline distT="0" distB="0" distL="0" distR="0">
                  <wp:extent cx="1188720" cy="144780"/>
                  <wp:effectExtent l="0" t="0" r="0" b="7620"/>
                  <wp:docPr id="140" name="Picture 140" descr="\scriptstyle \mathbf{E}[\ln X] = \psi(k) +\ln(\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criptstyle \mathbf{E}[\ln X] = \psi(k) +\ln(\thet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88720" cy="144780"/>
                          </a:xfrm>
                          <a:prstGeom prst="rect">
                            <a:avLst/>
                          </a:prstGeom>
                          <a:noFill/>
                          <a:ln>
                            <a:noFill/>
                          </a:ln>
                        </pic:spPr>
                      </pic:pic>
                    </a:graphicData>
                  </a:graphic>
                </wp:inline>
              </w:drawing>
            </w:r>
            <w:r>
              <w:rPr>
                <w:sz w:val="23"/>
                <w:szCs w:val="23"/>
              </w:rPr>
              <w:br/>
              <w:t xml:space="preserve">(see </w:t>
            </w:r>
            <w:hyperlink r:id="rId31" w:tooltip="Digamma function" w:history="1">
              <w:r>
                <w:rPr>
                  <w:rStyle w:val="Hyperlink"/>
                  <w:sz w:val="23"/>
                  <w:szCs w:val="23"/>
                </w:rPr>
                <w:t>digamma function</w:t>
              </w:r>
            </w:hyperlink>
            <w:r>
              <w:rPr>
                <w:sz w:val="23"/>
                <w:szCs w:val="23"/>
              </w:rPr>
              <w:t>)</w:t>
            </w:r>
          </w:p>
        </w:tc>
        <w:tc>
          <w:tcPr>
            <w:tcW w:w="0" w:type="auto"/>
            <w:vAlign w:val="center"/>
            <w:hideMark/>
          </w:tcPr>
          <w:p w:rsidR="00EA7A2D" w:rsidRDefault="00EA7A2D">
            <w:pPr>
              <w:rPr>
                <w:sz w:val="23"/>
                <w:szCs w:val="23"/>
              </w:rPr>
            </w:pPr>
            <w:r>
              <w:rPr>
                <w:noProof/>
                <w:sz w:val="23"/>
                <w:szCs w:val="23"/>
              </w:rPr>
              <w:drawing>
                <wp:inline distT="0" distB="0" distL="0" distR="0">
                  <wp:extent cx="518160" cy="175260"/>
                  <wp:effectExtent l="0" t="0" r="0" b="0"/>
                  <wp:docPr id="139" name="Picture 139" descr="\scriptstyle\mathbf{E}[ X] = \frac{\alpha}{\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criptstyle\mathbf{E}[ X] = \frac{\alpha}{\bet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r>
              <w:rPr>
                <w:sz w:val="23"/>
                <w:szCs w:val="23"/>
              </w:rPr>
              <w:br/>
            </w:r>
            <w:r>
              <w:rPr>
                <w:noProof/>
                <w:sz w:val="23"/>
                <w:szCs w:val="23"/>
              </w:rPr>
              <w:drawing>
                <wp:inline distT="0" distB="0" distL="0" distR="0">
                  <wp:extent cx="1219200" cy="144780"/>
                  <wp:effectExtent l="0" t="0" r="0" b="7620"/>
                  <wp:docPr id="138" name="Picture 138" descr="\scriptstyle \mathbf{E}[\ln X] = \psi(\alpha) -\ln(\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scriptstyle \mathbf{E}[\ln X] = \psi(\alpha) -\ln(\bet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0" cy="144780"/>
                          </a:xfrm>
                          <a:prstGeom prst="rect">
                            <a:avLst/>
                          </a:prstGeom>
                          <a:noFill/>
                          <a:ln>
                            <a:noFill/>
                          </a:ln>
                        </pic:spPr>
                      </pic:pic>
                    </a:graphicData>
                  </a:graphic>
                </wp:inline>
              </w:drawing>
            </w:r>
            <w:r>
              <w:rPr>
                <w:sz w:val="23"/>
                <w:szCs w:val="23"/>
              </w:rPr>
              <w:br/>
              <w:t xml:space="preserve">(see </w:t>
            </w:r>
            <w:hyperlink r:id="rId34" w:tooltip="Digamma function" w:history="1">
              <w:r>
                <w:rPr>
                  <w:rStyle w:val="Hyperlink"/>
                  <w:sz w:val="23"/>
                  <w:szCs w:val="23"/>
                </w:rPr>
                <w:t>digamma function</w:t>
              </w:r>
            </w:hyperlink>
            <w:r>
              <w:rPr>
                <w:sz w:val="23"/>
                <w:szCs w:val="23"/>
              </w:rPr>
              <w:t>)</w:t>
            </w:r>
          </w:p>
        </w:tc>
      </w:tr>
      <w:tr w:rsidR="00EA7A2D" w:rsidTr="00EA7A2D">
        <w:trPr>
          <w:tblCellSpacing w:w="15" w:type="dxa"/>
        </w:trPr>
        <w:tc>
          <w:tcPr>
            <w:tcW w:w="0" w:type="auto"/>
            <w:vAlign w:val="center"/>
            <w:hideMark/>
          </w:tcPr>
          <w:p w:rsidR="00EA7A2D" w:rsidRDefault="00EA7A2D">
            <w:pPr>
              <w:jc w:val="center"/>
              <w:rPr>
                <w:b/>
                <w:bCs/>
                <w:sz w:val="23"/>
                <w:szCs w:val="23"/>
              </w:rPr>
            </w:pPr>
            <w:hyperlink r:id="rId35" w:tooltip="Median" w:history="1">
              <w:r>
                <w:rPr>
                  <w:rStyle w:val="Hyperlink"/>
                  <w:b/>
                  <w:bCs/>
                  <w:sz w:val="23"/>
                  <w:szCs w:val="23"/>
                </w:rPr>
                <w:t>Median</w:t>
              </w:r>
            </w:hyperlink>
          </w:p>
        </w:tc>
        <w:tc>
          <w:tcPr>
            <w:tcW w:w="0" w:type="auto"/>
            <w:vAlign w:val="center"/>
            <w:hideMark/>
          </w:tcPr>
          <w:p w:rsidR="00EA7A2D" w:rsidRDefault="00EA7A2D">
            <w:pPr>
              <w:rPr>
                <w:sz w:val="23"/>
                <w:szCs w:val="23"/>
              </w:rPr>
            </w:pPr>
            <w:r>
              <w:rPr>
                <w:sz w:val="23"/>
                <w:szCs w:val="23"/>
              </w:rPr>
              <w:t>No simple closed form</w:t>
            </w:r>
          </w:p>
        </w:tc>
        <w:tc>
          <w:tcPr>
            <w:tcW w:w="0" w:type="auto"/>
            <w:vAlign w:val="center"/>
            <w:hideMark/>
          </w:tcPr>
          <w:p w:rsidR="00EA7A2D" w:rsidRDefault="00EA7A2D">
            <w:pPr>
              <w:rPr>
                <w:sz w:val="23"/>
                <w:szCs w:val="23"/>
              </w:rPr>
            </w:pPr>
            <w:r>
              <w:rPr>
                <w:sz w:val="23"/>
                <w:szCs w:val="23"/>
              </w:rPr>
              <w:t>No simple closed form</w:t>
            </w:r>
          </w:p>
        </w:tc>
      </w:tr>
      <w:tr w:rsidR="00EA7A2D" w:rsidTr="00EA7A2D">
        <w:trPr>
          <w:tblCellSpacing w:w="15" w:type="dxa"/>
        </w:trPr>
        <w:tc>
          <w:tcPr>
            <w:tcW w:w="0" w:type="auto"/>
            <w:vAlign w:val="center"/>
            <w:hideMark/>
          </w:tcPr>
          <w:p w:rsidR="00EA7A2D" w:rsidRDefault="00EA7A2D">
            <w:pPr>
              <w:jc w:val="center"/>
              <w:rPr>
                <w:b/>
                <w:bCs/>
                <w:sz w:val="23"/>
                <w:szCs w:val="23"/>
              </w:rPr>
            </w:pPr>
            <w:hyperlink r:id="rId36" w:tooltip="Mode (statistics)" w:history="1">
              <w:r>
                <w:rPr>
                  <w:rStyle w:val="Hyperlink"/>
                  <w:b/>
                  <w:bCs/>
                  <w:sz w:val="23"/>
                  <w:szCs w:val="23"/>
                </w:rPr>
                <w:t>Mode</w:t>
              </w:r>
            </w:hyperlink>
          </w:p>
        </w:tc>
        <w:tc>
          <w:tcPr>
            <w:tcW w:w="0" w:type="auto"/>
            <w:vAlign w:val="center"/>
            <w:hideMark/>
          </w:tcPr>
          <w:p w:rsidR="00EA7A2D" w:rsidRDefault="00EA7A2D">
            <w:pPr>
              <w:rPr>
                <w:sz w:val="23"/>
                <w:szCs w:val="23"/>
              </w:rPr>
            </w:pPr>
            <w:r>
              <w:rPr>
                <w:noProof/>
                <w:sz w:val="23"/>
                <w:szCs w:val="23"/>
              </w:rPr>
              <w:drawing>
                <wp:inline distT="0" distB="0" distL="0" distR="0">
                  <wp:extent cx="1021080" cy="137160"/>
                  <wp:effectExtent l="0" t="0" r="7620" b="0"/>
                  <wp:docPr id="137" name="Picture 137" descr="\scriptstyle (k \,-\, 1)\theta \text{ for } k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scriptstyle (k \,-\, 1)\theta \text{ for } k \;&gt;\;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21080" cy="137160"/>
                          </a:xfrm>
                          <a:prstGeom prst="rect">
                            <a:avLst/>
                          </a:prstGeom>
                          <a:noFill/>
                          <a:ln>
                            <a:noFill/>
                          </a:ln>
                        </pic:spPr>
                      </pic:pic>
                    </a:graphicData>
                  </a:graphic>
                </wp:inline>
              </w:drawing>
            </w:r>
          </w:p>
        </w:tc>
        <w:tc>
          <w:tcPr>
            <w:tcW w:w="0" w:type="auto"/>
            <w:vAlign w:val="center"/>
            <w:hideMark/>
          </w:tcPr>
          <w:p w:rsidR="00EA7A2D" w:rsidRDefault="00EA7A2D">
            <w:pPr>
              <w:rPr>
                <w:sz w:val="23"/>
                <w:szCs w:val="23"/>
              </w:rPr>
            </w:pPr>
            <w:r>
              <w:rPr>
                <w:noProof/>
                <w:sz w:val="23"/>
                <w:szCs w:val="23"/>
              </w:rPr>
              <w:drawing>
                <wp:inline distT="0" distB="0" distL="0" distR="0">
                  <wp:extent cx="861060" cy="198120"/>
                  <wp:effectExtent l="0" t="0" r="0" b="0"/>
                  <wp:docPr id="136" name="Picture 136" descr="\scriptstyle \frac{\alpha \,-\, 1}{\beta} \text{ for } \alpha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scriptstyle \frac{\alpha \,-\, 1}{\beta} \text{ for } \alpha \;&gt;\;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1060" cy="198120"/>
                          </a:xfrm>
                          <a:prstGeom prst="rect">
                            <a:avLst/>
                          </a:prstGeom>
                          <a:noFill/>
                          <a:ln>
                            <a:noFill/>
                          </a:ln>
                        </pic:spPr>
                      </pic:pic>
                    </a:graphicData>
                  </a:graphic>
                </wp:inline>
              </w:drawing>
            </w:r>
          </w:p>
        </w:tc>
      </w:tr>
      <w:tr w:rsidR="00EA7A2D" w:rsidTr="00EA7A2D">
        <w:trPr>
          <w:tblCellSpacing w:w="15" w:type="dxa"/>
        </w:trPr>
        <w:tc>
          <w:tcPr>
            <w:tcW w:w="0" w:type="auto"/>
            <w:vAlign w:val="center"/>
            <w:hideMark/>
          </w:tcPr>
          <w:p w:rsidR="00EA7A2D" w:rsidRDefault="00EA7A2D">
            <w:pPr>
              <w:jc w:val="center"/>
              <w:rPr>
                <w:b/>
                <w:bCs/>
                <w:sz w:val="23"/>
                <w:szCs w:val="23"/>
              </w:rPr>
            </w:pPr>
            <w:hyperlink r:id="rId39" w:tooltip="Variance" w:history="1">
              <w:r>
                <w:rPr>
                  <w:rStyle w:val="Hyperlink"/>
                  <w:b/>
                  <w:bCs/>
                  <w:sz w:val="23"/>
                  <w:szCs w:val="23"/>
                </w:rPr>
                <w:t>Variance</w:t>
              </w:r>
            </w:hyperlink>
          </w:p>
        </w:tc>
        <w:tc>
          <w:tcPr>
            <w:tcW w:w="0" w:type="auto"/>
            <w:vAlign w:val="center"/>
            <w:hideMark/>
          </w:tcPr>
          <w:p w:rsidR="00EA7A2D" w:rsidRDefault="00EA7A2D">
            <w:pPr>
              <w:rPr>
                <w:sz w:val="23"/>
                <w:szCs w:val="23"/>
              </w:rPr>
            </w:pPr>
            <w:r>
              <w:rPr>
                <w:noProof/>
                <w:sz w:val="23"/>
                <w:szCs w:val="23"/>
              </w:rPr>
              <w:drawing>
                <wp:inline distT="0" distB="0" distL="0" distR="0">
                  <wp:extent cx="708660" cy="160020"/>
                  <wp:effectExtent l="0" t="0" r="0" b="0"/>
                  <wp:docPr id="135" name="Picture 135" descr="\scriptstyle\operatorname{Var}[ X] = k \theta^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scriptstyle\operatorname{Var}[ X] = k \theta^2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08660" cy="160020"/>
                          </a:xfrm>
                          <a:prstGeom prst="rect">
                            <a:avLst/>
                          </a:prstGeom>
                          <a:noFill/>
                          <a:ln>
                            <a:noFill/>
                          </a:ln>
                        </pic:spPr>
                      </pic:pic>
                    </a:graphicData>
                  </a:graphic>
                </wp:inline>
              </w:drawing>
            </w:r>
            <w:r>
              <w:rPr>
                <w:sz w:val="23"/>
                <w:szCs w:val="23"/>
              </w:rPr>
              <w:br/>
            </w:r>
            <w:r>
              <w:rPr>
                <w:noProof/>
                <w:sz w:val="23"/>
                <w:szCs w:val="23"/>
              </w:rPr>
              <w:drawing>
                <wp:inline distT="0" distB="0" distL="0" distR="0">
                  <wp:extent cx="967740" cy="144780"/>
                  <wp:effectExtent l="0" t="0" r="3810" b="7620"/>
                  <wp:docPr id="134" name="Picture 134" descr="\scriptstyle\operatorname{Var}[\ln X] = \psi_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scriptstyle\operatorname{Var}[\ln X] = \psi_1(k)"/>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67740" cy="144780"/>
                          </a:xfrm>
                          <a:prstGeom prst="rect">
                            <a:avLst/>
                          </a:prstGeom>
                          <a:noFill/>
                          <a:ln>
                            <a:noFill/>
                          </a:ln>
                        </pic:spPr>
                      </pic:pic>
                    </a:graphicData>
                  </a:graphic>
                </wp:inline>
              </w:drawing>
            </w:r>
            <w:r>
              <w:rPr>
                <w:sz w:val="23"/>
                <w:szCs w:val="23"/>
              </w:rPr>
              <w:br/>
              <w:t xml:space="preserve">(see </w:t>
            </w:r>
            <w:hyperlink r:id="rId42" w:tooltip="Trigamma function" w:history="1">
              <w:proofErr w:type="spellStart"/>
              <w:r>
                <w:rPr>
                  <w:rStyle w:val="Hyperlink"/>
                  <w:sz w:val="23"/>
                  <w:szCs w:val="23"/>
                </w:rPr>
                <w:t>trigamma</w:t>
              </w:r>
              <w:proofErr w:type="spellEnd"/>
              <w:r>
                <w:rPr>
                  <w:rStyle w:val="Hyperlink"/>
                  <w:sz w:val="23"/>
                  <w:szCs w:val="23"/>
                </w:rPr>
                <w:t xml:space="preserve"> function</w:t>
              </w:r>
            </w:hyperlink>
            <w:r>
              <w:rPr>
                <w:sz w:val="23"/>
                <w:szCs w:val="23"/>
              </w:rPr>
              <w:t>)</w:t>
            </w:r>
          </w:p>
        </w:tc>
        <w:tc>
          <w:tcPr>
            <w:tcW w:w="0" w:type="auto"/>
            <w:vAlign w:val="center"/>
            <w:hideMark/>
          </w:tcPr>
          <w:p w:rsidR="00EA7A2D" w:rsidRDefault="00EA7A2D">
            <w:pPr>
              <w:rPr>
                <w:sz w:val="23"/>
                <w:szCs w:val="23"/>
              </w:rPr>
            </w:pPr>
            <w:r>
              <w:rPr>
                <w:noProof/>
                <w:sz w:val="23"/>
                <w:szCs w:val="23"/>
              </w:rPr>
              <w:drawing>
                <wp:inline distT="0" distB="0" distL="0" distR="0">
                  <wp:extent cx="662940" cy="190500"/>
                  <wp:effectExtent l="0" t="0" r="3810" b="0"/>
                  <wp:docPr id="133" name="Picture 133" descr="\scriptstyle \operatorname{Var}[ X] = \frac{\alpha}{\be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criptstyle \operatorname{Var}[ X] = \frac{\alpha}{\beta^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2940" cy="190500"/>
                          </a:xfrm>
                          <a:prstGeom prst="rect">
                            <a:avLst/>
                          </a:prstGeom>
                          <a:noFill/>
                          <a:ln>
                            <a:noFill/>
                          </a:ln>
                        </pic:spPr>
                      </pic:pic>
                    </a:graphicData>
                  </a:graphic>
                </wp:inline>
              </w:drawing>
            </w:r>
            <w:r>
              <w:rPr>
                <w:sz w:val="23"/>
                <w:szCs w:val="23"/>
              </w:rPr>
              <w:br/>
            </w:r>
            <w:r>
              <w:rPr>
                <w:noProof/>
                <w:sz w:val="23"/>
                <w:szCs w:val="23"/>
              </w:rPr>
              <w:drawing>
                <wp:inline distT="0" distB="0" distL="0" distR="0">
                  <wp:extent cx="967740" cy="144780"/>
                  <wp:effectExtent l="0" t="0" r="3810" b="7620"/>
                  <wp:docPr id="132" name="Picture 132" descr="\scriptstyle\operatorname{Var}[\ln X] = \psi_1(\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scriptstyle\operatorname{Var}[\ln X] = \psi_1(\alph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67740" cy="144780"/>
                          </a:xfrm>
                          <a:prstGeom prst="rect">
                            <a:avLst/>
                          </a:prstGeom>
                          <a:noFill/>
                          <a:ln>
                            <a:noFill/>
                          </a:ln>
                        </pic:spPr>
                      </pic:pic>
                    </a:graphicData>
                  </a:graphic>
                </wp:inline>
              </w:drawing>
            </w:r>
            <w:r>
              <w:rPr>
                <w:sz w:val="23"/>
                <w:szCs w:val="23"/>
              </w:rPr>
              <w:br/>
              <w:t xml:space="preserve">(see </w:t>
            </w:r>
            <w:hyperlink r:id="rId45" w:tooltip="Trigamma function" w:history="1">
              <w:proofErr w:type="spellStart"/>
              <w:r>
                <w:rPr>
                  <w:rStyle w:val="Hyperlink"/>
                  <w:sz w:val="23"/>
                  <w:szCs w:val="23"/>
                </w:rPr>
                <w:t>trigamma</w:t>
              </w:r>
              <w:proofErr w:type="spellEnd"/>
              <w:r>
                <w:rPr>
                  <w:rStyle w:val="Hyperlink"/>
                  <w:sz w:val="23"/>
                  <w:szCs w:val="23"/>
                </w:rPr>
                <w:t xml:space="preserve"> function</w:t>
              </w:r>
            </w:hyperlink>
            <w:r>
              <w:rPr>
                <w:sz w:val="23"/>
                <w:szCs w:val="23"/>
              </w:rPr>
              <w:t>)</w:t>
            </w:r>
          </w:p>
        </w:tc>
      </w:tr>
      <w:tr w:rsidR="00EA7A2D" w:rsidTr="00EA7A2D">
        <w:trPr>
          <w:tblCellSpacing w:w="15" w:type="dxa"/>
        </w:trPr>
        <w:tc>
          <w:tcPr>
            <w:tcW w:w="0" w:type="auto"/>
            <w:vAlign w:val="center"/>
            <w:hideMark/>
          </w:tcPr>
          <w:p w:rsidR="00EA7A2D" w:rsidRDefault="00EA7A2D">
            <w:pPr>
              <w:jc w:val="center"/>
              <w:rPr>
                <w:b/>
                <w:bCs/>
                <w:sz w:val="23"/>
                <w:szCs w:val="23"/>
              </w:rPr>
            </w:pPr>
            <w:hyperlink r:id="rId46" w:tooltip="Skewness" w:history="1">
              <w:proofErr w:type="spellStart"/>
              <w:r>
                <w:rPr>
                  <w:rStyle w:val="Hyperlink"/>
                  <w:b/>
                  <w:bCs/>
                  <w:sz w:val="23"/>
                  <w:szCs w:val="23"/>
                </w:rPr>
                <w:t>Skewness</w:t>
              </w:r>
              <w:proofErr w:type="spellEnd"/>
            </w:hyperlink>
          </w:p>
        </w:tc>
        <w:tc>
          <w:tcPr>
            <w:tcW w:w="0" w:type="auto"/>
            <w:vAlign w:val="center"/>
            <w:hideMark/>
          </w:tcPr>
          <w:p w:rsidR="00EA7A2D" w:rsidRDefault="00EA7A2D">
            <w:pPr>
              <w:rPr>
                <w:sz w:val="23"/>
                <w:szCs w:val="23"/>
              </w:rPr>
            </w:pPr>
            <w:r>
              <w:rPr>
                <w:noProof/>
                <w:sz w:val="23"/>
                <w:szCs w:val="23"/>
              </w:rPr>
              <w:drawing>
                <wp:inline distT="0" distB="0" distL="0" distR="0">
                  <wp:extent cx="160020" cy="205740"/>
                  <wp:effectExtent l="0" t="0" r="0" b="3810"/>
                  <wp:docPr id="131" name="Picture 131" descr="\scriptstyle \frac{2}{\sqr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scriptstyle \frac{2}{\sqrt{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p>
        </w:tc>
        <w:tc>
          <w:tcPr>
            <w:tcW w:w="0" w:type="auto"/>
            <w:vAlign w:val="center"/>
            <w:hideMark/>
          </w:tcPr>
          <w:p w:rsidR="00EA7A2D" w:rsidRDefault="00EA7A2D">
            <w:pPr>
              <w:rPr>
                <w:sz w:val="23"/>
                <w:szCs w:val="23"/>
              </w:rPr>
            </w:pPr>
            <w:r>
              <w:rPr>
                <w:noProof/>
                <w:sz w:val="23"/>
                <w:szCs w:val="23"/>
              </w:rPr>
              <w:drawing>
                <wp:inline distT="0" distB="0" distL="0" distR="0">
                  <wp:extent cx="182880" cy="205740"/>
                  <wp:effectExtent l="0" t="0" r="7620" b="3810"/>
                  <wp:docPr id="130" name="Picture 130" descr="\scriptstyle \frac{2}{\sqrt{\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scriptstyle \frac{2}{\sqrt{\alph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2880" cy="205740"/>
                          </a:xfrm>
                          <a:prstGeom prst="rect">
                            <a:avLst/>
                          </a:prstGeom>
                          <a:noFill/>
                          <a:ln>
                            <a:noFill/>
                          </a:ln>
                        </pic:spPr>
                      </pic:pic>
                    </a:graphicData>
                  </a:graphic>
                </wp:inline>
              </w:drawing>
            </w:r>
          </w:p>
        </w:tc>
      </w:tr>
      <w:tr w:rsidR="00EA7A2D" w:rsidTr="00EA7A2D">
        <w:trPr>
          <w:tblCellSpacing w:w="15" w:type="dxa"/>
        </w:trPr>
        <w:tc>
          <w:tcPr>
            <w:tcW w:w="0" w:type="auto"/>
            <w:vAlign w:val="center"/>
            <w:hideMark/>
          </w:tcPr>
          <w:p w:rsidR="00EA7A2D" w:rsidRDefault="00EA7A2D">
            <w:pPr>
              <w:jc w:val="center"/>
              <w:rPr>
                <w:b/>
                <w:bCs/>
                <w:sz w:val="23"/>
                <w:szCs w:val="23"/>
              </w:rPr>
            </w:pPr>
            <w:r>
              <w:rPr>
                <w:b/>
                <w:bCs/>
                <w:sz w:val="23"/>
                <w:szCs w:val="23"/>
              </w:rPr>
              <w:t xml:space="preserve">Excess </w:t>
            </w:r>
            <w:hyperlink r:id="rId49" w:tooltip="Kurtosis" w:history="1">
              <w:r>
                <w:rPr>
                  <w:rStyle w:val="Hyperlink"/>
                  <w:b/>
                  <w:bCs/>
                  <w:sz w:val="23"/>
                  <w:szCs w:val="23"/>
                </w:rPr>
                <w:t>kurtosis</w:t>
              </w:r>
            </w:hyperlink>
          </w:p>
        </w:tc>
        <w:tc>
          <w:tcPr>
            <w:tcW w:w="0" w:type="auto"/>
            <w:vAlign w:val="center"/>
            <w:hideMark/>
          </w:tcPr>
          <w:p w:rsidR="00EA7A2D" w:rsidRDefault="00EA7A2D">
            <w:pPr>
              <w:rPr>
                <w:sz w:val="23"/>
                <w:szCs w:val="23"/>
              </w:rPr>
            </w:pPr>
            <w:r>
              <w:rPr>
                <w:noProof/>
                <w:sz w:val="23"/>
                <w:szCs w:val="23"/>
              </w:rPr>
              <w:drawing>
                <wp:inline distT="0" distB="0" distL="0" distR="0">
                  <wp:extent cx="68580" cy="182880"/>
                  <wp:effectExtent l="0" t="0" r="7620" b="7620"/>
                  <wp:docPr id="129" name="Picture 129" descr="\scriptstyle \frac{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criptstyle \frac{6}{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580" cy="182880"/>
                          </a:xfrm>
                          <a:prstGeom prst="rect">
                            <a:avLst/>
                          </a:prstGeom>
                          <a:noFill/>
                          <a:ln>
                            <a:noFill/>
                          </a:ln>
                        </pic:spPr>
                      </pic:pic>
                    </a:graphicData>
                  </a:graphic>
                </wp:inline>
              </w:drawing>
            </w:r>
          </w:p>
        </w:tc>
        <w:tc>
          <w:tcPr>
            <w:tcW w:w="0" w:type="auto"/>
            <w:vAlign w:val="center"/>
            <w:hideMark/>
          </w:tcPr>
          <w:p w:rsidR="00EA7A2D" w:rsidRDefault="00EA7A2D">
            <w:pPr>
              <w:rPr>
                <w:sz w:val="23"/>
                <w:szCs w:val="23"/>
              </w:rPr>
            </w:pPr>
            <w:r>
              <w:rPr>
                <w:noProof/>
                <w:sz w:val="23"/>
                <w:szCs w:val="23"/>
              </w:rPr>
              <w:drawing>
                <wp:inline distT="0" distB="0" distL="0" distR="0">
                  <wp:extent cx="83820" cy="182880"/>
                  <wp:effectExtent l="0" t="0" r="0" b="7620"/>
                  <wp:docPr id="128" name="Picture 128" descr="\scriptstyle \frac{6}{\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scriptstyle \frac{6}{\alph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3820" cy="182880"/>
                          </a:xfrm>
                          <a:prstGeom prst="rect">
                            <a:avLst/>
                          </a:prstGeom>
                          <a:noFill/>
                          <a:ln>
                            <a:noFill/>
                          </a:ln>
                        </pic:spPr>
                      </pic:pic>
                    </a:graphicData>
                  </a:graphic>
                </wp:inline>
              </w:drawing>
            </w:r>
          </w:p>
        </w:tc>
      </w:tr>
      <w:tr w:rsidR="00EA7A2D" w:rsidTr="00EA7A2D">
        <w:trPr>
          <w:tblCellSpacing w:w="15" w:type="dxa"/>
        </w:trPr>
        <w:tc>
          <w:tcPr>
            <w:tcW w:w="0" w:type="auto"/>
            <w:vAlign w:val="center"/>
            <w:hideMark/>
          </w:tcPr>
          <w:p w:rsidR="00EA7A2D" w:rsidRDefault="00EA7A2D">
            <w:pPr>
              <w:jc w:val="center"/>
              <w:rPr>
                <w:b/>
                <w:bCs/>
                <w:sz w:val="23"/>
                <w:szCs w:val="23"/>
              </w:rPr>
            </w:pPr>
            <w:hyperlink r:id="rId52" w:tooltip="Information entropy" w:history="1">
              <w:r>
                <w:rPr>
                  <w:rStyle w:val="Hyperlink"/>
                  <w:b/>
                  <w:bCs/>
                  <w:sz w:val="23"/>
                  <w:szCs w:val="23"/>
                </w:rPr>
                <w:t>Entropy</w:t>
              </w:r>
            </w:hyperlink>
          </w:p>
        </w:tc>
        <w:tc>
          <w:tcPr>
            <w:tcW w:w="0" w:type="auto"/>
            <w:vAlign w:val="center"/>
            <w:hideMark/>
          </w:tcPr>
          <w:p w:rsidR="00EA7A2D" w:rsidRDefault="00EA7A2D">
            <w:pPr>
              <w:rPr>
                <w:sz w:val="23"/>
                <w:szCs w:val="23"/>
              </w:rPr>
            </w:pPr>
            <w:r>
              <w:rPr>
                <w:noProof/>
                <w:sz w:val="23"/>
                <w:szCs w:val="23"/>
              </w:rPr>
              <w:drawing>
                <wp:inline distT="0" distB="0" distL="0" distR="0">
                  <wp:extent cx="1005840" cy="411480"/>
                  <wp:effectExtent l="0" t="0" r="3810" b="7620"/>
                  <wp:docPr id="127" name="Picture 127" descr="\scriptstyle \begin{align}&#10;                      \scriptstyle k &amp;\scriptstyle \,+\, \ln\theta \,+\, \ln[\Gamma(k)]\\&#10;                      \scriptstyle   &amp;\scriptstyle \,+\, (1 \,-\, k)\psi(k)&#10;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criptstyle \begin{align}&#10;                      \scriptstyle k &amp;\scriptstyle \,+\, \ln\theta \,+\, \ln[\Gamma(k)]\\&#10;                      \scriptstyle   &amp;\scriptstyle \,+\, (1 \,-\, k)\psi(k)&#10;                    \end{alig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05840" cy="411480"/>
                          </a:xfrm>
                          <a:prstGeom prst="rect">
                            <a:avLst/>
                          </a:prstGeom>
                          <a:noFill/>
                          <a:ln>
                            <a:noFill/>
                          </a:ln>
                        </pic:spPr>
                      </pic:pic>
                    </a:graphicData>
                  </a:graphic>
                </wp:inline>
              </w:drawing>
            </w:r>
          </w:p>
        </w:tc>
        <w:tc>
          <w:tcPr>
            <w:tcW w:w="0" w:type="auto"/>
            <w:vAlign w:val="center"/>
            <w:hideMark/>
          </w:tcPr>
          <w:p w:rsidR="00EA7A2D" w:rsidRDefault="00EA7A2D">
            <w:pPr>
              <w:rPr>
                <w:sz w:val="23"/>
                <w:szCs w:val="23"/>
              </w:rPr>
            </w:pPr>
            <w:r>
              <w:rPr>
                <w:noProof/>
                <w:sz w:val="23"/>
                <w:szCs w:val="23"/>
              </w:rPr>
              <w:drawing>
                <wp:inline distT="0" distB="0" distL="0" distR="0">
                  <wp:extent cx="1051560" cy="411480"/>
                  <wp:effectExtent l="0" t="0" r="0" b="7620"/>
                  <wp:docPr id="126" name="Picture 126" descr="\scriptstyle \begin{align}&#10;                      \scriptstyle \alpha &amp;\scriptstyle \,-\, \ln \beta \,+\, \ln[\Gamma(\alpha)]\\&#10;                      \scriptstyle   &amp;\scriptstyle \,+\, (1 \,-\, \alpha)\psi(\alpha)&#10;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scriptstyle \begin{align}&#10;                      \scriptstyle \alpha &amp;\scriptstyle \,-\, \ln \beta \,+\, \ln[\Gamma(\alpha)]\\&#10;                      \scriptstyle   &amp;\scriptstyle \,+\, (1 \,-\, \alpha)\psi(\alpha)&#10;                    \end{alig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51560" cy="411480"/>
                          </a:xfrm>
                          <a:prstGeom prst="rect">
                            <a:avLst/>
                          </a:prstGeom>
                          <a:noFill/>
                          <a:ln>
                            <a:noFill/>
                          </a:ln>
                        </pic:spPr>
                      </pic:pic>
                    </a:graphicData>
                  </a:graphic>
                </wp:inline>
              </w:drawing>
            </w:r>
          </w:p>
        </w:tc>
      </w:tr>
      <w:tr w:rsidR="00EA7A2D" w:rsidTr="00EA7A2D">
        <w:trPr>
          <w:tblCellSpacing w:w="15" w:type="dxa"/>
        </w:trPr>
        <w:tc>
          <w:tcPr>
            <w:tcW w:w="0" w:type="auto"/>
            <w:vAlign w:val="center"/>
            <w:hideMark/>
          </w:tcPr>
          <w:p w:rsidR="00EA7A2D" w:rsidRDefault="00EA7A2D">
            <w:pPr>
              <w:jc w:val="center"/>
              <w:rPr>
                <w:b/>
                <w:bCs/>
                <w:sz w:val="23"/>
                <w:szCs w:val="23"/>
              </w:rPr>
            </w:pPr>
            <w:hyperlink r:id="rId55" w:tooltip="Moment-generating function" w:history="1">
              <w:r>
                <w:rPr>
                  <w:rStyle w:val="Hyperlink"/>
                  <w:b/>
                  <w:bCs/>
                  <w:sz w:val="23"/>
                  <w:szCs w:val="23"/>
                </w:rPr>
                <w:t>Moment-generating function</w:t>
              </w:r>
            </w:hyperlink>
            <w:r>
              <w:rPr>
                <w:b/>
                <w:bCs/>
                <w:sz w:val="23"/>
                <w:szCs w:val="23"/>
              </w:rPr>
              <w:t xml:space="preserve"> (</w:t>
            </w:r>
            <w:proofErr w:type="spellStart"/>
            <w:r>
              <w:rPr>
                <w:b/>
                <w:bCs/>
                <w:sz w:val="23"/>
                <w:szCs w:val="23"/>
              </w:rPr>
              <w:t>mgf</w:t>
            </w:r>
            <w:proofErr w:type="spellEnd"/>
            <w:r>
              <w:rPr>
                <w:b/>
                <w:bCs/>
                <w:sz w:val="23"/>
                <w:szCs w:val="23"/>
              </w:rPr>
              <w:t>)</w:t>
            </w:r>
          </w:p>
        </w:tc>
        <w:tc>
          <w:tcPr>
            <w:tcW w:w="0" w:type="auto"/>
            <w:vAlign w:val="center"/>
            <w:hideMark/>
          </w:tcPr>
          <w:p w:rsidR="00EA7A2D" w:rsidRDefault="00EA7A2D">
            <w:pPr>
              <w:rPr>
                <w:sz w:val="23"/>
                <w:szCs w:val="23"/>
              </w:rPr>
            </w:pPr>
            <w:r>
              <w:rPr>
                <w:noProof/>
                <w:sz w:val="23"/>
                <w:szCs w:val="23"/>
              </w:rPr>
              <w:drawing>
                <wp:inline distT="0" distB="0" distL="0" distR="0">
                  <wp:extent cx="1150620" cy="182880"/>
                  <wp:effectExtent l="0" t="0" r="0" b="7620"/>
                  <wp:docPr id="125" name="Picture 125" descr="\scriptstyle (1 \,-\, \theta t)^{-k} \text{ for } t \;&lt;\; \frac{1}{\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criptstyle (1 \,-\, \theta t)^{-k} \text{ for } t \;&lt;\; \frac{1}{\thet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50620" cy="182880"/>
                          </a:xfrm>
                          <a:prstGeom prst="rect">
                            <a:avLst/>
                          </a:prstGeom>
                          <a:noFill/>
                          <a:ln>
                            <a:noFill/>
                          </a:ln>
                        </pic:spPr>
                      </pic:pic>
                    </a:graphicData>
                  </a:graphic>
                </wp:inline>
              </w:drawing>
            </w:r>
          </w:p>
        </w:tc>
        <w:tc>
          <w:tcPr>
            <w:tcW w:w="0" w:type="auto"/>
            <w:vAlign w:val="center"/>
            <w:hideMark/>
          </w:tcPr>
          <w:p w:rsidR="00EA7A2D" w:rsidRDefault="00EA7A2D">
            <w:pPr>
              <w:rPr>
                <w:sz w:val="23"/>
                <w:szCs w:val="23"/>
              </w:rPr>
            </w:pPr>
            <w:r>
              <w:rPr>
                <w:noProof/>
                <w:sz w:val="23"/>
                <w:szCs w:val="23"/>
              </w:rPr>
              <w:drawing>
                <wp:inline distT="0" distB="0" distL="0" distR="0">
                  <wp:extent cx="1188720" cy="205740"/>
                  <wp:effectExtent l="0" t="0" r="0" b="3810"/>
                  <wp:docPr id="124" name="Picture 124" descr="\scriptstyle \left(1 \,-\, \frac{t}{\beta}\right)^{-\alpha} \text{ for } t \;&lt;\;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scriptstyle \left(1 \,-\, \frac{t}{\beta}\right)^{-\alpha} \text{ for } t \;&lt;\; \beta"/>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88720" cy="205740"/>
                          </a:xfrm>
                          <a:prstGeom prst="rect">
                            <a:avLst/>
                          </a:prstGeom>
                          <a:noFill/>
                          <a:ln>
                            <a:noFill/>
                          </a:ln>
                        </pic:spPr>
                      </pic:pic>
                    </a:graphicData>
                  </a:graphic>
                </wp:inline>
              </w:drawing>
            </w:r>
          </w:p>
        </w:tc>
      </w:tr>
      <w:tr w:rsidR="00EA7A2D" w:rsidTr="00EA7A2D">
        <w:trPr>
          <w:tblCellSpacing w:w="15" w:type="dxa"/>
        </w:trPr>
        <w:tc>
          <w:tcPr>
            <w:tcW w:w="0" w:type="auto"/>
            <w:vAlign w:val="center"/>
            <w:hideMark/>
          </w:tcPr>
          <w:p w:rsidR="00EA7A2D" w:rsidRDefault="00EA7A2D">
            <w:pPr>
              <w:jc w:val="center"/>
              <w:rPr>
                <w:b/>
                <w:bCs/>
                <w:sz w:val="23"/>
                <w:szCs w:val="23"/>
              </w:rPr>
            </w:pPr>
            <w:hyperlink r:id="rId58" w:tooltip="Characteristic function (probability theory)" w:history="1">
              <w:r>
                <w:rPr>
                  <w:rStyle w:val="Hyperlink"/>
                  <w:b/>
                  <w:bCs/>
                  <w:sz w:val="23"/>
                  <w:szCs w:val="23"/>
                </w:rPr>
                <w:t>Characteristic function</w:t>
              </w:r>
            </w:hyperlink>
          </w:p>
        </w:tc>
        <w:tc>
          <w:tcPr>
            <w:tcW w:w="0" w:type="auto"/>
            <w:vAlign w:val="center"/>
            <w:hideMark/>
          </w:tcPr>
          <w:p w:rsidR="00EA7A2D" w:rsidRDefault="00EA7A2D">
            <w:pPr>
              <w:rPr>
                <w:sz w:val="23"/>
                <w:szCs w:val="23"/>
              </w:rPr>
            </w:pPr>
            <w:r>
              <w:rPr>
                <w:noProof/>
                <w:sz w:val="23"/>
                <w:szCs w:val="23"/>
              </w:rPr>
              <w:drawing>
                <wp:inline distT="0" distB="0" distL="0" distR="0">
                  <wp:extent cx="647700" cy="152400"/>
                  <wp:effectExtent l="0" t="0" r="0" b="0"/>
                  <wp:docPr id="123" name="Picture 123" descr="\scriptstyle (1 \,-\, \theta i\,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criptstyle (1 \,-\, \theta i\,t)^{-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47700" cy="152400"/>
                          </a:xfrm>
                          <a:prstGeom prst="rect">
                            <a:avLst/>
                          </a:prstGeom>
                          <a:noFill/>
                          <a:ln>
                            <a:noFill/>
                          </a:ln>
                        </pic:spPr>
                      </pic:pic>
                    </a:graphicData>
                  </a:graphic>
                </wp:inline>
              </w:drawing>
            </w:r>
          </w:p>
        </w:tc>
        <w:tc>
          <w:tcPr>
            <w:tcW w:w="0" w:type="auto"/>
            <w:vAlign w:val="center"/>
            <w:hideMark/>
          </w:tcPr>
          <w:p w:rsidR="00EA7A2D" w:rsidRDefault="00EA7A2D">
            <w:pPr>
              <w:rPr>
                <w:sz w:val="23"/>
                <w:szCs w:val="23"/>
              </w:rPr>
            </w:pPr>
            <w:r>
              <w:rPr>
                <w:noProof/>
                <w:sz w:val="23"/>
                <w:szCs w:val="23"/>
              </w:rPr>
              <w:drawing>
                <wp:inline distT="0" distB="0" distL="0" distR="0">
                  <wp:extent cx="662940" cy="205740"/>
                  <wp:effectExtent l="0" t="0" r="3810" b="3810"/>
                  <wp:docPr id="122" name="Picture 122" descr="\scriptstyle \left(1 \,-\, \frac{i\,t}{\beta}\right)^{-\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scriptstyle \left(1 \,-\, \frac{i\,t}{\beta}\right)^{-\alph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62940" cy="205740"/>
                          </a:xfrm>
                          <a:prstGeom prst="rect">
                            <a:avLst/>
                          </a:prstGeom>
                          <a:noFill/>
                          <a:ln>
                            <a:noFill/>
                          </a:ln>
                        </pic:spPr>
                      </pic:pic>
                    </a:graphicData>
                  </a:graphic>
                </wp:inline>
              </w:drawing>
            </w:r>
          </w:p>
        </w:tc>
      </w:tr>
    </w:tbl>
    <w:p w:rsidR="00EA7A2D" w:rsidRDefault="00EA7A2D" w:rsidP="00EA7A2D">
      <w:pPr>
        <w:pStyle w:val="NormalWeb"/>
        <w:rPr>
          <w:lang w:val="en"/>
        </w:rPr>
      </w:pPr>
      <w:r>
        <w:rPr>
          <w:lang w:val="en"/>
        </w:rPr>
        <w:t xml:space="preserve">In </w:t>
      </w:r>
      <w:hyperlink r:id="rId61" w:tooltip="Probability theory" w:history="1">
        <w:r>
          <w:rPr>
            <w:rStyle w:val="Hyperlink"/>
            <w:lang w:val="en"/>
          </w:rPr>
          <w:t>probability theory</w:t>
        </w:r>
      </w:hyperlink>
      <w:r>
        <w:rPr>
          <w:lang w:val="en"/>
        </w:rPr>
        <w:t xml:space="preserve"> and </w:t>
      </w:r>
      <w:hyperlink r:id="rId62" w:tooltip="Statistics" w:history="1">
        <w:r>
          <w:rPr>
            <w:rStyle w:val="Hyperlink"/>
            <w:lang w:val="en"/>
          </w:rPr>
          <w:t>statistics</w:t>
        </w:r>
      </w:hyperlink>
      <w:r>
        <w:rPr>
          <w:lang w:val="en"/>
        </w:rPr>
        <w:t xml:space="preserve">, the </w:t>
      </w:r>
      <w:r>
        <w:rPr>
          <w:b/>
          <w:bCs/>
          <w:lang w:val="en"/>
        </w:rPr>
        <w:t>gamma distribution</w:t>
      </w:r>
      <w:r>
        <w:rPr>
          <w:lang w:val="en"/>
        </w:rPr>
        <w:t xml:space="preserve"> is a two-parameter family of continuous </w:t>
      </w:r>
      <w:hyperlink r:id="rId63" w:tooltip="Probability distribution" w:history="1">
        <w:r>
          <w:rPr>
            <w:rStyle w:val="Hyperlink"/>
            <w:lang w:val="en"/>
          </w:rPr>
          <w:t>probability distributions</w:t>
        </w:r>
      </w:hyperlink>
      <w:r>
        <w:rPr>
          <w:lang w:val="en"/>
        </w:rPr>
        <w:t xml:space="preserve">. The common </w:t>
      </w:r>
      <w:hyperlink r:id="rId64" w:tooltip="Exponential distribution" w:history="1">
        <w:r>
          <w:rPr>
            <w:rStyle w:val="Hyperlink"/>
            <w:lang w:val="en"/>
          </w:rPr>
          <w:t>exponential distribution</w:t>
        </w:r>
      </w:hyperlink>
      <w:r>
        <w:rPr>
          <w:lang w:val="en"/>
        </w:rPr>
        <w:t xml:space="preserve"> and </w:t>
      </w:r>
      <w:hyperlink r:id="rId65" w:tooltip="Chi-squared distribution" w:history="1">
        <w:r>
          <w:rPr>
            <w:rStyle w:val="Hyperlink"/>
            <w:lang w:val="en"/>
          </w:rPr>
          <w:t>chi-squared distribution</w:t>
        </w:r>
      </w:hyperlink>
      <w:r>
        <w:rPr>
          <w:lang w:val="en"/>
        </w:rPr>
        <w:t xml:space="preserve"> are special cases of the gamma distribution. There are three different </w:t>
      </w:r>
      <w:hyperlink r:id="rId66" w:tooltip="Parametrization" w:history="1">
        <w:proofErr w:type="spellStart"/>
        <w:r>
          <w:rPr>
            <w:rStyle w:val="Hyperlink"/>
            <w:lang w:val="en"/>
          </w:rPr>
          <w:t>parametrizations</w:t>
        </w:r>
        <w:proofErr w:type="spellEnd"/>
      </w:hyperlink>
      <w:r>
        <w:rPr>
          <w:lang w:val="en"/>
        </w:rPr>
        <w:t xml:space="preserve"> in common use:</w:t>
      </w:r>
    </w:p>
    <w:p w:rsidR="00EA7A2D" w:rsidRDefault="00EA7A2D" w:rsidP="00EA7A2D">
      <w:pPr>
        <w:numPr>
          <w:ilvl w:val="0"/>
          <w:numId w:val="24"/>
        </w:numPr>
        <w:spacing w:before="100" w:beforeAutospacing="1" w:after="100" w:afterAutospacing="1" w:line="240" w:lineRule="auto"/>
        <w:rPr>
          <w:lang w:val="en"/>
        </w:rPr>
      </w:pPr>
      <w:r>
        <w:rPr>
          <w:lang w:val="en"/>
        </w:rPr>
        <w:t xml:space="preserve">With a </w:t>
      </w:r>
      <w:hyperlink r:id="rId67" w:tooltip="Shape parameter" w:history="1">
        <w:r>
          <w:rPr>
            <w:rStyle w:val="Hyperlink"/>
            <w:lang w:val="en"/>
          </w:rPr>
          <w:t>shape parameter</w:t>
        </w:r>
      </w:hyperlink>
      <w:r>
        <w:rPr>
          <w:lang w:val="en"/>
        </w:rPr>
        <w:t xml:space="preserve"> </w:t>
      </w:r>
      <w:r>
        <w:rPr>
          <w:i/>
          <w:iCs/>
          <w:lang w:val="en"/>
        </w:rPr>
        <w:t>k</w:t>
      </w:r>
      <w:r>
        <w:rPr>
          <w:lang w:val="en"/>
        </w:rPr>
        <w:t xml:space="preserve"> and a </w:t>
      </w:r>
      <w:hyperlink r:id="rId68" w:tooltip="Scale parameter" w:history="1">
        <w:r>
          <w:rPr>
            <w:rStyle w:val="Hyperlink"/>
            <w:lang w:val="en"/>
          </w:rPr>
          <w:t>scale parameter</w:t>
        </w:r>
      </w:hyperlink>
      <w:r>
        <w:rPr>
          <w:lang w:val="en"/>
        </w:rPr>
        <w:t xml:space="preserve"> θ.</w:t>
      </w:r>
    </w:p>
    <w:p w:rsidR="00EA7A2D" w:rsidRDefault="00EA7A2D" w:rsidP="00EA7A2D">
      <w:pPr>
        <w:numPr>
          <w:ilvl w:val="0"/>
          <w:numId w:val="24"/>
        </w:numPr>
        <w:spacing w:before="100" w:beforeAutospacing="1" w:after="100" w:afterAutospacing="1" w:line="240" w:lineRule="auto"/>
        <w:rPr>
          <w:lang w:val="en"/>
        </w:rPr>
      </w:pPr>
      <w:r>
        <w:rPr>
          <w:lang w:val="en"/>
        </w:rPr>
        <w:lastRenderedPageBreak/>
        <w:t xml:space="preserve">With a shape parameter </w:t>
      </w:r>
      <w:r>
        <w:rPr>
          <w:i/>
          <w:iCs/>
          <w:lang w:val="en"/>
        </w:rPr>
        <w:t>α</w:t>
      </w:r>
      <w:r>
        <w:rPr>
          <w:lang w:val="en"/>
        </w:rPr>
        <w:t> = </w:t>
      </w:r>
      <w:r>
        <w:rPr>
          <w:i/>
          <w:iCs/>
          <w:lang w:val="en"/>
        </w:rPr>
        <w:t>k</w:t>
      </w:r>
      <w:r>
        <w:rPr>
          <w:lang w:val="en"/>
        </w:rPr>
        <w:t xml:space="preserve"> and an inverse scale parameter β = 1/θ, called a </w:t>
      </w:r>
      <w:hyperlink r:id="rId69" w:tooltip="Rate parameter" w:history="1">
        <w:r>
          <w:rPr>
            <w:rStyle w:val="Hyperlink"/>
            <w:lang w:val="en"/>
          </w:rPr>
          <w:t>rate parameter</w:t>
        </w:r>
      </w:hyperlink>
      <w:r>
        <w:rPr>
          <w:lang w:val="en"/>
        </w:rPr>
        <w:t>.</w:t>
      </w:r>
    </w:p>
    <w:p w:rsidR="00EA7A2D" w:rsidRDefault="00EA7A2D" w:rsidP="00EA7A2D">
      <w:pPr>
        <w:numPr>
          <w:ilvl w:val="0"/>
          <w:numId w:val="24"/>
        </w:numPr>
        <w:spacing w:before="100" w:beforeAutospacing="1" w:after="100" w:afterAutospacing="1" w:line="240" w:lineRule="auto"/>
        <w:rPr>
          <w:lang w:val="en"/>
        </w:rPr>
      </w:pPr>
      <w:r>
        <w:rPr>
          <w:lang w:val="en"/>
        </w:rPr>
        <w:t xml:space="preserve">With a shape parameter </w:t>
      </w:r>
      <w:r>
        <w:rPr>
          <w:i/>
          <w:iCs/>
          <w:lang w:val="en"/>
        </w:rPr>
        <w:t>k</w:t>
      </w:r>
      <w:r>
        <w:rPr>
          <w:lang w:val="en"/>
        </w:rPr>
        <w:t xml:space="preserve"> and a mean parameter μ = </w:t>
      </w:r>
      <w:r>
        <w:rPr>
          <w:i/>
          <w:iCs/>
          <w:lang w:val="en"/>
        </w:rPr>
        <w:t>k</w:t>
      </w:r>
      <w:r>
        <w:rPr>
          <w:lang w:val="en"/>
        </w:rPr>
        <w:t>/β.</w:t>
      </w:r>
    </w:p>
    <w:p w:rsidR="00EA7A2D" w:rsidRDefault="00EA7A2D" w:rsidP="00EA7A2D">
      <w:pPr>
        <w:pStyle w:val="NormalWeb"/>
        <w:rPr>
          <w:lang w:val="en"/>
        </w:rPr>
      </w:pPr>
      <w:r>
        <w:rPr>
          <w:lang w:val="en"/>
        </w:rPr>
        <w:t>In each of these three forms, both parameters are positive real numbers.</w:t>
      </w:r>
    </w:p>
    <w:p w:rsidR="00EA7A2D" w:rsidRDefault="00EA7A2D" w:rsidP="00EA7A2D">
      <w:pPr>
        <w:pStyle w:val="NormalWeb"/>
        <w:rPr>
          <w:lang w:val="en"/>
        </w:rPr>
      </w:pPr>
      <w:r>
        <w:rPr>
          <w:lang w:val="en"/>
        </w:rPr>
        <w:t xml:space="preserve">The parameterization with </w:t>
      </w:r>
      <w:r>
        <w:rPr>
          <w:i/>
          <w:iCs/>
          <w:lang w:val="en"/>
        </w:rPr>
        <w:t>k</w:t>
      </w:r>
      <w:r>
        <w:rPr>
          <w:lang w:val="en"/>
        </w:rPr>
        <w:t xml:space="preserve"> and θ appears to be more common in </w:t>
      </w:r>
      <w:hyperlink r:id="rId70" w:tooltip="Econometrics" w:history="1">
        <w:r>
          <w:rPr>
            <w:rStyle w:val="Hyperlink"/>
            <w:lang w:val="en"/>
          </w:rPr>
          <w:t>econometrics</w:t>
        </w:r>
      </w:hyperlink>
      <w:r>
        <w:rPr>
          <w:lang w:val="en"/>
        </w:rPr>
        <w:t xml:space="preserve"> and certain other applied fields, where e.g. the gamma distribution is frequently used to model waiting times. For instance, in </w:t>
      </w:r>
      <w:hyperlink r:id="rId71" w:tooltip="Accelerated life testing" w:history="1">
        <w:r>
          <w:rPr>
            <w:rStyle w:val="Hyperlink"/>
            <w:lang w:val="en"/>
          </w:rPr>
          <w:t>life testing</w:t>
        </w:r>
      </w:hyperlink>
      <w:r>
        <w:rPr>
          <w:lang w:val="en"/>
        </w:rPr>
        <w:t xml:space="preserve">, the waiting time until death is a </w:t>
      </w:r>
      <w:hyperlink r:id="rId72" w:tooltip="Random variable" w:history="1">
        <w:r>
          <w:rPr>
            <w:rStyle w:val="Hyperlink"/>
            <w:lang w:val="en"/>
          </w:rPr>
          <w:t>random variable</w:t>
        </w:r>
      </w:hyperlink>
      <w:r>
        <w:rPr>
          <w:lang w:val="en"/>
        </w:rPr>
        <w:t xml:space="preserve"> that is frequently modeled with a gamma distribution.</w:t>
      </w:r>
      <w:hyperlink r:id="rId73" w:anchor="cite_note-1" w:history="1">
        <w:r>
          <w:rPr>
            <w:rStyle w:val="Hyperlink"/>
            <w:vertAlign w:val="superscript"/>
            <w:lang w:val="en"/>
          </w:rPr>
          <w:t>[1]</w:t>
        </w:r>
      </w:hyperlink>
    </w:p>
    <w:p w:rsidR="00EA7A2D" w:rsidRDefault="00EA7A2D" w:rsidP="00EA7A2D">
      <w:pPr>
        <w:pStyle w:val="NormalWeb"/>
        <w:rPr>
          <w:lang w:val="en"/>
        </w:rPr>
      </w:pPr>
      <w:r>
        <w:rPr>
          <w:lang w:val="en"/>
        </w:rPr>
        <w:t xml:space="preserve">The parameterization with α and β is more common in </w:t>
      </w:r>
      <w:hyperlink r:id="rId74" w:tooltip="Bayesian statistics" w:history="1">
        <w:r>
          <w:rPr>
            <w:rStyle w:val="Hyperlink"/>
            <w:lang w:val="en"/>
          </w:rPr>
          <w:t>Bayesian statistics</w:t>
        </w:r>
      </w:hyperlink>
      <w:r>
        <w:rPr>
          <w:lang w:val="en"/>
        </w:rPr>
        <w:t xml:space="preserve">, where the gamma distribution is used as a </w:t>
      </w:r>
      <w:hyperlink r:id="rId75" w:tooltip="Conjugate prior" w:history="1">
        <w:r>
          <w:rPr>
            <w:rStyle w:val="Hyperlink"/>
            <w:lang w:val="en"/>
          </w:rPr>
          <w:t>conjugate prior</w:t>
        </w:r>
      </w:hyperlink>
      <w:r>
        <w:rPr>
          <w:lang w:val="en"/>
        </w:rPr>
        <w:t xml:space="preserve"> distribution for various types of inverse scale (aka rate) parameters, such as the λ of an </w:t>
      </w:r>
      <w:hyperlink r:id="rId76" w:tooltip="Exponential distribution" w:history="1">
        <w:r>
          <w:rPr>
            <w:rStyle w:val="Hyperlink"/>
            <w:lang w:val="en"/>
          </w:rPr>
          <w:t>exponential distribution</w:t>
        </w:r>
      </w:hyperlink>
      <w:r>
        <w:rPr>
          <w:lang w:val="en"/>
        </w:rPr>
        <w:t xml:space="preserve"> or a </w:t>
      </w:r>
      <w:hyperlink r:id="rId77" w:tooltip="Poisson distribution" w:history="1">
        <w:r>
          <w:rPr>
            <w:rStyle w:val="Hyperlink"/>
            <w:lang w:val="en"/>
          </w:rPr>
          <w:t>Poisson distribution</w:t>
        </w:r>
      </w:hyperlink>
      <w:r>
        <w:rPr>
          <w:lang w:val="en"/>
        </w:rPr>
        <w:t xml:space="preserve"> – or for that matter, the β of the gamma distribution itself. (The closely related </w:t>
      </w:r>
      <w:hyperlink r:id="rId78" w:tooltip="Inverse gamma distribution" w:history="1">
        <w:r>
          <w:rPr>
            <w:rStyle w:val="Hyperlink"/>
            <w:lang w:val="en"/>
          </w:rPr>
          <w:t>inverse gamma distribution</w:t>
        </w:r>
      </w:hyperlink>
      <w:r>
        <w:rPr>
          <w:lang w:val="en"/>
        </w:rPr>
        <w:t xml:space="preserve"> is used as a conjugate prior for scale parameters, such as the </w:t>
      </w:r>
      <w:hyperlink r:id="rId79" w:tooltip="Variance" w:history="1">
        <w:r>
          <w:rPr>
            <w:rStyle w:val="Hyperlink"/>
            <w:lang w:val="en"/>
          </w:rPr>
          <w:t>variance</w:t>
        </w:r>
      </w:hyperlink>
      <w:r>
        <w:rPr>
          <w:lang w:val="en"/>
        </w:rPr>
        <w:t xml:space="preserve"> of a </w:t>
      </w:r>
      <w:hyperlink r:id="rId80" w:tooltip="Normal distribution" w:history="1">
        <w:r>
          <w:rPr>
            <w:rStyle w:val="Hyperlink"/>
            <w:lang w:val="en"/>
          </w:rPr>
          <w:t>normal distribution</w:t>
        </w:r>
      </w:hyperlink>
      <w:r>
        <w:rPr>
          <w:lang w:val="en"/>
        </w:rPr>
        <w:t>.)</w:t>
      </w:r>
    </w:p>
    <w:p w:rsidR="00EA7A2D" w:rsidRDefault="00EA7A2D" w:rsidP="00EA7A2D">
      <w:pPr>
        <w:pStyle w:val="NormalWeb"/>
        <w:rPr>
          <w:lang w:val="en"/>
        </w:rPr>
      </w:pPr>
      <w:r>
        <w:rPr>
          <w:lang w:val="en"/>
        </w:rPr>
        <w:t xml:space="preserve">If </w:t>
      </w:r>
      <w:r>
        <w:rPr>
          <w:i/>
          <w:iCs/>
          <w:lang w:val="en"/>
        </w:rPr>
        <w:t>k</w:t>
      </w:r>
      <w:r>
        <w:rPr>
          <w:lang w:val="en"/>
        </w:rPr>
        <w:t xml:space="preserve"> is an </w:t>
      </w:r>
      <w:hyperlink r:id="rId81" w:tooltip="Integer" w:history="1">
        <w:r>
          <w:rPr>
            <w:rStyle w:val="Hyperlink"/>
            <w:lang w:val="en"/>
          </w:rPr>
          <w:t>integer</w:t>
        </w:r>
      </w:hyperlink>
      <w:r>
        <w:rPr>
          <w:lang w:val="en"/>
        </w:rPr>
        <w:t xml:space="preserve">, then the distribution represents an </w:t>
      </w:r>
      <w:hyperlink r:id="rId82" w:tooltip="Erlang distribution" w:history="1">
        <w:proofErr w:type="spellStart"/>
        <w:r>
          <w:rPr>
            <w:rStyle w:val="Hyperlink"/>
            <w:lang w:val="en"/>
          </w:rPr>
          <w:t>Erlang</w:t>
        </w:r>
        <w:proofErr w:type="spellEnd"/>
        <w:r>
          <w:rPr>
            <w:rStyle w:val="Hyperlink"/>
            <w:lang w:val="en"/>
          </w:rPr>
          <w:t xml:space="preserve"> distribution</w:t>
        </w:r>
      </w:hyperlink>
      <w:r>
        <w:rPr>
          <w:lang w:val="en"/>
        </w:rPr>
        <w:t xml:space="preserve">; i.e., the sum of </w:t>
      </w:r>
      <w:r>
        <w:rPr>
          <w:i/>
          <w:iCs/>
          <w:lang w:val="en"/>
        </w:rPr>
        <w:t>k</w:t>
      </w:r>
      <w:r>
        <w:rPr>
          <w:lang w:val="en"/>
        </w:rPr>
        <w:t xml:space="preserve"> independent </w:t>
      </w:r>
      <w:hyperlink r:id="rId83" w:tooltip="Exponential distribution" w:history="1">
        <w:r>
          <w:rPr>
            <w:rStyle w:val="Hyperlink"/>
            <w:lang w:val="en"/>
          </w:rPr>
          <w:t>exponentially distributed</w:t>
        </w:r>
      </w:hyperlink>
      <w:r>
        <w:rPr>
          <w:lang w:val="en"/>
        </w:rPr>
        <w:t xml:space="preserve"> </w:t>
      </w:r>
      <w:hyperlink r:id="rId84" w:tooltip="Random variable" w:history="1">
        <w:r>
          <w:rPr>
            <w:rStyle w:val="Hyperlink"/>
            <w:lang w:val="en"/>
          </w:rPr>
          <w:t>random variables</w:t>
        </w:r>
      </w:hyperlink>
      <w:r>
        <w:rPr>
          <w:lang w:val="en"/>
        </w:rPr>
        <w:t>, each of which has a mean of θ (which is equivalent to a rate parameter of 1/θ).</w:t>
      </w:r>
    </w:p>
    <w:p w:rsidR="00EA7A2D" w:rsidRDefault="00EA7A2D" w:rsidP="00EA7A2D">
      <w:pPr>
        <w:pStyle w:val="NormalWeb"/>
        <w:rPr>
          <w:lang w:val="en"/>
        </w:rPr>
      </w:pPr>
      <w:r>
        <w:rPr>
          <w:lang w:val="en"/>
        </w:rPr>
        <w:t xml:space="preserve">The gamma distribution is the </w:t>
      </w:r>
      <w:hyperlink r:id="rId85" w:tooltip="Maximum entropy probability distribution" w:history="1">
        <w:r>
          <w:rPr>
            <w:rStyle w:val="Hyperlink"/>
            <w:lang w:val="en"/>
          </w:rPr>
          <w:t>maximum entropy probability distribution</w:t>
        </w:r>
      </w:hyperlink>
      <w:r>
        <w:rPr>
          <w:lang w:val="en"/>
        </w:rPr>
        <w:t xml:space="preserve"> for a random variable </w:t>
      </w:r>
      <w:r>
        <w:rPr>
          <w:i/>
          <w:iCs/>
          <w:lang w:val="en"/>
        </w:rPr>
        <w:t>X</w:t>
      </w:r>
      <w:r>
        <w:rPr>
          <w:lang w:val="en"/>
        </w:rPr>
        <w:t xml:space="preserve"> for which </w:t>
      </w:r>
      <w:r>
        <w:rPr>
          <w:b/>
          <w:bCs/>
          <w:lang w:val="en"/>
        </w:rPr>
        <w:t>E</w:t>
      </w:r>
      <w:r>
        <w:rPr>
          <w:lang w:val="en"/>
        </w:rPr>
        <w:t>[</w:t>
      </w:r>
      <w:r>
        <w:rPr>
          <w:i/>
          <w:iCs/>
          <w:lang w:val="en"/>
        </w:rPr>
        <w:t>X</w:t>
      </w:r>
      <w:r>
        <w:rPr>
          <w:lang w:val="en"/>
        </w:rPr>
        <w:t xml:space="preserve">] = </w:t>
      </w:r>
      <w:proofErr w:type="spellStart"/>
      <w:r>
        <w:rPr>
          <w:i/>
          <w:iCs/>
          <w:lang w:val="en"/>
        </w:rPr>
        <w:t>k</w:t>
      </w:r>
      <w:r>
        <w:rPr>
          <w:lang w:val="en"/>
        </w:rPr>
        <w:t>θ</w:t>
      </w:r>
      <w:proofErr w:type="spellEnd"/>
      <w:r>
        <w:rPr>
          <w:lang w:val="en"/>
        </w:rPr>
        <w:t xml:space="preserve"> = α/β is fixed and greater than zero, and </w:t>
      </w:r>
      <w:r>
        <w:rPr>
          <w:b/>
          <w:bCs/>
          <w:lang w:val="en"/>
        </w:rPr>
        <w:t>E</w:t>
      </w:r>
      <w:r>
        <w:rPr>
          <w:lang w:val="en"/>
        </w:rPr>
        <w:t>[</w:t>
      </w:r>
      <w:proofErr w:type="spellStart"/>
      <w:r>
        <w:rPr>
          <w:lang w:val="en"/>
        </w:rPr>
        <w:t>ln</w:t>
      </w:r>
      <w:proofErr w:type="spellEnd"/>
      <w:r>
        <w:rPr>
          <w:lang w:val="en"/>
        </w:rPr>
        <w:t>(</w:t>
      </w:r>
      <w:r>
        <w:rPr>
          <w:i/>
          <w:iCs/>
          <w:lang w:val="en"/>
        </w:rPr>
        <w:t>X</w:t>
      </w:r>
      <w:r>
        <w:rPr>
          <w:lang w:val="en"/>
        </w:rPr>
        <w:t>)] = ψ(</w:t>
      </w:r>
      <w:r>
        <w:rPr>
          <w:i/>
          <w:iCs/>
          <w:lang w:val="en"/>
        </w:rPr>
        <w:t>k</w:t>
      </w:r>
      <w:r>
        <w:rPr>
          <w:lang w:val="en"/>
        </w:rPr>
        <w:t xml:space="preserve">) + </w:t>
      </w:r>
      <w:proofErr w:type="spellStart"/>
      <w:r>
        <w:rPr>
          <w:lang w:val="en"/>
        </w:rPr>
        <w:t>ln</w:t>
      </w:r>
      <w:proofErr w:type="spellEnd"/>
      <w:r>
        <w:rPr>
          <w:lang w:val="en"/>
        </w:rPr>
        <w:t xml:space="preserve">(θ) = ψ(α) − </w:t>
      </w:r>
      <w:proofErr w:type="spellStart"/>
      <w:r>
        <w:rPr>
          <w:lang w:val="en"/>
        </w:rPr>
        <w:t>ln</w:t>
      </w:r>
      <w:proofErr w:type="spellEnd"/>
      <w:r>
        <w:rPr>
          <w:lang w:val="en"/>
        </w:rPr>
        <w:t xml:space="preserve">(β) is fixed (ψ is the </w:t>
      </w:r>
      <w:hyperlink r:id="rId86" w:tooltip="Digamma function" w:history="1">
        <w:r>
          <w:rPr>
            <w:rStyle w:val="Hyperlink"/>
            <w:lang w:val="en"/>
          </w:rPr>
          <w:t>digamma function</w:t>
        </w:r>
      </w:hyperlink>
      <w:r>
        <w:rPr>
          <w:lang w:val="en"/>
        </w:rPr>
        <w:t>).</w:t>
      </w:r>
      <w:hyperlink r:id="rId87" w:anchor="cite_note-2" w:history="1">
        <w:r>
          <w:rPr>
            <w:rStyle w:val="Hyperlink"/>
            <w:vertAlign w:val="superscript"/>
            <w:lang w:val="en"/>
          </w:rPr>
          <w:t>[2]</w:t>
        </w:r>
      </w:hyperlink>
    </w:p>
    <w:p w:rsidR="00EA7A2D" w:rsidRDefault="00EA7A2D" w:rsidP="00EA7A2D">
      <w:pPr>
        <w:pStyle w:val="Heading2"/>
        <w:rPr>
          <w:lang w:val="en"/>
        </w:rPr>
      </w:pPr>
      <w:r>
        <w:rPr>
          <w:lang w:val="en"/>
        </w:rPr>
        <w:t>Contents</w:t>
      </w:r>
    </w:p>
    <w:p w:rsidR="00EA7A2D" w:rsidRDefault="00EA7A2D" w:rsidP="00EA7A2D">
      <w:pPr>
        <w:numPr>
          <w:ilvl w:val="0"/>
          <w:numId w:val="25"/>
        </w:numPr>
        <w:spacing w:before="100" w:beforeAutospacing="1" w:after="100" w:afterAutospacing="1" w:line="240" w:lineRule="auto"/>
        <w:rPr>
          <w:lang w:val="en"/>
        </w:rPr>
      </w:pPr>
      <w:hyperlink r:id="rId88" w:anchor="Characterization_using_shape_k_and_scale_.CE.B8" w:history="1">
        <w:r>
          <w:rPr>
            <w:rStyle w:val="tocnumber"/>
            <w:color w:val="0000FF"/>
            <w:u w:val="single"/>
            <w:lang w:val="en"/>
          </w:rPr>
          <w:t>1</w:t>
        </w:r>
        <w:r>
          <w:rPr>
            <w:rStyle w:val="Hyperlink"/>
            <w:lang w:val="en"/>
          </w:rPr>
          <w:t xml:space="preserve"> </w:t>
        </w:r>
        <w:r>
          <w:rPr>
            <w:rStyle w:val="toctext"/>
            <w:color w:val="0000FF"/>
            <w:u w:val="single"/>
            <w:lang w:val="en"/>
          </w:rPr>
          <w:t xml:space="preserve">Characterization using shape </w:t>
        </w:r>
        <w:r>
          <w:rPr>
            <w:rStyle w:val="toctext"/>
            <w:i/>
            <w:iCs/>
            <w:color w:val="0000FF"/>
            <w:u w:val="single"/>
            <w:lang w:val="en"/>
          </w:rPr>
          <w:t>k</w:t>
        </w:r>
        <w:r>
          <w:rPr>
            <w:rStyle w:val="toctext"/>
            <w:color w:val="0000FF"/>
            <w:u w:val="single"/>
            <w:lang w:val="en"/>
          </w:rPr>
          <w:t xml:space="preserve"> and scale θ</w:t>
        </w:r>
      </w:hyperlink>
      <w:r>
        <w:rPr>
          <w:lang w:val="en"/>
        </w:rPr>
        <w:t xml:space="preserve"> </w:t>
      </w:r>
    </w:p>
    <w:p w:rsidR="00EA7A2D" w:rsidRDefault="00EA7A2D" w:rsidP="00EA7A2D">
      <w:pPr>
        <w:numPr>
          <w:ilvl w:val="1"/>
          <w:numId w:val="25"/>
        </w:numPr>
        <w:spacing w:before="100" w:beforeAutospacing="1" w:after="100" w:afterAutospacing="1" w:line="240" w:lineRule="auto"/>
        <w:rPr>
          <w:lang w:val="en"/>
        </w:rPr>
      </w:pPr>
      <w:hyperlink r:id="rId89" w:anchor="Probability_density_function" w:history="1">
        <w:r>
          <w:rPr>
            <w:rStyle w:val="tocnumber"/>
            <w:color w:val="0000FF"/>
            <w:u w:val="single"/>
            <w:lang w:val="en"/>
          </w:rPr>
          <w:t>1.1</w:t>
        </w:r>
        <w:r>
          <w:rPr>
            <w:rStyle w:val="Hyperlink"/>
            <w:lang w:val="en"/>
          </w:rPr>
          <w:t xml:space="preserve"> </w:t>
        </w:r>
        <w:r>
          <w:rPr>
            <w:rStyle w:val="toctext"/>
            <w:color w:val="0000FF"/>
            <w:u w:val="single"/>
            <w:lang w:val="en"/>
          </w:rPr>
          <w:t>Probability density function</w:t>
        </w:r>
      </w:hyperlink>
    </w:p>
    <w:p w:rsidR="00EA7A2D" w:rsidRDefault="00EA7A2D" w:rsidP="00EA7A2D">
      <w:pPr>
        <w:numPr>
          <w:ilvl w:val="1"/>
          <w:numId w:val="25"/>
        </w:numPr>
        <w:spacing w:before="100" w:beforeAutospacing="1" w:after="100" w:afterAutospacing="1" w:line="240" w:lineRule="auto"/>
        <w:rPr>
          <w:lang w:val="en"/>
        </w:rPr>
      </w:pPr>
      <w:hyperlink r:id="rId90" w:anchor="Cumulative_distribution_function" w:history="1">
        <w:r>
          <w:rPr>
            <w:rStyle w:val="tocnumber"/>
            <w:color w:val="0000FF"/>
            <w:u w:val="single"/>
            <w:lang w:val="en"/>
          </w:rPr>
          <w:t>1.2</w:t>
        </w:r>
        <w:r>
          <w:rPr>
            <w:rStyle w:val="Hyperlink"/>
            <w:lang w:val="en"/>
          </w:rPr>
          <w:t xml:space="preserve"> </w:t>
        </w:r>
        <w:r>
          <w:rPr>
            <w:rStyle w:val="toctext"/>
            <w:color w:val="0000FF"/>
            <w:u w:val="single"/>
            <w:lang w:val="en"/>
          </w:rPr>
          <w:t>Cumulative distribution function</w:t>
        </w:r>
      </w:hyperlink>
    </w:p>
    <w:p w:rsidR="00EA7A2D" w:rsidRDefault="00EA7A2D" w:rsidP="00EA7A2D">
      <w:pPr>
        <w:numPr>
          <w:ilvl w:val="0"/>
          <w:numId w:val="25"/>
        </w:numPr>
        <w:spacing w:before="100" w:beforeAutospacing="1" w:after="100" w:afterAutospacing="1" w:line="240" w:lineRule="auto"/>
        <w:rPr>
          <w:lang w:val="en"/>
        </w:rPr>
      </w:pPr>
      <w:hyperlink r:id="rId91" w:anchor="Characterization_using_shape_.CE.B1_and_rate_.CE.B2" w:history="1">
        <w:r>
          <w:rPr>
            <w:rStyle w:val="tocnumber"/>
            <w:color w:val="0000FF"/>
            <w:u w:val="single"/>
            <w:lang w:val="en"/>
          </w:rPr>
          <w:t>2</w:t>
        </w:r>
        <w:r>
          <w:rPr>
            <w:rStyle w:val="Hyperlink"/>
            <w:lang w:val="en"/>
          </w:rPr>
          <w:t xml:space="preserve"> </w:t>
        </w:r>
        <w:r>
          <w:rPr>
            <w:rStyle w:val="toctext"/>
            <w:color w:val="0000FF"/>
            <w:u w:val="single"/>
            <w:lang w:val="en"/>
          </w:rPr>
          <w:t>Characterization using shape α and rate β</w:t>
        </w:r>
      </w:hyperlink>
      <w:r>
        <w:rPr>
          <w:lang w:val="en"/>
        </w:rPr>
        <w:t xml:space="preserve"> </w:t>
      </w:r>
    </w:p>
    <w:p w:rsidR="00EA7A2D" w:rsidRDefault="00EA7A2D" w:rsidP="00EA7A2D">
      <w:pPr>
        <w:numPr>
          <w:ilvl w:val="1"/>
          <w:numId w:val="25"/>
        </w:numPr>
        <w:spacing w:before="100" w:beforeAutospacing="1" w:after="100" w:afterAutospacing="1" w:line="240" w:lineRule="auto"/>
        <w:rPr>
          <w:lang w:val="en"/>
        </w:rPr>
      </w:pPr>
      <w:hyperlink r:id="rId92" w:anchor="Probability_density_function_2" w:history="1">
        <w:r>
          <w:rPr>
            <w:rStyle w:val="tocnumber"/>
            <w:color w:val="0000FF"/>
            <w:u w:val="single"/>
            <w:lang w:val="en"/>
          </w:rPr>
          <w:t>2.1</w:t>
        </w:r>
        <w:r>
          <w:rPr>
            <w:rStyle w:val="Hyperlink"/>
            <w:lang w:val="en"/>
          </w:rPr>
          <w:t xml:space="preserve"> </w:t>
        </w:r>
        <w:r>
          <w:rPr>
            <w:rStyle w:val="toctext"/>
            <w:color w:val="0000FF"/>
            <w:u w:val="single"/>
            <w:lang w:val="en"/>
          </w:rPr>
          <w:t>Probability density function</w:t>
        </w:r>
      </w:hyperlink>
    </w:p>
    <w:p w:rsidR="00EA7A2D" w:rsidRDefault="00EA7A2D" w:rsidP="00EA7A2D">
      <w:pPr>
        <w:numPr>
          <w:ilvl w:val="1"/>
          <w:numId w:val="25"/>
        </w:numPr>
        <w:spacing w:before="100" w:beforeAutospacing="1" w:after="100" w:afterAutospacing="1" w:line="240" w:lineRule="auto"/>
        <w:rPr>
          <w:lang w:val="en"/>
        </w:rPr>
      </w:pPr>
      <w:hyperlink r:id="rId93" w:anchor="Cumulative_distribution_function_2" w:history="1">
        <w:r>
          <w:rPr>
            <w:rStyle w:val="tocnumber"/>
            <w:color w:val="0000FF"/>
            <w:u w:val="single"/>
            <w:lang w:val="en"/>
          </w:rPr>
          <w:t>2.2</w:t>
        </w:r>
        <w:r>
          <w:rPr>
            <w:rStyle w:val="Hyperlink"/>
            <w:lang w:val="en"/>
          </w:rPr>
          <w:t xml:space="preserve"> </w:t>
        </w:r>
        <w:r>
          <w:rPr>
            <w:rStyle w:val="toctext"/>
            <w:color w:val="0000FF"/>
            <w:u w:val="single"/>
            <w:lang w:val="en"/>
          </w:rPr>
          <w:t>Cumulative distribution function</w:t>
        </w:r>
      </w:hyperlink>
    </w:p>
    <w:p w:rsidR="00EA7A2D" w:rsidRDefault="00EA7A2D" w:rsidP="00EA7A2D">
      <w:pPr>
        <w:numPr>
          <w:ilvl w:val="0"/>
          <w:numId w:val="25"/>
        </w:numPr>
        <w:spacing w:before="100" w:beforeAutospacing="1" w:after="100" w:afterAutospacing="1" w:line="240" w:lineRule="auto"/>
        <w:rPr>
          <w:lang w:val="en"/>
        </w:rPr>
      </w:pPr>
      <w:hyperlink r:id="rId94" w:anchor="Properties" w:history="1">
        <w:r>
          <w:rPr>
            <w:rStyle w:val="tocnumber"/>
            <w:color w:val="0000FF"/>
            <w:u w:val="single"/>
            <w:lang w:val="en"/>
          </w:rPr>
          <w:t>3</w:t>
        </w:r>
        <w:r>
          <w:rPr>
            <w:rStyle w:val="Hyperlink"/>
            <w:lang w:val="en"/>
          </w:rPr>
          <w:t xml:space="preserve"> </w:t>
        </w:r>
        <w:r>
          <w:rPr>
            <w:rStyle w:val="toctext"/>
            <w:color w:val="0000FF"/>
            <w:u w:val="single"/>
            <w:lang w:val="en"/>
          </w:rPr>
          <w:t>Properties</w:t>
        </w:r>
      </w:hyperlink>
      <w:r>
        <w:rPr>
          <w:lang w:val="en"/>
        </w:rPr>
        <w:t xml:space="preserve"> </w:t>
      </w:r>
    </w:p>
    <w:p w:rsidR="00EA7A2D" w:rsidRDefault="00EA7A2D" w:rsidP="00EA7A2D">
      <w:pPr>
        <w:numPr>
          <w:ilvl w:val="1"/>
          <w:numId w:val="25"/>
        </w:numPr>
        <w:spacing w:before="100" w:beforeAutospacing="1" w:after="100" w:afterAutospacing="1" w:line="240" w:lineRule="auto"/>
        <w:rPr>
          <w:lang w:val="en"/>
        </w:rPr>
      </w:pPr>
      <w:hyperlink r:id="rId95" w:anchor="Skewness" w:history="1">
        <w:r>
          <w:rPr>
            <w:rStyle w:val="tocnumber"/>
            <w:color w:val="0000FF"/>
            <w:u w:val="single"/>
            <w:lang w:val="en"/>
          </w:rPr>
          <w:t>3.1</w:t>
        </w:r>
        <w:r>
          <w:rPr>
            <w:rStyle w:val="Hyperlink"/>
            <w:lang w:val="en"/>
          </w:rPr>
          <w:t xml:space="preserve"> </w:t>
        </w:r>
        <w:proofErr w:type="spellStart"/>
        <w:r>
          <w:rPr>
            <w:rStyle w:val="toctext"/>
            <w:color w:val="0000FF"/>
            <w:u w:val="single"/>
            <w:lang w:val="en"/>
          </w:rPr>
          <w:t>Skewness</w:t>
        </w:r>
        <w:proofErr w:type="spellEnd"/>
      </w:hyperlink>
    </w:p>
    <w:p w:rsidR="00EA7A2D" w:rsidRDefault="00EA7A2D" w:rsidP="00EA7A2D">
      <w:pPr>
        <w:numPr>
          <w:ilvl w:val="1"/>
          <w:numId w:val="25"/>
        </w:numPr>
        <w:spacing w:before="100" w:beforeAutospacing="1" w:after="100" w:afterAutospacing="1" w:line="240" w:lineRule="auto"/>
        <w:rPr>
          <w:lang w:val="en"/>
        </w:rPr>
      </w:pPr>
      <w:hyperlink r:id="rId96" w:anchor="Median_calculation" w:history="1">
        <w:r>
          <w:rPr>
            <w:rStyle w:val="tocnumber"/>
            <w:color w:val="0000FF"/>
            <w:u w:val="single"/>
            <w:lang w:val="en"/>
          </w:rPr>
          <w:t>3.2</w:t>
        </w:r>
        <w:r>
          <w:rPr>
            <w:rStyle w:val="Hyperlink"/>
            <w:lang w:val="en"/>
          </w:rPr>
          <w:t xml:space="preserve"> </w:t>
        </w:r>
        <w:r>
          <w:rPr>
            <w:rStyle w:val="toctext"/>
            <w:color w:val="0000FF"/>
            <w:u w:val="single"/>
            <w:lang w:val="en"/>
          </w:rPr>
          <w:t>Median calculation</w:t>
        </w:r>
      </w:hyperlink>
    </w:p>
    <w:p w:rsidR="00EA7A2D" w:rsidRDefault="00EA7A2D" w:rsidP="00EA7A2D">
      <w:pPr>
        <w:numPr>
          <w:ilvl w:val="1"/>
          <w:numId w:val="25"/>
        </w:numPr>
        <w:spacing w:before="100" w:beforeAutospacing="1" w:after="100" w:afterAutospacing="1" w:line="240" w:lineRule="auto"/>
        <w:rPr>
          <w:lang w:val="en"/>
        </w:rPr>
      </w:pPr>
      <w:hyperlink r:id="rId97" w:anchor="Summation" w:history="1">
        <w:r>
          <w:rPr>
            <w:rStyle w:val="tocnumber"/>
            <w:color w:val="0000FF"/>
            <w:u w:val="single"/>
            <w:lang w:val="en"/>
          </w:rPr>
          <w:t>3.3</w:t>
        </w:r>
        <w:r>
          <w:rPr>
            <w:rStyle w:val="Hyperlink"/>
            <w:lang w:val="en"/>
          </w:rPr>
          <w:t xml:space="preserve"> </w:t>
        </w:r>
        <w:r>
          <w:rPr>
            <w:rStyle w:val="toctext"/>
            <w:color w:val="0000FF"/>
            <w:u w:val="single"/>
            <w:lang w:val="en"/>
          </w:rPr>
          <w:t>Summation</w:t>
        </w:r>
      </w:hyperlink>
    </w:p>
    <w:p w:rsidR="00EA7A2D" w:rsidRDefault="00EA7A2D" w:rsidP="00EA7A2D">
      <w:pPr>
        <w:numPr>
          <w:ilvl w:val="1"/>
          <w:numId w:val="25"/>
        </w:numPr>
        <w:spacing w:before="100" w:beforeAutospacing="1" w:after="100" w:afterAutospacing="1" w:line="240" w:lineRule="auto"/>
        <w:rPr>
          <w:lang w:val="en"/>
        </w:rPr>
      </w:pPr>
      <w:hyperlink r:id="rId98" w:anchor="Scaling" w:history="1">
        <w:r>
          <w:rPr>
            <w:rStyle w:val="tocnumber"/>
            <w:color w:val="0000FF"/>
            <w:u w:val="single"/>
            <w:lang w:val="en"/>
          </w:rPr>
          <w:t>3.4</w:t>
        </w:r>
        <w:r>
          <w:rPr>
            <w:rStyle w:val="Hyperlink"/>
            <w:lang w:val="en"/>
          </w:rPr>
          <w:t xml:space="preserve"> </w:t>
        </w:r>
        <w:r>
          <w:rPr>
            <w:rStyle w:val="toctext"/>
            <w:color w:val="0000FF"/>
            <w:u w:val="single"/>
            <w:lang w:val="en"/>
          </w:rPr>
          <w:t>Scaling</w:t>
        </w:r>
      </w:hyperlink>
    </w:p>
    <w:p w:rsidR="00EA7A2D" w:rsidRDefault="00EA7A2D" w:rsidP="00EA7A2D">
      <w:pPr>
        <w:numPr>
          <w:ilvl w:val="1"/>
          <w:numId w:val="25"/>
        </w:numPr>
        <w:spacing w:before="100" w:beforeAutospacing="1" w:after="100" w:afterAutospacing="1" w:line="240" w:lineRule="auto"/>
        <w:rPr>
          <w:lang w:val="en"/>
        </w:rPr>
      </w:pPr>
      <w:hyperlink r:id="rId99" w:anchor="Exponential_family" w:history="1">
        <w:r>
          <w:rPr>
            <w:rStyle w:val="tocnumber"/>
            <w:color w:val="0000FF"/>
            <w:u w:val="single"/>
            <w:lang w:val="en"/>
          </w:rPr>
          <w:t>3.5</w:t>
        </w:r>
        <w:r>
          <w:rPr>
            <w:rStyle w:val="Hyperlink"/>
            <w:lang w:val="en"/>
          </w:rPr>
          <w:t xml:space="preserve"> </w:t>
        </w:r>
        <w:r>
          <w:rPr>
            <w:rStyle w:val="toctext"/>
            <w:color w:val="0000FF"/>
            <w:u w:val="single"/>
            <w:lang w:val="en"/>
          </w:rPr>
          <w:t>Exponential family</w:t>
        </w:r>
      </w:hyperlink>
    </w:p>
    <w:p w:rsidR="00EA7A2D" w:rsidRDefault="00EA7A2D" w:rsidP="00EA7A2D">
      <w:pPr>
        <w:numPr>
          <w:ilvl w:val="1"/>
          <w:numId w:val="25"/>
        </w:numPr>
        <w:spacing w:before="100" w:beforeAutospacing="1" w:after="100" w:afterAutospacing="1" w:line="240" w:lineRule="auto"/>
        <w:rPr>
          <w:lang w:val="en"/>
        </w:rPr>
      </w:pPr>
      <w:hyperlink r:id="rId100" w:anchor="Logarithmic_expectation" w:history="1">
        <w:r>
          <w:rPr>
            <w:rStyle w:val="tocnumber"/>
            <w:color w:val="0000FF"/>
            <w:u w:val="single"/>
            <w:lang w:val="en"/>
          </w:rPr>
          <w:t>3.6</w:t>
        </w:r>
        <w:r>
          <w:rPr>
            <w:rStyle w:val="Hyperlink"/>
            <w:lang w:val="en"/>
          </w:rPr>
          <w:t xml:space="preserve"> </w:t>
        </w:r>
        <w:r>
          <w:rPr>
            <w:rStyle w:val="toctext"/>
            <w:color w:val="0000FF"/>
            <w:u w:val="single"/>
            <w:lang w:val="en"/>
          </w:rPr>
          <w:t>Logarithmic expectation</w:t>
        </w:r>
      </w:hyperlink>
    </w:p>
    <w:p w:rsidR="00EA7A2D" w:rsidRDefault="00EA7A2D" w:rsidP="00EA7A2D">
      <w:pPr>
        <w:numPr>
          <w:ilvl w:val="1"/>
          <w:numId w:val="25"/>
        </w:numPr>
        <w:spacing w:before="100" w:beforeAutospacing="1" w:after="100" w:afterAutospacing="1" w:line="240" w:lineRule="auto"/>
        <w:rPr>
          <w:lang w:val="en"/>
        </w:rPr>
      </w:pPr>
      <w:hyperlink r:id="rId101" w:anchor="Information_entropy" w:history="1">
        <w:r>
          <w:rPr>
            <w:rStyle w:val="tocnumber"/>
            <w:color w:val="0000FF"/>
            <w:u w:val="single"/>
            <w:lang w:val="en"/>
          </w:rPr>
          <w:t>3.7</w:t>
        </w:r>
        <w:r>
          <w:rPr>
            <w:rStyle w:val="Hyperlink"/>
            <w:lang w:val="en"/>
          </w:rPr>
          <w:t xml:space="preserve"> </w:t>
        </w:r>
        <w:r>
          <w:rPr>
            <w:rStyle w:val="toctext"/>
            <w:color w:val="0000FF"/>
            <w:u w:val="single"/>
            <w:lang w:val="en"/>
          </w:rPr>
          <w:t>Information entropy</w:t>
        </w:r>
      </w:hyperlink>
    </w:p>
    <w:p w:rsidR="00EA7A2D" w:rsidRDefault="00EA7A2D" w:rsidP="00EA7A2D">
      <w:pPr>
        <w:numPr>
          <w:ilvl w:val="1"/>
          <w:numId w:val="25"/>
        </w:numPr>
        <w:spacing w:before="100" w:beforeAutospacing="1" w:after="100" w:afterAutospacing="1" w:line="240" w:lineRule="auto"/>
        <w:rPr>
          <w:lang w:val="en"/>
        </w:rPr>
      </w:pPr>
      <w:hyperlink r:id="rId102" w:anchor="Kullback.E2.80.93Leibler_divergence" w:history="1">
        <w:r>
          <w:rPr>
            <w:rStyle w:val="tocnumber"/>
            <w:color w:val="0000FF"/>
            <w:u w:val="single"/>
            <w:lang w:val="en"/>
          </w:rPr>
          <w:t>3.8</w:t>
        </w:r>
        <w:r>
          <w:rPr>
            <w:rStyle w:val="Hyperlink"/>
            <w:lang w:val="en"/>
          </w:rPr>
          <w:t xml:space="preserve"> </w:t>
        </w:r>
        <w:proofErr w:type="spellStart"/>
        <w:r>
          <w:rPr>
            <w:rStyle w:val="toctext"/>
            <w:color w:val="0000FF"/>
            <w:u w:val="single"/>
            <w:lang w:val="en"/>
          </w:rPr>
          <w:t>Kullback</w:t>
        </w:r>
        <w:proofErr w:type="spellEnd"/>
        <w:r>
          <w:rPr>
            <w:rStyle w:val="toctext"/>
            <w:color w:val="0000FF"/>
            <w:u w:val="single"/>
            <w:lang w:val="en"/>
          </w:rPr>
          <w:t>–</w:t>
        </w:r>
        <w:proofErr w:type="spellStart"/>
        <w:r>
          <w:rPr>
            <w:rStyle w:val="toctext"/>
            <w:color w:val="0000FF"/>
            <w:u w:val="single"/>
            <w:lang w:val="en"/>
          </w:rPr>
          <w:t>Leibler</w:t>
        </w:r>
        <w:proofErr w:type="spellEnd"/>
        <w:r>
          <w:rPr>
            <w:rStyle w:val="toctext"/>
            <w:color w:val="0000FF"/>
            <w:u w:val="single"/>
            <w:lang w:val="en"/>
          </w:rPr>
          <w:t xml:space="preserve"> divergence</w:t>
        </w:r>
      </w:hyperlink>
    </w:p>
    <w:p w:rsidR="00EA7A2D" w:rsidRDefault="00EA7A2D" w:rsidP="00EA7A2D">
      <w:pPr>
        <w:numPr>
          <w:ilvl w:val="1"/>
          <w:numId w:val="25"/>
        </w:numPr>
        <w:spacing w:before="100" w:beforeAutospacing="1" w:after="100" w:afterAutospacing="1" w:line="240" w:lineRule="auto"/>
        <w:rPr>
          <w:lang w:val="en"/>
        </w:rPr>
      </w:pPr>
      <w:hyperlink r:id="rId103" w:anchor="Laplace_transform" w:history="1">
        <w:r>
          <w:rPr>
            <w:rStyle w:val="tocnumber"/>
            <w:color w:val="0000FF"/>
            <w:u w:val="single"/>
            <w:lang w:val="en"/>
          </w:rPr>
          <w:t>3.9</w:t>
        </w:r>
        <w:r>
          <w:rPr>
            <w:rStyle w:val="Hyperlink"/>
            <w:lang w:val="en"/>
          </w:rPr>
          <w:t xml:space="preserve"> </w:t>
        </w:r>
        <w:r>
          <w:rPr>
            <w:rStyle w:val="toctext"/>
            <w:color w:val="0000FF"/>
            <w:u w:val="single"/>
            <w:lang w:val="en"/>
          </w:rPr>
          <w:t>Laplace transform</w:t>
        </w:r>
      </w:hyperlink>
    </w:p>
    <w:p w:rsidR="00EA7A2D" w:rsidRDefault="00EA7A2D" w:rsidP="00EA7A2D">
      <w:pPr>
        <w:numPr>
          <w:ilvl w:val="1"/>
          <w:numId w:val="25"/>
        </w:numPr>
        <w:spacing w:before="100" w:beforeAutospacing="1" w:after="100" w:afterAutospacing="1" w:line="240" w:lineRule="auto"/>
        <w:rPr>
          <w:lang w:val="en"/>
        </w:rPr>
      </w:pPr>
      <w:hyperlink r:id="rId104" w:anchor="Differential_equation" w:history="1">
        <w:r>
          <w:rPr>
            <w:rStyle w:val="tocnumber"/>
            <w:color w:val="0000FF"/>
            <w:u w:val="single"/>
            <w:lang w:val="en"/>
          </w:rPr>
          <w:t>3.10</w:t>
        </w:r>
        <w:r>
          <w:rPr>
            <w:rStyle w:val="Hyperlink"/>
            <w:lang w:val="en"/>
          </w:rPr>
          <w:t xml:space="preserve"> </w:t>
        </w:r>
        <w:r>
          <w:rPr>
            <w:rStyle w:val="toctext"/>
            <w:color w:val="0000FF"/>
            <w:u w:val="single"/>
            <w:lang w:val="en"/>
          </w:rPr>
          <w:t>Differential equation</w:t>
        </w:r>
      </w:hyperlink>
    </w:p>
    <w:p w:rsidR="00EA7A2D" w:rsidRDefault="00EA7A2D" w:rsidP="00EA7A2D">
      <w:pPr>
        <w:numPr>
          <w:ilvl w:val="0"/>
          <w:numId w:val="25"/>
        </w:numPr>
        <w:spacing w:before="100" w:beforeAutospacing="1" w:after="100" w:afterAutospacing="1" w:line="240" w:lineRule="auto"/>
        <w:rPr>
          <w:lang w:val="en"/>
        </w:rPr>
      </w:pPr>
      <w:hyperlink r:id="rId105" w:anchor="Parameter_estimation" w:history="1">
        <w:r>
          <w:rPr>
            <w:rStyle w:val="tocnumber"/>
            <w:color w:val="0000FF"/>
            <w:u w:val="single"/>
            <w:lang w:val="en"/>
          </w:rPr>
          <w:t>4</w:t>
        </w:r>
        <w:r>
          <w:rPr>
            <w:rStyle w:val="Hyperlink"/>
            <w:lang w:val="en"/>
          </w:rPr>
          <w:t xml:space="preserve"> </w:t>
        </w:r>
        <w:r>
          <w:rPr>
            <w:rStyle w:val="toctext"/>
            <w:color w:val="0000FF"/>
            <w:u w:val="single"/>
            <w:lang w:val="en"/>
          </w:rPr>
          <w:t>Parameter estimation</w:t>
        </w:r>
      </w:hyperlink>
      <w:r>
        <w:rPr>
          <w:lang w:val="en"/>
        </w:rPr>
        <w:t xml:space="preserve"> </w:t>
      </w:r>
    </w:p>
    <w:p w:rsidR="00EA7A2D" w:rsidRDefault="00EA7A2D" w:rsidP="00EA7A2D">
      <w:pPr>
        <w:numPr>
          <w:ilvl w:val="1"/>
          <w:numId w:val="25"/>
        </w:numPr>
        <w:spacing w:before="100" w:beforeAutospacing="1" w:after="100" w:afterAutospacing="1" w:line="240" w:lineRule="auto"/>
        <w:rPr>
          <w:lang w:val="en"/>
        </w:rPr>
      </w:pPr>
      <w:hyperlink r:id="rId106" w:anchor="Maximum_likelihood_estimation" w:history="1">
        <w:r>
          <w:rPr>
            <w:rStyle w:val="tocnumber"/>
            <w:color w:val="0000FF"/>
            <w:u w:val="single"/>
            <w:lang w:val="en"/>
          </w:rPr>
          <w:t>4.1</w:t>
        </w:r>
        <w:r>
          <w:rPr>
            <w:rStyle w:val="Hyperlink"/>
            <w:lang w:val="en"/>
          </w:rPr>
          <w:t xml:space="preserve"> </w:t>
        </w:r>
        <w:r>
          <w:rPr>
            <w:rStyle w:val="toctext"/>
            <w:color w:val="0000FF"/>
            <w:u w:val="single"/>
            <w:lang w:val="en"/>
          </w:rPr>
          <w:t>Maximum likelihood estimation</w:t>
        </w:r>
      </w:hyperlink>
    </w:p>
    <w:p w:rsidR="00EA7A2D" w:rsidRDefault="00EA7A2D" w:rsidP="00EA7A2D">
      <w:pPr>
        <w:numPr>
          <w:ilvl w:val="1"/>
          <w:numId w:val="25"/>
        </w:numPr>
        <w:spacing w:before="100" w:beforeAutospacing="1" w:after="100" w:afterAutospacing="1" w:line="240" w:lineRule="auto"/>
        <w:rPr>
          <w:lang w:val="en"/>
        </w:rPr>
      </w:pPr>
      <w:hyperlink r:id="rId107" w:anchor="Bayesian_minimum_mean_squared_error" w:history="1">
        <w:r>
          <w:rPr>
            <w:rStyle w:val="tocnumber"/>
            <w:color w:val="0000FF"/>
            <w:u w:val="single"/>
            <w:lang w:val="en"/>
          </w:rPr>
          <w:t>4.2</w:t>
        </w:r>
        <w:r>
          <w:rPr>
            <w:rStyle w:val="Hyperlink"/>
            <w:lang w:val="en"/>
          </w:rPr>
          <w:t xml:space="preserve"> </w:t>
        </w:r>
        <w:r>
          <w:rPr>
            <w:rStyle w:val="toctext"/>
            <w:color w:val="0000FF"/>
            <w:u w:val="single"/>
            <w:lang w:val="en"/>
          </w:rPr>
          <w:t>Bayesian minimum mean squared error</w:t>
        </w:r>
      </w:hyperlink>
    </w:p>
    <w:p w:rsidR="00EA7A2D" w:rsidRDefault="00EA7A2D" w:rsidP="00EA7A2D">
      <w:pPr>
        <w:numPr>
          <w:ilvl w:val="0"/>
          <w:numId w:val="25"/>
        </w:numPr>
        <w:spacing w:before="100" w:beforeAutospacing="1" w:after="100" w:afterAutospacing="1" w:line="240" w:lineRule="auto"/>
        <w:rPr>
          <w:lang w:val="en"/>
        </w:rPr>
      </w:pPr>
      <w:hyperlink r:id="rId108" w:anchor="Generating_gamma-distributed_random_variables" w:history="1">
        <w:r>
          <w:rPr>
            <w:rStyle w:val="tocnumber"/>
            <w:color w:val="0000FF"/>
            <w:u w:val="single"/>
            <w:lang w:val="en"/>
          </w:rPr>
          <w:t>5</w:t>
        </w:r>
        <w:r>
          <w:rPr>
            <w:rStyle w:val="Hyperlink"/>
            <w:lang w:val="en"/>
          </w:rPr>
          <w:t xml:space="preserve"> </w:t>
        </w:r>
        <w:r>
          <w:rPr>
            <w:rStyle w:val="toctext"/>
            <w:color w:val="0000FF"/>
            <w:u w:val="single"/>
            <w:lang w:val="en"/>
          </w:rPr>
          <w:t>Generating gamma-distributed random variables</w:t>
        </w:r>
      </w:hyperlink>
    </w:p>
    <w:p w:rsidR="00EA7A2D" w:rsidRDefault="00EA7A2D" w:rsidP="00EA7A2D">
      <w:pPr>
        <w:numPr>
          <w:ilvl w:val="0"/>
          <w:numId w:val="25"/>
        </w:numPr>
        <w:spacing w:before="100" w:beforeAutospacing="1" w:after="100" w:afterAutospacing="1" w:line="240" w:lineRule="auto"/>
        <w:rPr>
          <w:lang w:val="en"/>
        </w:rPr>
      </w:pPr>
      <w:hyperlink r:id="rId109" w:anchor="Related_distributions" w:history="1">
        <w:r>
          <w:rPr>
            <w:rStyle w:val="tocnumber"/>
            <w:color w:val="0000FF"/>
            <w:u w:val="single"/>
            <w:lang w:val="en"/>
          </w:rPr>
          <w:t>6</w:t>
        </w:r>
        <w:r>
          <w:rPr>
            <w:rStyle w:val="Hyperlink"/>
            <w:lang w:val="en"/>
          </w:rPr>
          <w:t xml:space="preserve"> </w:t>
        </w:r>
        <w:r>
          <w:rPr>
            <w:rStyle w:val="toctext"/>
            <w:color w:val="0000FF"/>
            <w:u w:val="single"/>
            <w:lang w:val="en"/>
          </w:rPr>
          <w:t>Related distributions</w:t>
        </w:r>
      </w:hyperlink>
      <w:r>
        <w:rPr>
          <w:lang w:val="en"/>
        </w:rPr>
        <w:t xml:space="preserve"> </w:t>
      </w:r>
    </w:p>
    <w:p w:rsidR="00EA7A2D" w:rsidRDefault="00EA7A2D" w:rsidP="00EA7A2D">
      <w:pPr>
        <w:numPr>
          <w:ilvl w:val="1"/>
          <w:numId w:val="25"/>
        </w:numPr>
        <w:spacing w:before="100" w:beforeAutospacing="1" w:after="100" w:afterAutospacing="1" w:line="240" w:lineRule="auto"/>
        <w:rPr>
          <w:lang w:val="en"/>
        </w:rPr>
      </w:pPr>
      <w:hyperlink r:id="rId110" w:anchor="Special_cases" w:history="1">
        <w:r>
          <w:rPr>
            <w:rStyle w:val="tocnumber"/>
            <w:color w:val="0000FF"/>
            <w:u w:val="single"/>
            <w:lang w:val="en"/>
          </w:rPr>
          <w:t>6.1</w:t>
        </w:r>
        <w:r>
          <w:rPr>
            <w:rStyle w:val="Hyperlink"/>
            <w:lang w:val="en"/>
          </w:rPr>
          <w:t xml:space="preserve"> </w:t>
        </w:r>
        <w:r>
          <w:rPr>
            <w:rStyle w:val="toctext"/>
            <w:color w:val="0000FF"/>
            <w:u w:val="single"/>
            <w:lang w:val="en"/>
          </w:rPr>
          <w:t>Special cases</w:t>
        </w:r>
      </w:hyperlink>
    </w:p>
    <w:p w:rsidR="00EA7A2D" w:rsidRDefault="00EA7A2D" w:rsidP="00EA7A2D">
      <w:pPr>
        <w:numPr>
          <w:ilvl w:val="1"/>
          <w:numId w:val="25"/>
        </w:numPr>
        <w:spacing w:before="100" w:beforeAutospacing="1" w:after="100" w:afterAutospacing="1" w:line="240" w:lineRule="auto"/>
        <w:rPr>
          <w:lang w:val="en"/>
        </w:rPr>
      </w:pPr>
      <w:hyperlink r:id="rId111" w:anchor="Conjugate_prior" w:history="1">
        <w:r>
          <w:rPr>
            <w:rStyle w:val="tocnumber"/>
            <w:color w:val="0000FF"/>
            <w:u w:val="single"/>
            <w:lang w:val="en"/>
          </w:rPr>
          <w:t>6.2</w:t>
        </w:r>
        <w:r>
          <w:rPr>
            <w:rStyle w:val="Hyperlink"/>
            <w:lang w:val="en"/>
          </w:rPr>
          <w:t xml:space="preserve"> </w:t>
        </w:r>
        <w:r>
          <w:rPr>
            <w:rStyle w:val="toctext"/>
            <w:color w:val="0000FF"/>
            <w:u w:val="single"/>
            <w:lang w:val="en"/>
          </w:rPr>
          <w:t>Conjugate prior</w:t>
        </w:r>
      </w:hyperlink>
    </w:p>
    <w:p w:rsidR="00EA7A2D" w:rsidRDefault="00EA7A2D" w:rsidP="00EA7A2D">
      <w:pPr>
        <w:numPr>
          <w:ilvl w:val="1"/>
          <w:numId w:val="25"/>
        </w:numPr>
        <w:spacing w:before="100" w:beforeAutospacing="1" w:after="100" w:afterAutospacing="1" w:line="240" w:lineRule="auto"/>
        <w:rPr>
          <w:lang w:val="en"/>
        </w:rPr>
      </w:pPr>
      <w:hyperlink r:id="rId112" w:anchor="Compound_gamma" w:history="1">
        <w:r>
          <w:rPr>
            <w:rStyle w:val="tocnumber"/>
            <w:color w:val="0000FF"/>
            <w:u w:val="single"/>
            <w:lang w:val="en"/>
          </w:rPr>
          <w:t>6.3</w:t>
        </w:r>
        <w:r>
          <w:rPr>
            <w:rStyle w:val="Hyperlink"/>
            <w:lang w:val="en"/>
          </w:rPr>
          <w:t xml:space="preserve"> </w:t>
        </w:r>
        <w:r>
          <w:rPr>
            <w:rStyle w:val="toctext"/>
            <w:color w:val="0000FF"/>
            <w:u w:val="single"/>
            <w:lang w:val="en"/>
          </w:rPr>
          <w:t>Compound gamma</w:t>
        </w:r>
      </w:hyperlink>
    </w:p>
    <w:p w:rsidR="00EA7A2D" w:rsidRDefault="00EA7A2D" w:rsidP="00EA7A2D">
      <w:pPr>
        <w:numPr>
          <w:ilvl w:val="1"/>
          <w:numId w:val="25"/>
        </w:numPr>
        <w:spacing w:before="100" w:beforeAutospacing="1" w:after="100" w:afterAutospacing="1" w:line="240" w:lineRule="auto"/>
        <w:rPr>
          <w:lang w:val="en"/>
        </w:rPr>
      </w:pPr>
      <w:hyperlink r:id="rId113" w:anchor="Others" w:history="1">
        <w:r>
          <w:rPr>
            <w:rStyle w:val="tocnumber"/>
            <w:color w:val="0000FF"/>
            <w:u w:val="single"/>
            <w:lang w:val="en"/>
          </w:rPr>
          <w:t>6.4</w:t>
        </w:r>
        <w:r>
          <w:rPr>
            <w:rStyle w:val="Hyperlink"/>
            <w:lang w:val="en"/>
          </w:rPr>
          <w:t xml:space="preserve"> </w:t>
        </w:r>
        <w:r>
          <w:rPr>
            <w:rStyle w:val="toctext"/>
            <w:color w:val="0000FF"/>
            <w:u w:val="single"/>
            <w:lang w:val="en"/>
          </w:rPr>
          <w:t>Others</w:t>
        </w:r>
      </w:hyperlink>
    </w:p>
    <w:p w:rsidR="00EA7A2D" w:rsidRDefault="00EA7A2D" w:rsidP="00EA7A2D">
      <w:pPr>
        <w:numPr>
          <w:ilvl w:val="0"/>
          <w:numId w:val="25"/>
        </w:numPr>
        <w:spacing w:before="100" w:beforeAutospacing="1" w:after="100" w:afterAutospacing="1" w:line="240" w:lineRule="auto"/>
        <w:rPr>
          <w:lang w:val="en"/>
        </w:rPr>
      </w:pPr>
      <w:hyperlink r:id="rId114" w:anchor="Applications" w:history="1">
        <w:r>
          <w:rPr>
            <w:rStyle w:val="tocnumber"/>
            <w:color w:val="0000FF"/>
            <w:u w:val="single"/>
            <w:lang w:val="en"/>
          </w:rPr>
          <w:t>7</w:t>
        </w:r>
        <w:r>
          <w:rPr>
            <w:rStyle w:val="Hyperlink"/>
            <w:lang w:val="en"/>
          </w:rPr>
          <w:t xml:space="preserve"> </w:t>
        </w:r>
        <w:r>
          <w:rPr>
            <w:rStyle w:val="toctext"/>
            <w:color w:val="0000FF"/>
            <w:u w:val="single"/>
            <w:lang w:val="en"/>
          </w:rPr>
          <w:t>Applications</w:t>
        </w:r>
      </w:hyperlink>
    </w:p>
    <w:p w:rsidR="00EA7A2D" w:rsidRDefault="00EA7A2D" w:rsidP="00EA7A2D">
      <w:pPr>
        <w:numPr>
          <w:ilvl w:val="0"/>
          <w:numId w:val="25"/>
        </w:numPr>
        <w:spacing w:before="100" w:beforeAutospacing="1" w:after="100" w:afterAutospacing="1" w:line="240" w:lineRule="auto"/>
        <w:rPr>
          <w:lang w:val="en"/>
        </w:rPr>
      </w:pPr>
      <w:hyperlink r:id="rId115" w:anchor="Notes" w:history="1">
        <w:r>
          <w:rPr>
            <w:rStyle w:val="tocnumber"/>
            <w:color w:val="0000FF"/>
            <w:u w:val="single"/>
            <w:lang w:val="en"/>
          </w:rPr>
          <w:t>8</w:t>
        </w:r>
        <w:r>
          <w:rPr>
            <w:rStyle w:val="Hyperlink"/>
            <w:lang w:val="en"/>
          </w:rPr>
          <w:t xml:space="preserve"> </w:t>
        </w:r>
        <w:r>
          <w:rPr>
            <w:rStyle w:val="toctext"/>
            <w:color w:val="0000FF"/>
            <w:u w:val="single"/>
            <w:lang w:val="en"/>
          </w:rPr>
          <w:t>Notes</w:t>
        </w:r>
      </w:hyperlink>
    </w:p>
    <w:p w:rsidR="00EA7A2D" w:rsidRDefault="00EA7A2D" w:rsidP="00EA7A2D">
      <w:pPr>
        <w:numPr>
          <w:ilvl w:val="0"/>
          <w:numId w:val="25"/>
        </w:numPr>
        <w:spacing w:before="100" w:beforeAutospacing="1" w:after="100" w:afterAutospacing="1" w:line="240" w:lineRule="auto"/>
        <w:rPr>
          <w:lang w:val="en"/>
        </w:rPr>
      </w:pPr>
      <w:hyperlink r:id="rId116" w:anchor="References" w:history="1">
        <w:r>
          <w:rPr>
            <w:rStyle w:val="tocnumber"/>
            <w:color w:val="0000FF"/>
            <w:u w:val="single"/>
            <w:lang w:val="en"/>
          </w:rPr>
          <w:t>9</w:t>
        </w:r>
        <w:r>
          <w:rPr>
            <w:rStyle w:val="Hyperlink"/>
            <w:lang w:val="en"/>
          </w:rPr>
          <w:t xml:space="preserve"> </w:t>
        </w:r>
        <w:r>
          <w:rPr>
            <w:rStyle w:val="toctext"/>
            <w:color w:val="0000FF"/>
            <w:u w:val="single"/>
            <w:lang w:val="en"/>
          </w:rPr>
          <w:t>References</w:t>
        </w:r>
      </w:hyperlink>
    </w:p>
    <w:p w:rsidR="00EA7A2D" w:rsidRDefault="00EA7A2D" w:rsidP="00EA7A2D">
      <w:pPr>
        <w:numPr>
          <w:ilvl w:val="0"/>
          <w:numId w:val="25"/>
        </w:numPr>
        <w:spacing w:before="100" w:beforeAutospacing="1" w:after="100" w:afterAutospacing="1" w:line="240" w:lineRule="auto"/>
        <w:rPr>
          <w:lang w:val="en"/>
        </w:rPr>
      </w:pPr>
      <w:hyperlink r:id="rId117" w:anchor="External_links" w:history="1">
        <w:r>
          <w:rPr>
            <w:rStyle w:val="tocnumber"/>
            <w:color w:val="0000FF"/>
            <w:u w:val="single"/>
            <w:lang w:val="en"/>
          </w:rPr>
          <w:t>10</w:t>
        </w:r>
        <w:r>
          <w:rPr>
            <w:rStyle w:val="Hyperlink"/>
            <w:lang w:val="en"/>
          </w:rPr>
          <w:t xml:space="preserve"> </w:t>
        </w:r>
        <w:r>
          <w:rPr>
            <w:rStyle w:val="toctext"/>
            <w:color w:val="0000FF"/>
            <w:u w:val="single"/>
            <w:lang w:val="en"/>
          </w:rPr>
          <w:t>External links</w:t>
        </w:r>
      </w:hyperlink>
    </w:p>
    <w:p w:rsidR="00EA7A2D" w:rsidRDefault="00EA7A2D" w:rsidP="00EA7A2D">
      <w:pPr>
        <w:pStyle w:val="Heading2"/>
        <w:rPr>
          <w:lang w:val="en"/>
        </w:rPr>
      </w:pPr>
      <w:r>
        <w:rPr>
          <w:rStyle w:val="mw-headline"/>
          <w:lang w:val="en"/>
        </w:rPr>
        <w:t xml:space="preserve">Characterization using shape </w:t>
      </w:r>
      <w:r>
        <w:rPr>
          <w:rStyle w:val="mw-headline"/>
          <w:i/>
          <w:iCs/>
          <w:lang w:val="en"/>
        </w:rPr>
        <w:t>k</w:t>
      </w:r>
      <w:r>
        <w:rPr>
          <w:rStyle w:val="mw-headline"/>
          <w:lang w:val="en"/>
        </w:rPr>
        <w:t xml:space="preserve"> and scale θ</w:t>
      </w:r>
    </w:p>
    <w:p w:rsidR="00EA7A2D" w:rsidRDefault="00EA7A2D" w:rsidP="00EA7A2D">
      <w:pPr>
        <w:pStyle w:val="NormalWeb"/>
        <w:rPr>
          <w:lang w:val="en"/>
        </w:rPr>
      </w:pPr>
      <w:r>
        <w:rPr>
          <w:lang w:val="en"/>
        </w:rPr>
        <w:t xml:space="preserve">A random variable </w:t>
      </w:r>
      <w:r>
        <w:rPr>
          <w:i/>
          <w:iCs/>
          <w:lang w:val="en"/>
        </w:rPr>
        <w:t>X</w:t>
      </w:r>
      <w:r>
        <w:rPr>
          <w:lang w:val="en"/>
        </w:rPr>
        <w:t xml:space="preserve"> that is gamma-distributed with shape </w:t>
      </w:r>
      <w:r>
        <w:rPr>
          <w:i/>
          <w:iCs/>
          <w:lang w:val="en"/>
        </w:rPr>
        <w:t>k</w:t>
      </w:r>
      <w:r>
        <w:rPr>
          <w:lang w:val="en"/>
        </w:rPr>
        <w:t xml:space="preserve"> and scale θ is denoted</w:t>
      </w:r>
    </w:p>
    <w:p w:rsidR="00EA7A2D" w:rsidRDefault="00EA7A2D" w:rsidP="00EA7A2D">
      <w:pPr>
        <w:ind w:left="720"/>
        <w:rPr>
          <w:lang w:val="en"/>
        </w:rPr>
      </w:pPr>
      <w:r>
        <w:rPr>
          <w:noProof/>
        </w:rPr>
        <w:drawing>
          <wp:inline distT="0" distB="0" distL="0" distR="0">
            <wp:extent cx="2263140" cy="198120"/>
            <wp:effectExtent l="0" t="0" r="3810" b="0"/>
            <wp:docPr id="121" name="Picture 121" descr="X \sim \Gamma(k, \theta) \equiv \textrm{Gamma}(k,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X \sim \Gamma(k, \theta) \equiv \textrm{Gamma}(k, \theta)"/>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263140" cy="198120"/>
                    </a:xfrm>
                    <a:prstGeom prst="rect">
                      <a:avLst/>
                    </a:prstGeom>
                    <a:noFill/>
                    <a:ln>
                      <a:noFill/>
                    </a:ln>
                  </pic:spPr>
                </pic:pic>
              </a:graphicData>
            </a:graphic>
          </wp:inline>
        </w:drawing>
      </w:r>
    </w:p>
    <w:p w:rsidR="00EA7A2D" w:rsidRDefault="00EA7A2D" w:rsidP="00EA7A2D">
      <w:pPr>
        <w:pStyle w:val="Heading3"/>
        <w:rPr>
          <w:lang w:val="en"/>
        </w:rPr>
      </w:pPr>
      <w:r>
        <w:rPr>
          <w:rStyle w:val="mw-headline"/>
          <w:lang w:val="en"/>
        </w:rPr>
        <w:t>Probability density function</w:t>
      </w:r>
    </w:p>
    <w:p w:rsidR="00EA7A2D" w:rsidRDefault="00EA7A2D" w:rsidP="00EA7A2D">
      <w:pPr>
        <w:rPr>
          <w:lang w:val="en"/>
        </w:rPr>
      </w:pPr>
      <w:r>
        <w:rPr>
          <w:noProof/>
          <w:color w:val="0000FF"/>
        </w:rPr>
        <w:drawing>
          <wp:inline distT="0" distB="0" distL="0" distR="0">
            <wp:extent cx="3048000" cy="2468880"/>
            <wp:effectExtent l="0" t="0" r="0" b="7620"/>
            <wp:docPr id="120" name="Picture 120" descr="http://upload.wikimedia.org/wikipedia/commons/thumb/b/b1/Gamma-PDF-3D.png/320px-Gamma-PDF-3D.pn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upload.wikimedia.org/wikipedia/commons/thumb/b/b1/Gamma-PDF-3D.png/320px-Gamma-PDF-3D.png">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048000" cy="2468880"/>
                    </a:xfrm>
                    <a:prstGeom prst="rect">
                      <a:avLst/>
                    </a:prstGeom>
                    <a:noFill/>
                    <a:ln>
                      <a:noFill/>
                    </a:ln>
                  </pic:spPr>
                </pic:pic>
              </a:graphicData>
            </a:graphic>
          </wp:inline>
        </w:drawing>
      </w:r>
    </w:p>
    <w:p w:rsidR="00EA7A2D" w:rsidRDefault="00EA7A2D" w:rsidP="00EA7A2D">
      <w:pPr>
        <w:rPr>
          <w:lang w:val="en"/>
        </w:rPr>
      </w:pPr>
      <w:r>
        <w:rPr>
          <w:noProof/>
          <w:color w:val="0000FF"/>
        </w:rPr>
        <w:drawing>
          <wp:inline distT="0" distB="0" distL="0" distR="0">
            <wp:extent cx="144780" cy="106680"/>
            <wp:effectExtent l="0" t="0" r="7620" b="7620"/>
            <wp:docPr id="119" name="Picture 119" descr="http://bits.wikimedia.org/static-1.24wmf10/skins/common/images/magnify-clip.png">
              <a:hlinkClick xmlns:a="http://schemas.openxmlformats.org/drawingml/2006/main" r:id="rId11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bits.wikimedia.org/static-1.24wmf10/skins/common/images/magnify-clip.png">
                      <a:hlinkClick r:id="rId119" tooltip="&quot;Enlarge&quot;"/>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p>
    <w:p w:rsidR="00EA7A2D" w:rsidRDefault="00EA7A2D" w:rsidP="00EA7A2D">
      <w:pPr>
        <w:rPr>
          <w:lang w:val="en"/>
        </w:rPr>
      </w:pPr>
      <w:r>
        <w:rPr>
          <w:lang w:val="en"/>
        </w:rPr>
        <w:t xml:space="preserve">Illustration of the gamma PDF for parameter values over </w:t>
      </w:r>
      <w:r>
        <w:rPr>
          <w:i/>
          <w:iCs/>
          <w:lang w:val="en"/>
        </w:rPr>
        <w:t>k</w:t>
      </w:r>
      <w:r>
        <w:rPr>
          <w:lang w:val="en"/>
        </w:rPr>
        <w:t xml:space="preserve"> and </w:t>
      </w:r>
      <w:r>
        <w:rPr>
          <w:i/>
          <w:iCs/>
          <w:lang w:val="en"/>
        </w:rPr>
        <w:t>x</w:t>
      </w:r>
      <w:r>
        <w:rPr>
          <w:lang w:val="en"/>
        </w:rPr>
        <w:t xml:space="preserve"> with θ set to 1, 2, 3, 4, 5 and 6. One can see each θ layer by itself here </w:t>
      </w:r>
      <w:hyperlink r:id="rId122" w:history="1">
        <w:r>
          <w:rPr>
            <w:rStyle w:val="Hyperlink"/>
            <w:lang w:val="en"/>
          </w:rPr>
          <w:t>[1]</w:t>
        </w:r>
      </w:hyperlink>
      <w:r>
        <w:rPr>
          <w:lang w:val="en"/>
        </w:rPr>
        <w:t xml:space="preserve"> as well as by </w:t>
      </w:r>
      <w:r>
        <w:rPr>
          <w:i/>
          <w:iCs/>
          <w:lang w:val="en"/>
        </w:rPr>
        <w:t>k</w:t>
      </w:r>
      <w:r>
        <w:rPr>
          <w:lang w:val="en"/>
        </w:rPr>
        <w:t xml:space="preserve"> </w:t>
      </w:r>
      <w:hyperlink r:id="rId123" w:history="1">
        <w:r>
          <w:rPr>
            <w:rStyle w:val="Hyperlink"/>
            <w:lang w:val="en"/>
          </w:rPr>
          <w:t>[2]</w:t>
        </w:r>
      </w:hyperlink>
      <w:r>
        <w:rPr>
          <w:lang w:val="en"/>
        </w:rPr>
        <w:t xml:space="preserve"> and </w:t>
      </w:r>
      <w:r>
        <w:rPr>
          <w:i/>
          <w:iCs/>
          <w:lang w:val="en"/>
        </w:rPr>
        <w:t>x</w:t>
      </w:r>
      <w:r>
        <w:rPr>
          <w:lang w:val="en"/>
        </w:rPr>
        <w:t xml:space="preserve">. </w:t>
      </w:r>
      <w:hyperlink r:id="rId124" w:history="1">
        <w:r>
          <w:rPr>
            <w:rStyle w:val="Hyperlink"/>
            <w:lang w:val="en"/>
          </w:rPr>
          <w:t>[3]</w:t>
        </w:r>
      </w:hyperlink>
      <w:r>
        <w:rPr>
          <w:lang w:val="en"/>
        </w:rPr>
        <w:t>.</w:t>
      </w:r>
    </w:p>
    <w:p w:rsidR="00EA7A2D" w:rsidRDefault="00EA7A2D" w:rsidP="00EA7A2D">
      <w:pPr>
        <w:pStyle w:val="NormalWeb"/>
        <w:rPr>
          <w:lang w:val="en"/>
        </w:rPr>
      </w:pPr>
      <w:r>
        <w:rPr>
          <w:lang w:val="en"/>
        </w:rPr>
        <w:t xml:space="preserve">The </w:t>
      </w:r>
      <w:hyperlink r:id="rId125" w:tooltip="Probability density function" w:history="1">
        <w:r>
          <w:rPr>
            <w:rStyle w:val="Hyperlink"/>
            <w:lang w:val="en"/>
          </w:rPr>
          <w:t>probability density function</w:t>
        </w:r>
      </w:hyperlink>
      <w:r>
        <w:rPr>
          <w:lang w:val="en"/>
        </w:rPr>
        <w:t xml:space="preserve"> using the shape-scale </w:t>
      </w:r>
      <w:proofErr w:type="spellStart"/>
      <w:r>
        <w:rPr>
          <w:lang w:val="en"/>
        </w:rPr>
        <w:t>parametrization</w:t>
      </w:r>
      <w:proofErr w:type="spellEnd"/>
      <w:r>
        <w:rPr>
          <w:lang w:val="en"/>
        </w:rPr>
        <w:t xml:space="preserve"> is</w:t>
      </w:r>
    </w:p>
    <w:p w:rsidR="00EA7A2D" w:rsidRDefault="00EA7A2D" w:rsidP="00EA7A2D">
      <w:pPr>
        <w:ind w:left="720"/>
        <w:rPr>
          <w:lang w:val="en"/>
        </w:rPr>
      </w:pPr>
      <w:r>
        <w:rPr>
          <w:noProof/>
        </w:rPr>
        <w:drawing>
          <wp:inline distT="0" distB="0" distL="0" distR="0">
            <wp:extent cx="3726180" cy="464820"/>
            <wp:effectExtent l="0" t="0" r="7620" b="0"/>
            <wp:docPr id="118" name="Picture 118" descr="f(x;k,\theta) =  \frac{x^{k-1}e^{-\frac{x}{\theta}}}{\theta^k\Gamma(k)} \quad \text{ for } x &gt; 0 \text{ and } k, \theta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f(x;k,\theta) =  \frac{x^{k-1}e^{-\frac{x}{\theta}}}{\theta^k\Gamma(k)} \quad \text{ for } x &gt; 0 \text{ and } k, \theta &gt; 0."/>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726180" cy="464820"/>
                    </a:xfrm>
                    <a:prstGeom prst="rect">
                      <a:avLst/>
                    </a:prstGeom>
                    <a:noFill/>
                    <a:ln>
                      <a:noFill/>
                    </a:ln>
                  </pic:spPr>
                </pic:pic>
              </a:graphicData>
            </a:graphic>
          </wp:inline>
        </w:drawing>
      </w:r>
    </w:p>
    <w:p w:rsidR="00EA7A2D" w:rsidRDefault="00EA7A2D" w:rsidP="00EA7A2D">
      <w:pPr>
        <w:pStyle w:val="NormalWeb"/>
        <w:rPr>
          <w:lang w:val="en"/>
        </w:rPr>
      </w:pPr>
      <w:r>
        <w:rPr>
          <w:lang w:val="en"/>
        </w:rPr>
        <w:t xml:space="preserve">Here </w:t>
      </w:r>
      <w:proofErr w:type="gramStart"/>
      <w:r>
        <w:rPr>
          <w:lang w:val="en"/>
        </w:rPr>
        <w:t>Γ(</w:t>
      </w:r>
      <w:proofErr w:type="gramEnd"/>
      <w:r>
        <w:rPr>
          <w:i/>
          <w:iCs/>
          <w:lang w:val="en"/>
        </w:rPr>
        <w:t>k</w:t>
      </w:r>
      <w:r>
        <w:rPr>
          <w:lang w:val="en"/>
        </w:rPr>
        <w:t xml:space="preserve">) is the </w:t>
      </w:r>
      <w:hyperlink r:id="rId127" w:tooltip="Gamma function" w:history="1">
        <w:r>
          <w:rPr>
            <w:rStyle w:val="Hyperlink"/>
            <w:lang w:val="en"/>
          </w:rPr>
          <w:t>gamma function</w:t>
        </w:r>
      </w:hyperlink>
      <w:r>
        <w:rPr>
          <w:lang w:val="en"/>
        </w:rPr>
        <w:t xml:space="preserve"> evaluated at </w:t>
      </w:r>
      <w:r>
        <w:rPr>
          <w:i/>
          <w:iCs/>
          <w:lang w:val="en"/>
        </w:rPr>
        <w:t>k</w:t>
      </w:r>
      <w:r>
        <w:rPr>
          <w:lang w:val="en"/>
        </w:rPr>
        <w:t>.</w:t>
      </w:r>
    </w:p>
    <w:p w:rsidR="00EA7A2D" w:rsidRDefault="00EA7A2D" w:rsidP="00EA7A2D">
      <w:pPr>
        <w:pStyle w:val="Heading3"/>
        <w:rPr>
          <w:lang w:val="en"/>
        </w:rPr>
      </w:pPr>
      <w:r>
        <w:rPr>
          <w:rStyle w:val="mw-headline"/>
          <w:lang w:val="en"/>
        </w:rPr>
        <w:t>Cumulative distribution function</w:t>
      </w:r>
    </w:p>
    <w:p w:rsidR="00EA7A2D" w:rsidRDefault="00EA7A2D" w:rsidP="00EA7A2D">
      <w:pPr>
        <w:pStyle w:val="NormalWeb"/>
        <w:rPr>
          <w:lang w:val="en"/>
        </w:rPr>
      </w:pPr>
      <w:r>
        <w:rPr>
          <w:lang w:val="en"/>
        </w:rPr>
        <w:t xml:space="preserve">The </w:t>
      </w:r>
      <w:hyperlink r:id="rId128" w:tooltip="Cumulative distribution function" w:history="1">
        <w:r>
          <w:rPr>
            <w:rStyle w:val="Hyperlink"/>
            <w:lang w:val="en"/>
          </w:rPr>
          <w:t>cumulative distribution function</w:t>
        </w:r>
      </w:hyperlink>
      <w:r>
        <w:rPr>
          <w:lang w:val="en"/>
        </w:rPr>
        <w:t xml:space="preserve"> is the regularized gamma function:</w:t>
      </w:r>
    </w:p>
    <w:p w:rsidR="00EA7A2D" w:rsidRDefault="00EA7A2D" w:rsidP="00EA7A2D">
      <w:pPr>
        <w:ind w:left="720"/>
        <w:rPr>
          <w:lang w:val="en"/>
        </w:rPr>
      </w:pPr>
      <w:r>
        <w:rPr>
          <w:noProof/>
        </w:rPr>
        <w:drawing>
          <wp:inline distT="0" distB="0" distL="0" distR="0">
            <wp:extent cx="3131820" cy="533400"/>
            <wp:effectExtent l="0" t="0" r="0" b="0"/>
            <wp:docPr id="117" name="Picture 117" descr=" F(x;k,\theta) = \int_0^x f(u;k,\theta)\,du = \frac{\gamma\left(k, \frac{x}{\theta}\right)}{\Gamm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 F(x;k,\theta) = \int_0^x f(u;k,\theta)\,du = \frac{\gamma\left(k, \frac{x}{\theta}\right)}{\Gamma(k)}"/>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131820" cy="533400"/>
                    </a:xfrm>
                    <a:prstGeom prst="rect">
                      <a:avLst/>
                    </a:prstGeom>
                    <a:noFill/>
                    <a:ln>
                      <a:noFill/>
                    </a:ln>
                  </pic:spPr>
                </pic:pic>
              </a:graphicData>
            </a:graphic>
          </wp:inline>
        </w:drawing>
      </w:r>
    </w:p>
    <w:p w:rsidR="00EA7A2D" w:rsidRDefault="00EA7A2D" w:rsidP="00EA7A2D">
      <w:pPr>
        <w:pStyle w:val="NormalWeb"/>
        <w:rPr>
          <w:lang w:val="en"/>
        </w:rPr>
      </w:pPr>
      <w:proofErr w:type="gramStart"/>
      <w:r>
        <w:rPr>
          <w:lang w:val="en"/>
        </w:rPr>
        <w:t>where</w:t>
      </w:r>
      <w:proofErr w:type="gramEnd"/>
      <w:r>
        <w:rPr>
          <w:lang w:val="en"/>
        </w:rPr>
        <w:t xml:space="preserve"> γ(</w:t>
      </w:r>
      <w:r>
        <w:rPr>
          <w:i/>
          <w:iCs/>
          <w:lang w:val="en"/>
        </w:rPr>
        <w:t>k</w:t>
      </w:r>
      <w:r>
        <w:rPr>
          <w:lang w:val="en"/>
        </w:rPr>
        <w:t xml:space="preserve">, </w:t>
      </w:r>
      <w:r>
        <w:rPr>
          <w:i/>
          <w:iCs/>
          <w:lang w:val="en"/>
        </w:rPr>
        <w:t>x</w:t>
      </w:r>
      <w:r>
        <w:rPr>
          <w:lang w:val="en"/>
        </w:rPr>
        <w:t xml:space="preserve">/θ) is the lower </w:t>
      </w:r>
      <w:hyperlink r:id="rId130" w:tooltip="Incomplete gamma function" w:history="1">
        <w:r>
          <w:rPr>
            <w:rStyle w:val="Hyperlink"/>
            <w:lang w:val="en"/>
          </w:rPr>
          <w:t>incomplete gamma function</w:t>
        </w:r>
      </w:hyperlink>
      <w:r>
        <w:rPr>
          <w:lang w:val="en"/>
        </w:rPr>
        <w:t>.</w:t>
      </w:r>
    </w:p>
    <w:p w:rsidR="00EA7A2D" w:rsidRDefault="00EA7A2D" w:rsidP="00EA7A2D">
      <w:pPr>
        <w:pStyle w:val="NormalWeb"/>
        <w:rPr>
          <w:lang w:val="en"/>
        </w:rPr>
      </w:pPr>
      <w:r>
        <w:rPr>
          <w:lang w:val="en"/>
        </w:rPr>
        <w:lastRenderedPageBreak/>
        <w:t xml:space="preserve">It can also be expressed as follows, if </w:t>
      </w:r>
      <w:r>
        <w:rPr>
          <w:i/>
          <w:iCs/>
          <w:lang w:val="en"/>
        </w:rPr>
        <w:t>k</w:t>
      </w:r>
      <w:r>
        <w:rPr>
          <w:lang w:val="en"/>
        </w:rPr>
        <w:t xml:space="preserve"> is a positive </w:t>
      </w:r>
      <w:hyperlink r:id="rId131" w:tooltip="Integer" w:history="1">
        <w:r>
          <w:rPr>
            <w:rStyle w:val="Hyperlink"/>
            <w:lang w:val="en"/>
          </w:rPr>
          <w:t>integer</w:t>
        </w:r>
      </w:hyperlink>
      <w:r>
        <w:rPr>
          <w:lang w:val="en"/>
        </w:rPr>
        <w:t xml:space="preserve"> (i.e., the distribution is an </w:t>
      </w:r>
      <w:hyperlink r:id="rId132" w:tooltip="Erlang distribution" w:history="1">
        <w:proofErr w:type="spellStart"/>
        <w:r>
          <w:rPr>
            <w:rStyle w:val="Hyperlink"/>
            <w:lang w:val="en"/>
          </w:rPr>
          <w:t>Erlang</w:t>
        </w:r>
        <w:proofErr w:type="spellEnd"/>
        <w:r>
          <w:rPr>
            <w:rStyle w:val="Hyperlink"/>
            <w:lang w:val="en"/>
          </w:rPr>
          <w:t xml:space="preserve"> distribution</w:t>
        </w:r>
      </w:hyperlink>
      <w:r>
        <w:rPr>
          <w:lang w:val="en"/>
        </w:rPr>
        <w:t>)</w:t>
      </w:r>
      <w:proofErr w:type="gramStart"/>
      <w:r>
        <w:rPr>
          <w:lang w:val="en"/>
        </w:rPr>
        <w:t>:</w:t>
      </w:r>
      <w:proofErr w:type="gramEnd"/>
      <w:r>
        <w:rPr>
          <w:vertAlign w:val="superscript"/>
          <w:lang w:val="en"/>
        </w:rPr>
        <w:fldChar w:fldCharType="begin"/>
      </w:r>
      <w:r>
        <w:rPr>
          <w:vertAlign w:val="superscript"/>
          <w:lang w:val="en"/>
        </w:rPr>
        <w:instrText xml:space="preserve"> HYPERLINK "http://en.wikipedia.org/wiki/Gamma_distribution" \l "cite_note-Papoulis-3" </w:instrText>
      </w:r>
      <w:r>
        <w:rPr>
          <w:vertAlign w:val="superscript"/>
          <w:lang w:val="en"/>
        </w:rPr>
        <w:fldChar w:fldCharType="separate"/>
      </w:r>
      <w:r>
        <w:rPr>
          <w:rStyle w:val="Hyperlink"/>
          <w:vertAlign w:val="superscript"/>
          <w:lang w:val="en"/>
        </w:rPr>
        <w:t>[3]</w:t>
      </w:r>
      <w:r>
        <w:rPr>
          <w:vertAlign w:val="superscript"/>
          <w:lang w:val="en"/>
        </w:rPr>
        <w:fldChar w:fldCharType="end"/>
      </w:r>
    </w:p>
    <w:p w:rsidR="00EA7A2D" w:rsidRDefault="00EA7A2D" w:rsidP="00EA7A2D">
      <w:pPr>
        <w:ind w:left="720"/>
        <w:rPr>
          <w:lang w:val="en"/>
        </w:rPr>
      </w:pPr>
      <w:r>
        <w:rPr>
          <w:noProof/>
        </w:rPr>
        <w:drawing>
          <wp:inline distT="0" distB="0" distL="0" distR="0">
            <wp:extent cx="4008120" cy="487680"/>
            <wp:effectExtent l="0" t="0" r="0" b="7620"/>
            <wp:docPr id="116" name="Picture 116" descr="F(x;k,\theta) = 1-\sum_{i=0}^{k-1} \frac{1}{i!} \left(\frac{x}{\theta}\right)^i e^{-\frac{x}{\theta}} = e^{-\frac{x}{\theta}} \sum_{i=k}^{\infty} \frac{1}{i!} \left(\frac{x}{\theta}\righ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x;k,\theta) = 1-\sum_{i=0}^{k-1} \frac{1}{i!} \left(\frac{x}{\theta}\right)^i e^{-\frac{x}{\theta}} = e^{-\frac{x}{\theta}} \sum_{i=k}^{\infty} \frac{1}{i!} \left(\frac{x}{\theta}\right)^i"/>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008120" cy="487680"/>
                    </a:xfrm>
                    <a:prstGeom prst="rect">
                      <a:avLst/>
                    </a:prstGeom>
                    <a:noFill/>
                    <a:ln>
                      <a:noFill/>
                    </a:ln>
                  </pic:spPr>
                </pic:pic>
              </a:graphicData>
            </a:graphic>
          </wp:inline>
        </w:drawing>
      </w:r>
    </w:p>
    <w:p w:rsidR="00EA7A2D" w:rsidRDefault="00EA7A2D" w:rsidP="00EA7A2D">
      <w:pPr>
        <w:pStyle w:val="Heading2"/>
        <w:rPr>
          <w:lang w:val="en"/>
        </w:rPr>
      </w:pPr>
      <w:r>
        <w:rPr>
          <w:rStyle w:val="mw-headline"/>
          <w:lang w:val="en"/>
        </w:rPr>
        <w:t>Characterization using shape α and rate β</w:t>
      </w:r>
    </w:p>
    <w:p w:rsidR="00EA7A2D" w:rsidRDefault="00EA7A2D" w:rsidP="00EA7A2D">
      <w:pPr>
        <w:pStyle w:val="NormalWeb"/>
        <w:rPr>
          <w:lang w:val="en"/>
        </w:rPr>
      </w:pPr>
      <w:r>
        <w:rPr>
          <w:lang w:val="en"/>
        </w:rPr>
        <w:t xml:space="preserve">Alternatively, the gamma distribution can be parameterized in terms of a </w:t>
      </w:r>
      <w:hyperlink r:id="rId134" w:tooltip="Shape parameter" w:history="1">
        <w:r>
          <w:rPr>
            <w:rStyle w:val="Hyperlink"/>
            <w:lang w:val="en"/>
          </w:rPr>
          <w:t>shape parameter</w:t>
        </w:r>
      </w:hyperlink>
      <w:r>
        <w:rPr>
          <w:lang w:val="en"/>
        </w:rPr>
        <w:t xml:space="preserve"> α = </w:t>
      </w:r>
      <w:r>
        <w:rPr>
          <w:i/>
          <w:iCs/>
          <w:lang w:val="en"/>
        </w:rPr>
        <w:t>k</w:t>
      </w:r>
      <w:r>
        <w:rPr>
          <w:lang w:val="en"/>
        </w:rPr>
        <w:t xml:space="preserve"> and an inverse scale parameter β = 1/θ, called a </w:t>
      </w:r>
      <w:hyperlink r:id="rId135" w:tooltip="Rate parameter" w:history="1">
        <w:r>
          <w:rPr>
            <w:rStyle w:val="Hyperlink"/>
            <w:lang w:val="en"/>
          </w:rPr>
          <w:t>rate parameter</w:t>
        </w:r>
      </w:hyperlink>
      <w:r>
        <w:rPr>
          <w:lang w:val="en"/>
        </w:rPr>
        <w:t xml:space="preserve">. A random variable </w:t>
      </w:r>
      <w:r>
        <w:rPr>
          <w:i/>
          <w:iCs/>
          <w:lang w:val="en"/>
        </w:rPr>
        <w:t>X</w:t>
      </w:r>
      <w:r>
        <w:rPr>
          <w:lang w:val="en"/>
        </w:rPr>
        <w:t xml:space="preserve"> that is gamma-distributed with shape </w:t>
      </w:r>
      <w:r>
        <w:rPr>
          <w:i/>
          <w:iCs/>
          <w:lang w:val="en"/>
        </w:rPr>
        <w:t>α</w:t>
      </w:r>
      <w:r>
        <w:rPr>
          <w:lang w:val="en"/>
        </w:rPr>
        <w:t xml:space="preserve"> and rate </w:t>
      </w:r>
      <w:r>
        <w:rPr>
          <w:i/>
          <w:iCs/>
          <w:lang w:val="en"/>
        </w:rPr>
        <w:t>β</w:t>
      </w:r>
      <w:r>
        <w:rPr>
          <w:lang w:val="en"/>
        </w:rPr>
        <w:t xml:space="preserve"> is denoted</w:t>
      </w:r>
    </w:p>
    <w:p w:rsidR="00EA7A2D" w:rsidRDefault="00EA7A2D" w:rsidP="00EA7A2D">
      <w:pPr>
        <w:ind w:left="720"/>
        <w:rPr>
          <w:lang w:val="en"/>
        </w:rPr>
      </w:pPr>
      <w:r>
        <w:rPr>
          <w:noProof/>
        </w:rPr>
        <w:drawing>
          <wp:inline distT="0" distB="0" distL="0" distR="0">
            <wp:extent cx="2339340" cy="198120"/>
            <wp:effectExtent l="0" t="0" r="3810" b="0"/>
            <wp:docPr id="115" name="Picture 115" descr="X \sim \Gamma(\alpha, \beta) \equiv \textrm{Gamma}(\alpha,\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X \sim \Gamma(\alpha, \beta) \equiv \textrm{Gamma}(\alpha,\beta)"/>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339340" cy="198120"/>
                    </a:xfrm>
                    <a:prstGeom prst="rect">
                      <a:avLst/>
                    </a:prstGeom>
                    <a:noFill/>
                    <a:ln>
                      <a:noFill/>
                    </a:ln>
                  </pic:spPr>
                </pic:pic>
              </a:graphicData>
            </a:graphic>
          </wp:inline>
        </w:drawing>
      </w:r>
    </w:p>
    <w:p w:rsidR="00EA7A2D" w:rsidRDefault="00EA7A2D" w:rsidP="00EA7A2D">
      <w:pPr>
        <w:pStyle w:val="Heading3"/>
        <w:rPr>
          <w:lang w:val="en"/>
        </w:rPr>
      </w:pPr>
      <w:r>
        <w:rPr>
          <w:rStyle w:val="mw-headline"/>
          <w:lang w:val="en"/>
        </w:rPr>
        <w:t>Probability density function</w:t>
      </w:r>
    </w:p>
    <w:p w:rsidR="00EA7A2D" w:rsidRDefault="00EA7A2D" w:rsidP="00EA7A2D">
      <w:pPr>
        <w:pStyle w:val="NormalWeb"/>
        <w:rPr>
          <w:lang w:val="en"/>
        </w:rPr>
      </w:pPr>
      <w:r>
        <w:rPr>
          <w:lang w:val="en"/>
        </w:rPr>
        <w:t xml:space="preserve">The corresponding density function in the shape-rate </w:t>
      </w:r>
      <w:proofErr w:type="spellStart"/>
      <w:r>
        <w:rPr>
          <w:lang w:val="en"/>
        </w:rPr>
        <w:t>parametrization</w:t>
      </w:r>
      <w:proofErr w:type="spellEnd"/>
      <w:r>
        <w:rPr>
          <w:lang w:val="en"/>
        </w:rPr>
        <w:t xml:space="preserve"> is</w:t>
      </w:r>
    </w:p>
    <w:p w:rsidR="00EA7A2D" w:rsidRDefault="00EA7A2D" w:rsidP="00EA7A2D">
      <w:pPr>
        <w:ind w:left="720"/>
        <w:rPr>
          <w:lang w:val="en"/>
        </w:rPr>
      </w:pPr>
      <w:r>
        <w:rPr>
          <w:noProof/>
        </w:rPr>
        <w:drawing>
          <wp:inline distT="0" distB="0" distL="0" distR="0">
            <wp:extent cx="3832860" cy="464820"/>
            <wp:effectExtent l="0" t="0" r="0" b="0"/>
            <wp:docPr id="114" name="Picture 114" descr="g(x;\alpha,\beta) = \frac{x^{\alpha-1} e^{-x\beta}}{\beta^{-\alpha} \Gamma(\alpha)} \quad \text{ for } x \geq 0 \text{ and } \alpha, \beta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g(x;\alpha,\beta) = \frac{x^{\alpha-1} e^{-x\beta}}{\beta^{-\alpha} \Gamma(\alpha)} \quad \text{ for } x \geq 0 \text{ and } \alpha, \beta &gt; 0"/>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832860" cy="464820"/>
                    </a:xfrm>
                    <a:prstGeom prst="rect">
                      <a:avLst/>
                    </a:prstGeom>
                    <a:noFill/>
                    <a:ln>
                      <a:noFill/>
                    </a:ln>
                  </pic:spPr>
                </pic:pic>
              </a:graphicData>
            </a:graphic>
          </wp:inline>
        </w:drawing>
      </w:r>
    </w:p>
    <w:p w:rsidR="00EA7A2D" w:rsidRDefault="00EA7A2D" w:rsidP="00EA7A2D">
      <w:pPr>
        <w:pStyle w:val="NormalWeb"/>
        <w:rPr>
          <w:lang w:val="en"/>
        </w:rPr>
      </w:pPr>
      <w:r>
        <w:rPr>
          <w:lang w:val="en"/>
        </w:rPr>
        <w:t xml:space="preserve">Both </w:t>
      </w:r>
      <w:proofErr w:type="spellStart"/>
      <w:r>
        <w:rPr>
          <w:lang w:val="en"/>
        </w:rPr>
        <w:t>parametrizations</w:t>
      </w:r>
      <w:proofErr w:type="spellEnd"/>
      <w:r>
        <w:rPr>
          <w:lang w:val="en"/>
        </w:rPr>
        <w:t xml:space="preserve"> are common because either can be more convenient depending on the situation.</w:t>
      </w:r>
    </w:p>
    <w:p w:rsidR="00EA7A2D" w:rsidRDefault="00EA7A2D" w:rsidP="00EA7A2D">
      <w:pPr>
        <w:pStyle w:val="Heading3"/>
        <w:rPr>
          <w:lang w:val="en"/>
        </w:rPr>
      </w:pPr>
      <w:r>
        <w:rPr>
          <w:rStyle w:val="mw-headline"/>
          <w:lang w:val="en"/>
        </w:rPr>
        <w:t>Cumulative distribution function</w:t>
      </w:r>
    </w:p>
    <w:p w:rsidR="00EA7A2D" w:rsidRDefault="00EA7A2D" w:rsidP="00EA7A2D">
      <w:pPr>
        <w:pStyle w:val="NormalWeb"/>
        <w:rPr>
          <w:lang w:val="en"/>
        </w:rPr>
      </w:pPr>
      <w:r>
        <w:rPr>
          <w:lang w:val="en"/>
        </w:rPr>
        <w:t xml:space="preserve">The </w:t>
      </w:r>
      <w:hyperlink r:id="rId138" w:tooltip="Cumulative distribution function" w:history="1">
        <w:r>
          <w:rPr>
            <w:rStyle w:val="Hyperlink"/>
            <w:lang w:val="en"/>
          </w:rPr>
          <w:t>cumulative distribution function</w:t>
        </w:r>
      </w:hyperlink>
      <w:r>
        <w:rPr>
          <w:lang w:val="en"/>
        </w:rPr>
        <w:t xml:space="preserve"> is the regularized gamma function:</w:t>
      </w:r>
    </w:p>
    <w:p w:rsidR="00EA7A2D" w:rsidRDefault="00EA7A2D" w:rsidP="00EA7A2D">
      <w:pPr>
        <w:ind w:left="720"/>
        <w:rPr>
          <w:lang w:val="en"/>
        </w:rPr>
      </w:pPr>
      <w:r>
        <w:rPr>
          <w:noProof/>
        </w:rPr>
        <w:drawing>
          <wp:inline distT="0" distB="0" distL="0" distR="0">
            <wp:extent cx="3268980" cy="457200"/>
            <wp:effectExtent l="0" t="0" r="7620" b="0"/>
            <wp:docPr id="113" name="Picture 113" descr=" F(x;\alpha,\beta) = \int_0^x f(u;\alpha,\beta)\,du= \frac{\gamma(\alpha, \beta x)}{\Gamma(\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 F(x;\alpha,\beta) = \int_0^x f(u;\alpha,\beta)\,du= \frac{\gamma(\alpha, \beta x)}{\Gamma(\alpha)}"/>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268980" cy="457200"/>
                    </a:xfrm>
                    <a:prstGeom prst="rect">
                      <a:avLst/>
                    </a:prstGeom>
                    <a:noFill/>
                    <a:ln>
                      <a:noFill/>
                    </a:ln>
                  </pic:spPr>
                </pic:pic>
              </a:graphicData>
            </a:graphic>
          </wp:inline>
        </w:drawing>
      </w:r>
    </w:p>
    <w:p w:rsidR="00EA7A2D" w:rsidRDefault="00EA7A2D" w:rsidP="00EA7A2D">
      <w:pPr>
        <w:pStyle w:val="NormalWeb"/>
        <w:rPr>
          <w:lang w:val="en"/>
        </w:rPr>
      </w:pPr>
      <w:proofErr w:type="gramStart"/>
      <w:r>
        <w:rPr>
          <w:lang w:val="en"/>
        </w:rPr>
        <w:t>where</w:t>
      </w:r>
      <w:proofErr w:type="gramEnd"/>
      <w:r>
        <w:rPr>
          <w:lang w:val="en"/>
        </w:rPr>
        <w:t xml:space="preserve"> γ(α, β</w:t>
      </w:r>
      <w:r>
        <w:rPr>
          <w:i/>
          <w:iCs/>
          <w:lang w:val="en"/>
        </w:rPr>
        <w:t>x</w:t>
      </w:r>
      <w:r>
        <w:rPr>
          <w:lang w:val="en"/>
        </w:rPr>
        <w:t xml:space="preserve">) is the lower </w:t>
      </w:r>
      <w:hyperlink r:id="rId140" w:tooltip="Incomplete gamma function" w:history="1">
        <w:r>
          <w:rPr>
            <w:rStyle w:val="Hyperlink"/>
            <w:lang w:val="en"/>
          </w:rPr>
          <w:t>incomplete gamma function</w:t>
        </w:r>
      </w:hyperlink>
      <w:r>
        <w:rPr>
          <w:lang w:val="en"/>
        </w:rPr>
        <w:t>.</w:t>
      </w:r>
    </w:p>
    <w:p w:rsidR="00EA7A2D" w:rsidRDefault="00EA7A2D" w:rsidP="00EA7A2D">
      <w:pPr>
        <w:pStyle w:val="NormalWeb"/>
        <w:rPr>
          <w:lang w:val="en"/>
        </w:rPr>
      </w:pPr>
      <w:r>
        <w:rPr>
          <w:lang w:val="en"/>
        </w:rPr>
        <w:t xml:space="preserve">If α is a positive </w:t>
      </w:r>
      <w:hyperlink r:id="rId141" w:tooltip="Integer" w:history="1">
        <w:r>
          <w:rPr>
            <w:rStyle w:val="Hyperlink"/>
            <w:lang w:val="en"/>
          </w:rPr>
          <w:t>integer</w:t>
        </w:r>
      </w:hyperlink>
      <w:r>
        <w:rPr>
          <w:lang w:val="en"/>
        </w:rPr>
        <w:t xml:space="preserve"> (i.e., the distribution is an </w:t>
      </w:r>
      <w:hyperlink r:id="rId142" w:tooltip="Erlang distribution" w:history="1">
        <w:proofErr w:type="spellStart"/>
        <w:r>
          <w:rPr>
            <w:rStyle w:val="Hyperlink"/>
            <w:lang w:val="en"/>
          </w:rPr>
          <w:t>Erlang</w:t>
        </w:r>
        <w:proofErr w:type="spellEnd"/>
        <w:r>
          <w:rPr>
            <w:rStyle w:val="Hyperlink"/>
            <w:lang w:val="en"/>
          </w:rPr>
          <w:t xml:space="preserve"> distribution</w:t>
        </w:r>
      </w:hyperlink>
      <w:r>
        <w:rPr>
          <w:lang w:val="en"/>
        </w:rPr>
        <w:t>), the cumulative distribution function has the following series expansion</w:t>
      </w:r>
      <w:proofErr w:type="gramStart"/>
      <w:r>
        <w:rPr>
          <w:lang w:val="en"/>
        </w:rPr>
        <w:t>:</w:t>
      </w:r>
      <w:proofErr w:type="gramEnd"/>
      <w:r>
        <w:rPr>
          <w:vertAlign w:val="superscript"/>
          <w:lang w:val="en"/>
        </w:rPr>
        <w:fldChar w:fldCharType="begin"/>
      </w:r>
      <w:r>
        <w:rPr>
          <w:vertAlign w:val="superscript"/>
          <w:lang w:val="en"/>
        </w:rPr>
        <w:instrText xml:space="preserve"> HYPERLINK "http://en.wikipedia.org/wiki/Gamma_distribution" \l "cite_note-Papoulis-3" </w:instrText>
      </w:r>
      <w:r>
        <w:rPr>
          <w:vertAlign w:val="superscript"/>
          <w:lang w:val="en"/>
        </w:rPr>
        <w:fldChar w:fldCharType="separate"/>
      </w:r>
      <w:r>
        <w:rPr>
          <w:rStyle w:val="Hyperlink"/>
          <w:vertAlign w:val="superscript"/>
          <w:lang w:val="en"/>
        </w:rPr>
        <w:t>[3]</w:t>
      </w:r>
      <w:r>
        <w:rPr>
          <w:vertAlign w:val="superscript"/>
          <w:lang w:val="en"/>
        </w:rPr>
        <w:fldChar w:fldCharType="end"/>
      </w:r>
    </w:p>
    <w:p w:rsidR="00EA7A2D" w:rsidRDefault="00EA7A2D" w:rsidP="00EA7A2D">
      <w:pPr>
        <w:ind w:left="720"/>
        <w:rPr>
          <w:lang w:val="en"/>
        </w:rPr>
      </w:pPr>
      <w:r>
        <w:rPr>
          <w:noProof/>
        </w:rPr>
        <w:drawing>
          <wp:inline distT="0" distB="0" distL="0" distR="0">
            <wp:extent cx="3832860" cy="487680"/>
            <wp:effectExtent l="0" t="0" r="0" b="7620"/>
            <wp:docPr id="112" name="Picture 112" descr="F(x;\alpha,\beta) = 1-\sum_{i=0}^{\alpha-1} \frac{(\beta x)^i}{i!} e^{-\beta x} = e^{-\beta x} \sum_{i=\alpha}^{\infty} \frac{(\beta x)^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F(x;\alpha,\beta) = 1-\sum_{i=0}^{\alpha-1} \frac{(\beta x)^i}{i!} e^{-\beta x} = e^{-\beta x} \sum_{i=\alpha}^{\infty} \frac{(\beta x)^i}{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832860" cy="487680"/>
                    </a:xfrm>
                    <a:prstGeom prst="rect">
                      <a:avLst/>
                    </a:prstGeom>
                    <a:noFill/>
                    <a:ln>
                      <a:noFill/>
                    </a:ln>
                  </pic:spPr>
                </pic:pic>
              </a:graphicData>
            </a:graphic>
          </wp:inline>
        </w:drawing>
      </w:r>
    </w:p>
    <w:p w:rsidR="00EA7A2D" w:rsidRDefault="00EA7A2D" w:rsidP="00EA7A2D">
      <w:pPr>
        <w:pStyle w:val="Heading2"/>
        <w:rPr>
          <w:lang w:val="en"/>
        </w:rPr>
      </w:pPr>
      <w:r>
        <w:rPr>
          <w:rStyle w:val="mw-headline"/>
          <w:lang w:val="en"/>
        </w:rPr>
        <w:t>Properties</w:t>
      </w:r>
    </w:p>
    <w:p w:rsidR="00EA7A2D" w:rsidRDefault="00EA7A2D" w:rsidP="00EA7A2D">
      <w:pPr>
        <w:pStyle w:val="Heading3"/>
        <w:rPr>
          <w:lang w:val="en"/>
        </w:rPr>
      </w:pPr>
      <w:proofErr w:type="spellStart"/>
      <w:r>
        <w:rPr>
          <w:rStyle w:val="mw-headline"/>
          <w:lang w:val="en"/>
        </w:rPr>
        <w:t>Skewness</w:t>
      </w:r>
      <w:proofErr w:type="spellEnd"/>
    </w:p>
    <w:p w:rsidR="00EA7A2D" w:rsidRDefault="00EA7A2D" w:rsidP="00EA7A2D">
      <w:pPr>
        <w:pStyle w:val="NormalWeb"/>
        <w:rPr>
          <w:lang w:val="en"/>
        </w:rPr>
      </w:pPr>
      <w:r>
        <w:rPr>
          <w:lang w:val="en"/>
        </w:rPr>
        <w:t xml:space="preserve">The </w:t>
      </w:r>
      <w:proofErr w:type="spellStart"/>
      <w:r>
        <w:rPr>
          <w:lang w:val="en"/>
        </w:rPr>
        <w:t>skewness</w:t>
      </w:r>
      <w:proofErr w:type="spellEnd"/>
      <w:r>
        <w:rPr>
          <w:lang w:val="en"/>
        </w:rPr>
        <w:t xml:space="preserve"> is equal </w:t>
      </w:r>
      <w:proofErr w:type="gramStart"/>
      <w:r>
        <w:rPr>
          <w:lang w:val="en"/>
        </w:rPr>
        <w:t xml:space="preserve">to </w:t>
      </w:r>
      <w:proofErr w:type="gramEnd"/>
      <w:r>
        <w:rPr>
          <w:noProof/>
        </w:rPr>
        <w:drawing>
          <wp:inline distT="0" distB="0" distL="0" distR="0">
            <wp:extent cx="449580" cy="228600"/>
            <wp:effectExtent l="0" t="0" r="7620" b="0"/>
            <wp:docPr id="111" name="Picture 111" descr=" 2/\sqrt{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 2/\sqrt{k} "/>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49580" cy="228600"/>
                    </a:xfrm>
                    <a:prstGeom prst="rect">
                      <a:avLst/>
                    </a:prstGeom>
                    <a:noFill/>
                    <a:ln>
                      <a:noFill/>
                    </a:ln>
                  </pic:spPr>
                </pic:pic>
              </a:graphicData>
            </a:graphic>
          </wp:inline>
        </w:drawing>
      </w:r>
      <w:r>
        <w:rPr>
          <w:lang w:val="en"/>
        </w:rPr>
        <w:t>, it depends only on the shape parameter (k) and approaches a normal distribution when k is large (approximately when k &gt; 10).</w:t>
      </w:r>
    </w:p>
    <w:p w:rsidR="00EA7A2D" w:rsidRDefault="00EA7A2D" w:rsidP="00EA7A2D">
      <w:pPr>
        <w:pStyle w:val="Heading3"/>
        <w:rPr>
          <w:lang w:val="en"/>
        </w:rPr>
      </w:pPr>
      <w:r>
        <w:rPr>
          <w:rStyle w:val="mw-headline"/>
          <w:lang w:val="en"/>
        </w:rPr>
        <w:t>Median calculation</w:t>
      </w:r>
    </w:p>
    <w:p w:rsidR="00EA7A2D" w:rsidRDefault="00EA7A2D" w:rsidP="00EA7A2D">
      <w:pPr>
        <w:pStyle w:val="NormalWeb"/>
        <w:rPr>
          <w:lang w:val="en"/>
        </w:rPr>
      </w:pPr>
      <w:r>
        <w:rPr>
          <w:lang w:val="en"/>
        </w:rPr>
        <w:lastRenderedPageBreak/>
        <w:t>Unlike the mode and the mean which have readily calculable formulas based on the parameters, the median does not have an easy closed form equation. The median for this distribution is defined as the value ν such that</w:t>
      </w:r>
    </w:p>
    <w:p w:rsidR="00EA7A2D" w:rsidRDefault="00EA7A2D" w:rsidP="00EA7A2D">
      <w:pPr>
        <w:ind w:left="720"/>
        <w:rPr>
          <w:lang w:val="en"/>
        </w:rPr>
      </w:pPr>
      <w:r>
        <w:rPr>
          <w:noProof/>
        </w:rPr>
        <w:drawing>
          <wp:inline distT="0" distB="0" distL="0" distR="0">
            <wp:extent cx="2156460" cy="449580"/>
            <wp:effectExtent l="0" t="0" r="0" b="7620"/>
            <wp:docPr id="110" name="Picture 110" descr="\frac{1}{\Gamma(k) \theta^k} \int_0^\nu x^{ k - 1 } e^{ - \frac{ x }{ \theta } } dx = \t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frac{1}{\Gamma(k) \theta^k} \int_0^\nu x^{ k - 1 } e^{ - \frac{ x }{ \theta } } dx = \tfrac{1}{2}."/>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156460" cy="449580"/>
                    </a:xfrm>
                    <a:prstGeom prst="rect">
                      <a:avLst/>
                    </a:prstGeom>
                    <a:noFill/>
                    <a:ln>
                      <a:noFill/>
                    </a:ln>
                  </pic:spPr>
                </pic:pic>
              </a:graphicData>
            </a:graphic>
          </wp:inline>
        </w:drawing>
      </w:r>
    </w:p>
    <w:p w:rsidR="00EA7A2D" w:rsidRDefault="00EA7A2D" w:rsidP="00EA7A2D">
      <w:pPr>
        <w:pStyle w:val="NormalWeb"/>
        <w:rPr>
          <w:lang w:val="en"/>
        </w:rPr>
      </w:pPr>
      <w:r>
        <w:rPr>
          <w:lang w:val="en"/>
        </w:rPr>
        <w:t>A formula for approximating the median for any gamma distribution, when the mean is known, has been derived based on the fact that the ratio μ</w:t>
      </w:r>
      <w:proofErr w:type="gramStart"/>
      <w:r>
        <w:rPr>
          <w:lang w:val="en"/>
        </w:rPr>
        <w:t>/(</w:t>
      </w:r>
      <w:proofErr w:type="gramEnd"/>
      <w:r>
        <w:rPr>
          <w:lang w:val="en"/>
        </w:rPr>
        <w:t xml:space="preserve">μ − ν) is approximately a linear function of </w:t>
      </w:r>
      <w:r>
        <w:rPr>
          <w:i/>
          <w:iCs/>
          <w:lang w:val="en"/>
        </w:rPr>
        <w:t>k</w:t>
      </w:r>
      <w:r>
        <w:rPr>
          <w:lang w:val="en"/>
        </w:rPr>
        <w:t xml:space="preserve"> when </w:t>
      </w:r>
      <w:r>
        <w:rPr>
          <w:i/>
          <w:iCs/>
          <w:lang w:val="en"/>
        </w:rPr>
        <w:t>k</w:t>
      </w:r>
      <w:r>
        <w:rPr>
          <w:lang w:val="en"/>
        </w:rPr>
        <w:t xml:space="preserve"> ≥ 1.</w:t>
      </w:r>
      <w:hyperlink r:id="rId146" w:anchor="cite_note-Banneheka2009-4" w:history="1">
        <w:r>
          <w:rPr>
            <w:rStyle w:val="Hyperlink"/>
            <w:vertAlign w:val="superscript"/>
            <w:lang w:val="en"/>
          </w:rPr>
          <w:t>[4]</w:t>
        </w:r>
      </w:hyperlink>
      <w:r>
        <w:rPr>
          <w:lang w:val="en"/>
        </w:rPr>
        <w:t xml:space="preserve"> The approximation formula is</w:t>
      </w:r>
    </w:p>
    <w:p w:rsidR="00EA7A2D" w:rsidRDefault="00EA7A2D" w:rsidP="00EA7A2D">
      <w:pPr>
        <w:ind w:left="720"/>
        <w:rPr>
          <w:lang w:val="en"/>
        </w:rPr>
      </w:pPr>
      <w:r>
        <w:rPr>
          <w:noProof/>
        </w:rPr>
        <w:drawing>
          <wp:inline distT="0" distB="0" distL="0" distR="0">
            <wp:extent cx="1203960" cy="411480"/>
            <wp:effectExtent l="0" t="0" r="0" b="7620"/>
            <wp:docPr id="109" name="Picture 109" descr=" \nu \approx \mu \frac{3 k - 0.8}{3 k + 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 \nu \approx \mu \frac{3 k - 0.8}{3 k + 0.2} ,"/>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203960" cy="411480"/>
                    </a:xfrm>
                    <a:prstGeom prst="rect">
                      <a:avLst/>
                    </a:prstGeom>
                    <a:noFill/>
                    <a:ln>
                      <a:noFill/>
                    </a:ln>
                  </pic:spPr>
                </pic:pic>
              </a:graphicData>
            </a:graphic>
          </wp:inline>
        </w:drawing>
      </w:r>
    </w:p>
    <w:p w:rsidR="00EA7A2D" w:rsidRDefault="00EA7A2D" w:rsidP="00EA7A2D">
      <w:pPr>
        <w:pStyle w:val="NormalWeb"/>
        <w:rPr>
          <w:lang w:val="en"/>
        </w:rPr>
      </w:pPr>
      <w:proofErr w:type="gramStart"/>
      <w:r>
        <w:rPr>
          <w:lang w:val="en"/>
        </w:rPr>
        <w:t>where</w:t>
      </w:r>
      <w:proofErr w:type="gramEnd"/>
      <w:r>
        <w:rPr>
          <w:lang w:val="en"/>
        </w:rPr>
        <w:t xml:space="preserve"> </w:t>
      </w:r>
      <w:r>
        <w:rPr>
          <w:noProof/>
        </w:rPr>
        <w:drawing>
          <wp:inline distT="0" distB="0" distL="0" distR="0">
            <wp:extent cx="624840" cy="198120"/>
            <wp:effectExtent l="0" t="0" r="3810" b="0"/>
            <wp:docPr id="108" name="Picture 108" descr="\mu (=k\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mu (=k\theta)"/>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624840" cy="198120"/>
                    </a:xfrm>
                    <a:prstGeom prst="rect">
                      <a:avLst/>
                    </a:prstGeom>
                    <a:noFill/>
                    <a:ln>
                      <a:noFill/>
                    </a:ln>
                  </pic:spPr>
                </pic:pic>
              </a:graphicData>
            </a:graphic>
          </wp:inline>
        </w:drawing>
      </w:r>
      <w:r>
        <w:rPr>
          <w:lang w:val="en"/>
        </w:rPr>
        <w:t>is the mean.</w:t>
      </w:r>
    </w:p>
    <w:p w:rsidR="00EA7A2D" w:rsidRDefault="00EA7A2D" w:rsidP="00EA7A2D">
      <w:pPr>
        <w:pStyle w:val="Heading3"/>
        <w:rPr>
          <w:lang w:val="en"/>
        </w:rPr>
      </w:pPr>
      <w:r>
        <w:rPr>
          <w:rStyle w:val="mw-headline"/>
          <w:lang w:val="en"/>
        </w:rPr>
        <w:t>Summation</w:t>
      </w:r>
    </w:p>
    <w:p w:rsidR="00EA7A2D" w:rsidRDefault="00EA7A2D" w:rsidP="00EA7A2D">
      <w:pPr>
        <w:pStyle w:val="NormalWeb"/>
        <w:rPr>
          <w:lang w:val="en"/>
        </w:rPr>
      </w:pPr>
      <w:r>
        <w:rPr>
          <w:lang w:val="en"/>
        </w:rPr>
        <w:t xml:space="preserve">If </w:t>
      </w:r>
      <w:r>
        <w:rPr>
          <w:i/>
          <w:iCs/>
          <w:lang w:val="en"/>
        </w:rPr>
        <w:t>X</w:t>
      </w:r>
      <w:r>
        <w:rPr>
          <w:i/>
          <w:iCs/>
          <w:vertAlign w:val="subscript"/>
          <w:lang w:val="en"/>
        </w:rPr>
        <w:t>i</w:t>
      </w:r>
      <w:r>
        <w:rPr>
          <w:lang w:val="en"/>
        </w:rPr>
        <w:t xml:space="preserve"> has a </w:t>
      </w:r>
      <w:proofErr w:type="gramStart"/>
      <w:r>
        <w:rPr>
          <w:lang w:val="en"/>
        </w:rPr>
        <w:t>Gamma(</w:t>
      </w:r>
      <w:proofErr w:type="spellStart"/>
      <w:proofErr w:type="gramEnd"/>
      <w:r>
        <w:rPr>
          <w:i/>
          <w:iCs/>
          <w:lang w:val="en"/>
        </w:rPr>
        <w:t>k</w:t>
      </w:r>
      <w:r>
        <w:rPr>
          <w:i/>
          <w:iCs/>
          <w:vertAlign w:val="subscript"/>
          <w:lang w:val="en"/>
        </w:rPr>
        <w:t>i</w:t>
      </w:r>
      <w:proofErr w:type="spellEnd"/>
      <w:r>
        <w:rPr>
          <w:lang w:val="en"/>
        </w:rPr>
        <w:t xml:space="preserve">, θ) distribution for </w:t>
      </w:r>
      <w:r>
        <w:rPr>
          <w:i/>
          <w:iCs/>
          <w:lang w:val="en"/>
        </w:rPr>
        <w:t>i</w:t>
      </w:r>
      <w:r>
        <w:rPr>
          <w:lang w:val="en"/>
        </w:rPr>
        <w:t> = 1, 2, ..., </w:t>
      </w:r>
      <w:r>
        <w:rPr>
          <w:i/>
          <w:iCs/>
          <w:lang w:val="en"/>
        </w:rPr>
        <w:t>N</w:t>
      </w:r>
      <w:r>
        <w:rPr>
          <w:lang w:val="en"/>
        </w:rPr>
        <w:t xml:space="preserve"> (i.e., all distributions have the same scale parameter θ), then</w:t>
      </w:r>
    </w:p>
    <w:p w:rsidR="00EA7A2D" w:rsidRDefault="00EA7A2D" w:rsidP="00EA7A2D">
      <w:pPr>
        <w:ind w:left="720"/>
        <w:rPr>
          <w:lang w:val="en"/>
        </w:rPr>
      </w:pPr>
      <w:r>
        <w:rPr>
          <w:noProof/>
        </w:rPr>
        <w:drawing>
          <wp:inline distT="0" distB="0" distL="0" distR="0">
            <wp:extent cx="2324100" cy="571500"/>
            <wp:effectExtent l="0" t="0" r="0" b="0"/>
            <wp:docPr id="107" name="Picture 107" descr="  \sum_{i=1}^N X_i \sim\mathrm{Gamma}  \left( \sum_{i=1}^N k_i, \theta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  \sum_{i=1}^N X_i \sim\mathrm{Gamma}  \left( \sum_{i=1}^N k_i, \theta \right)"/>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324100" cy="571500"/>
                    </a:xfrm>
                    <a:prstGeom prst="rect">
                      <a:avLst/>
                    </a:prstGeom>
                    <a:noFill/>
                    <a:ln>
                      <a:noFill/>
                    </a:ln>
                  </pic:spPr>
                </pic:pic>
              </a:graphicData>
            </a:graphic>
          </wp:inline>
        </w:drawing>
      </w:r>
    </w:p>
    <w:p w:rsidR="00EA7A2D" w:rsidRDefault="00EA7A2D" w:rsidP="00EA7A2D">
      <w:pPr>
        <w:pStyle w:val="NormalWeb"/>
        <w:rPr>
          <w:lang w:val="en"/>
        </w:rPr>
      </w:pPr>
      <w:proofErr w:type="gramStart"/>
      <w:r>
        <w:rPr>
          <w:lang w:val="en"/>
        </w:rPr>
        <w:t>provided</w:t>
      </w:r>
      <w:proofErr w:type="gramEnd"/>
      <w:r>
        <w:rPr>
          <w:lang w:val="en"/>
        </w:rPr>
        <w:t xml:space="preserve"> all </w:t>
      </w:r>
      <w:r>
        <w:rPr>
          <w:i/>
          <w:iCs/>
          <w:lang w:val="en"/>
        </w:rPr>
        <w:t>X</w:t>
      </w:r>
      <w:r>
        <w:rPr>
          <w:i/>
          <w:iCs/>
          <w:vertAlign w:val="subscript"/>
          <w:lang w:val="en"/>
        </w:rPr>
        <w:t>i</w:t>
      </w:r>
      <w:r>
        <w:rPr>
          <w:lang w:val="en"/>
        </w:rPr>
        <w:t xml:space="preserve"> are </w:t>
      </w:r>
      <w:hyperlink r:id="rId150" w:tooltip="Statistical independence" w:history="1">
        <w:r>
          <w:rPr>
            <w:rStyle w:val="Hyperlink"/>
            <w:lang w:val="en"/>
          </w:rPr>
          <w:t>independent</w:t>
        </w:r>
      </w:hyperlink>
      <w:r>
        <w:rPr>
          <w:lang w:val="en"/>
        </w:rPr>
        <w:t>.</w:t>
      </w:r>
    </w:p>
    <w:p w:rsidR="00EA7A2D" w:rsidRDefault="00EA7A2D" w:rsidP="00EA7A2D">
      <w:pPr>
        <w:pStyle w:val="NormalWeb"/>
        <w:rPr>
          <w:lang w:val="en"/>
        </w:rPr>
      </w:pPr>
      <w:r>
        <w:rPr>
          <w:lang w:val="en"/>
        </w:rPr>
        <w:t xml:space="preserve">For the cases where the </w:t>
      </w:r>
      <w:r>
        <w:rPr>
          <w:i/>
          <w:iCs/>
          <w:lang w:val="en"/>
        </w:rPr>
        <w:t>X</w:t>
      </w:r>
      <w:r>
        <w:rPr>
          <w:i/>
          <w:iCs/>
          <w:vertAlign w:val="subscript"/>
          <w:lang w:val="en"/>
        </w:rPr>
        <w:t>i</w:t>
      </w:r>
      <w:r>
        <w:rPr>
          <w:lang w:val="en"/>
        </w:rPr>
        <w:t xml:space="preserve"> are </w:t>
      </w:r>
      <w:hyperlink r:id="rId151" w:tooltip="Statistical independence" w:history="1">
        <w:r>
          <w:rPr>
            <w:rStyle w:val="Hyperlink"/>
            <w:lang w:val="en"/>
          </w:rPr>
          <w:t>independent</w:t>
        </w:r>
      </w:hyperlink>
      <w:r>
        <w:rPr>
          <w:lang w:val="en"/>
        </w:rPr>
        <w:t xml:space="preserve"> but have different scale parameters see Mathai (1982) and </w:t>
      </w:r>
      <w:proofErr w:type="spellStart"/>
      <w:r>
        <w:rPr>
          <w:lang w:val="en"/>
        </w:rPr>
        <w:t>Moschopoulos</w:t>
      </w:r>
      <w:proofErr w:type="spellEnd"/>
      <w:r>
        <w:rPr>
          <w:lang w:val="en"/>
        </w:rPr>
        <w:t xml:space="preserve"> (1984).</w:t>
      </w:r>
    </w:p>
    <w:p w:rsidR="00EA7A2D" w:rsidRDefault="00EA7A2D" w:rsidP="00EA7A2D">
      <w:pPr>
        <w:pStyle w:val="NormalWeb"/>
        <w:rPr>
          <w:lang w:val="en"/>
        </w:rPr>
      </w:pPr>
      <w:r>
        <w:rPr>
          <w:lang w:val="en"/>
        </w:rPr>
        <w:t xml:space="preserve">The gamma distribution exhibits </w:t>
      </w:r>
      <w:hyperlink r:id="rId152" w:tooltip="Infinite divisibility (probability)" w:history="1">
        <w:r>
          <w:rPr>
            <w:rStyle w:val="Hyperlink"/>
            <w:lang w:val="en"/>
          </w:rPr>
          <w:t>infinite divisibility</w:t>
        </w:r>
      </w:hyperlink>
      <w:r>
        <w:rPr>
          <w:lang w:val="en"/>
        </w:rPr>
        <w:t>.</w:t>
      </w:r>
    </w:p>
    <w:p w:rsidR="00EA7A2D" w:rsidRDefault="00EA7A2D" w:rsidP="00EA7A2D">
      <w:pPr>
        <w:pStyle w:val="Heading3"/>
        <w:rPr>
          <w:lang w:val="en"/>
        </w:rPr>
      </w:pPr>
      <w:r>
        <w:rPr>
          <w:rStyle w:val="mw-headline"/>
          <w:lang w:val="en"/>
        </w:rPr>
        <w:t>Scaling</w:t>
      </w:r>
    </w:p>
    <w:p w:rsidR="00EA7A2D" w:rsidRDefault="00EA7A2D" w:rsidP="00EA7A2D">
      <w:pPr>
        <w:pStyle w:val="NormalWeb"/>
        <w:rPr>
          <w:lang w:val="en"/>
        </w:rPr>
      </w:pPr>
      <w:r>
        <w:rPr>
          <w:lang w:val="en"/>
        </w:rPr>
        <w:t>If</w:t>
      </w:r>
    </w:p>
    <w:p w:rsidR="00EA7A2D" w:rsidRDefault="00EA7A2D" w:rsidP="00EA7A2D">
      <w:pPr>
        <w:ind w:left="720"/>
        <w:rPr>
          <w:lang w:val="en"/>
        </w:rPr>
      </w:pPr>
      <w:r>
        <w:rPr>
          <w:noProof/>
        </w:rPr>
        <w:drawing>
          <wp:inline distT="0" distB="0" distL="0" distR="0">
            <wp:extent cx="1524000" cy="198120"/>
            <wp:effectExtent l="0" t="0" r="0" b="0"/>
            <wp:docPr id="106" name="Picture 106" descr="X \sim \mathrm{Gamma}(k,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X \sim \mathrm{Gamma}(k, \theta),"/>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524000" cy="198120"/>
                    </a:xfrm>
                    <a:prstGeom prst="rect">
                      <a:avLst/>
                    </a:prstGeom>
                    <a:noFill/>
                    <a:ln>
                      <a:noFill/>
                    </a:ln>
                  </pic:spPr>
                </pic:pic>
              </a:graphicData>
            </a:graphic>
          </wp:inline>
        </w:drawing>
      </w:r>
    </w:p>
    <w:p w:rsidR="00EA7A2D" w:rsidRDefault="00EA7A2D" w:rsidP="00EA7A2D">
      <w:pPr>
        <w:pStyle w:val="NormalWeb"/>
        <w:rPr>
          <w:lang w:val="en"/>
        </w:rPr>
      </w:pPr>
      <w:proofErr w:type="gramStart"/>
      <w:r>
        <w:rPr>
          <w:lang w:val="en"/>
        </w:rPr>
        <w:t>then</w:t>
      </w:r>
      <w:proofErr w:type="gramEnd"/>
      <w:r>
        <w:rPr>
          <w:lang w:val="en"/>
        </w:rPr>
        <w:t xml:space="preserve"> for any </w:t>
      </w:r>
      <w:r>
        <w:rPr>
          <w:i/>
          <w:iCs/>
          <w:lang w:val="en"/>
        </w:rPr>
        <w:t>c</w:t>
      </w:r>
      <w:r>
        <w:rPr>
          <w:lang w:val="en"/>
        </w:rPr>
        <w:t> &gt; 0,</w:t>
      </w:r>
    </w:p>
    <w:p w:rsidR="00EA7A2D" w:rsidRDefault="00EA7A2D" w:rsidP="00EA7A2D">
      <w:pPr>
        <w:ind w:left="720"/>
        <w:rPr>
          <w:lang w:val="en"/>
        </w:rPr>
      </w:pPr>
      <w:r>
        <w:rPr>
          <w:noProof/>
        </w:rPr>
        <w:drawing>
          <wp:inline distT="0" distB="0" distL="0" distR="0">
            <wp:extent cx="1691640" cy="198120"/>
            <wp:effectExtent l="0" t="0" r="3810" b="0"/>
            <wp:docPr id="105" name="Picture 105" descr="cX \sim \mathrm{Gamma}( k, c\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X \sim \mathrm{Gamma}( k, c\theta)."/>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691640" cy="198120"/>
                    </a:xfrm>
                    <a:prstGeom prst="rect">
                      <a:avLst/>
                    </a:prstGeom>
                    <a:noFill/>
                    <a:ln>
                      <a:noFill/>
                    </a:ln>
                  </pic:spPr>
                </pic:pic>
              </a:graphicData>
            </a:graphic>
          </wp:inline>
        </w:drawing>
      </w:r>
    </w:p>
    <w:p w:rsidR="00EA7A2D" w:rsidRDefault="00EA7A2D" w:rsidP="00EA7A2D">
      <w:pPr>
        <w:pStyle w:val="NormalWeb"/>
        <w:rPr>
          <w:lang w:val="en"/>
        </w:rPr>
      </w:pPr>
      <w:proofErr w:type="gramStart"/>
      <w:r>
        <w:rPr>
          <w:lang w:val="en"/>
        </w:rPr>
        <w:t>Hence the use of the term "</w:t>
      </w:r>
      <w:hyperlink r:id="rId155" w:tooltip="Scale parameter" w:history="1">
        <w:r>
          <w:rPr>
            <w:rStyle w:val="Hyperlink"/>
            <w:lang w:val="en"/>
          </w:rPr>
          <w:t>scale parameter</w:t>
        </w:r>
      </w:hyperlink>
      <w:r>
        <w:rPr>
          <w:lang w:val="en"/>
        </w:rPr>
        <w:t>" to describe θ.</w:t>
      </w:r>
      <w:proofErr w:type="gramEnd"/>
    </w:p>
    <w:p w:rsidR="00EA7A2D" w:rsidRDefault="00EA7A2D" w:rsidP="00EA7A2D">
      <w:pPr>
        <w:pStyle w:val="NormalWeb"/>
        <w:rPr>
          <w:lang w:val="en"/>
        </w:rPr>
      </w:pPr>
      <w:r>
        <w:rPr>
          <w:lang w:val="en"/>
        </w:rPr>
        <w:t>Equivalently, if</w:t>
      </w:r>
    </w:p>
    <w:p w:rsidR="00EA7A2D" w:rsidRDefault="00EA7A2D" w:rsidP="00EA7A2D">
      <w:pPr>
        <w:ind w:left="720"/>
        <w:rPr>
          <w:lang w:val="en"/>
        </w:rPr>
      </w:pPr>
      <w:r>
        <w:rPr>
          <w:noProof/>
        </w:rPr>
        <w:drawing>
          <wp:inline distT="0" distB="0" distL="0" distR="0">
            <wp:extent cx="1562100" cy="198120"/>
            <wp:effectExtent l="0" t="0" r="0" b="0"/>
            <wp:docPr id="104" name="Picture 104" descr="X \sim \mathrm{Gamma}(\alpha,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X \sim \mathrm{Gamma}(\alpha, \beta),"/>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562100" cy="198120"/>
                    </a:xfrm>
                    <a:prstGeom prst="rect">
                      <a:avLst/>
                    </a:prstGeom>
                    <a:noFill/>
                    <a:ln>
                      <a:noFill/>
                    </a:ln>
                  </pic:spPr>
                </pic:pic>
              </a:graphicData>
            </a:graphic>
          </wp:inline>
        </w:drawing>
      </w:r>
    </w:p>
    <w:p w:rsidR="00EA7A2D" w:rsidRDefault="00EA7A2D" w:rsidP="00EA7A2D">
      <w:pPr>
        <w:pStyle w:val="NormalWeb"/>
        <w:rPr>
          <w:lang w:val="en"/>
        </w:rPr>
      </w:pPr>
      <w:proofErr w:type="gramStart"/>
      <w:r>
        <w:rPr>
          <w:lang w:val="en"/>
        </w:rPr>
        <w:t>then</w:t>
      </w:r>
      <w:proofErr w:type="gramEnd"/>
      <w:r>
        <w:rPr>
          <w:lang w:val="en"/>
        </w:rPr>
        <w:t xml:space="preserve"> for any </w:t>
      </w:r>
      <w:r>
        <w:rPr>
          <w:i/>
          <w:iCs/>
          <w:lang w:val="en"/>
        </w:rPr>
        <w:t>c</w:t>
      </w:r>
      <w:r>
        <w:rPr>
          <w:lang w:val="en"/>
        </w:rPr>
        <w:t> &gt; 0,</w:t>
      </w:r>
    </w:p>
    <w:p w:rsidR="00EA7A2D" w:rsidRDefault="00EA7A2D" w:rsidP="00EA7A2D">
      <w:pPr>
        <w:ind w:left="720"/>
        <w:rPr>
          <w:lang w:val="en"/>
        </w:rPr>
      </w:pPr>
      <w:r>
        <w:rPr>
          <w:noProof/>
        </w:rPr>
        <w:lastRenderedPageBreak/>
        <w:drawing>
          <wp:inline distT="0" distB="0" distL="0" distR="0">
            <wp:extent cx="1821180" cy="198120"/>
            <wp:effectExtent l="0" t="0" r="7620" b="0"/>
            <wp:docPr id="103" name="Picture 103" descr="cX \sim \mathrm{Gamma}( \alpha, \bet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X \sim \mathrm{Gamma}( \alpha, \beta/c)."/>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821180" cy="198120"/>
                    </a:xfrm>
                    <a:prstGeom prst="rect">
                      <a:avLst/>
                    </a:prstGeom>
                    <a:noFill/>
                    <a:ln>
                      <a:noFill/>
                    </a:ln>
                  </pic:spPr>
                </pic:pic>
              </a:graphicData>
            </a:graphic>
          </wp:inline>
        </w:drawing>
      </w:r>
    </w:p>
    <w:p w:rsidR="00EA7A2D" w:rsidRDefault="00EA7A2D" w:rsidP="00EA7A2D">
      <w:pPr>
        <w:pStyle w:val="NormalWeb"/>
        <w:rPr>
          <w:lang w:val="en"/>
        </w:rPr>
      </w:pPr>
      <w:proofErr w:type="gramStart"/>
      <w:r>
        <w:rPr>
          <w:lang w:val="en"/>
        </w:rPr>
        <w:t>Hence the use of the term "inverse scale parameter" to describe β.</w:t>
      </w:r>
      <w:proofErr w:type="gramEnd"/>
    </w:p>
    <w:p w:rsidR="00EA7A2D" w:rsidRDefault="00EA7A2D" w:rsidP="00EA7A2D">
      <w:pPr>
        <w:pStyle w:val="Heading3"/>
        <w:rPr>
          <w:lang w:val="en"/>
        </w:rPr>
      </w:pPr>
      <w:r>
        <w:rPr>
          <w:rStyle w:val="mw-headline"/>
          <w:lang w:val="en"/>
        </w:rPr>
        <w:t>Exponential family</w:t>
      </w:r>
    </w:p>
    <w:p w:rsidR="00EA7A2D" w:rsidRDefault="00EA7A2D" w:rsidP="00EA7A2D">
      <w:pPr>
        <w:pStyle w:val="NormalWeb"/>
        <w:rPr>
          <w:lang w:val="en"/>
        </w:rPr>
      </w:pPr>
      <w:r>
        <w:rPr>
          <w:lang w:val="en"/>
        </w:rPr>
        <w:t xml:space="preserve">The gamma distribution is a two-parameter </w:t>
      </w:r>
      <w:hyperlink r:id="rId158" w:tooltip="Exponential family" w:history="1">
        <w:r>
          <w:rPr>
            <w:rStyle w:val="Hyperlink"/>
            <w:lang w:val="en"/>
          </w:rPr>
          <w:t>exponential family</w:t>
        </w:r>
      </w:hyperlink>
      <w:r>
        <w:rPr>
          <w:lang w:val="en"/>
        </w:rPr>
        <w:t xml:space="preserve"> with </w:t>
      </w:r>
      <w:hyperlink r:id="rId159" w:tooltip="Natural parameters" w:history="1">
        <w:r>
          <w:rPr>
            <w:rStyle w:val="Hyperlink"/>
            <w:lang w:val="en"/>
          </w:rPr>
          <w:t>natural parameters</w:t>
        </w:r>
      </w:hyperlink>
      <w:r>
        <w:rPr>
          <w:lang w:val="en"/>
        </w:rPr>
        <w:t xml:space="preserve"> </w:t>
      </w:r>
      <w:r>
        <w:rPr>
          <w:i/>
          <w:iCs/>
          <w:lang w:val="en"/>
        </w:rPr>
        <w:t>k</w:t>
      </w:r>
      <w:r>
        <w:rPr>
          <w:lang w:val="en"/>
        </w:rPr>
        <w:t xml:space="preserve"> − 1 and −1/θ (equivalently, α − 1 and −β), and </w:t>
      </w:r>
      <w:hyperlink r:id="rId160" w:tooltip="Natural statistics" w:history="1">
        <w:r>
          <w:rPr>
            <w:rStyle w:val="Hyperlink"/>
            <w:lang w:val="en"/>
          </w:rPr>
          <w:t>natural statistics</w:t>
        </w:r>
      </w:hyperlink>
      <w:r>
        <w:rPr>
          <w:lang w:val="en"/>
        </w:rPr>
        <w:t xml:space="preserve"> </w:t>
      </w:r>
      <w:r>
        <w:rPr>
          <w:i/>
          <w:iCs/>
          <w:lang w:val="en"/>
        </w:rPr>
        <w:t>X</w:t>
      </w:r>
      <w:r>
        <w:rPr>
          <w:lang w:val="en"/>
        </w:rPr>
        <w:t xml:space="preserve"> and </w:t>
      </w:r>
      <w:proofErr w:type="spellStart"/>
      <w:r>
        <w:rPr>
          <w:lang w:val="en"/>
        </w:rPr>
        <w:t>ln</w:t>
      </w:r>
      <w:proofErr w:type="spellEnd"/>
      <w:r>
        <w:rPr>
          <w:lang w:val="en"/>
        </w:rPr>
        <w:t>(</w:t>
      </w:r>
      <w:r>
        <w:rPr>
          <w:i/>
          <w:iCs/>
          <w:lang w:val="en"/>
        </w:rPr>
        <w:t>X</w:t>
      </w:r>
      <w:r>
        <w:rPr>
          <w:lang w:val="en"/>
        </w:rPr>
        <w:t>).</w:t>
      </w:r>
    </w:p>
    <w:p w:rsidR="00EA7A2D" w:rsidRDefault="00EA7A2D" w:rsidP="00EA7A2D">
      <w:pPr>
        <w:pStyle w:val="NormalWeb"/>
        <w:rPr>
          <w:lang w:val="en"/>
        </w:rPr>
      </w:pPr>
      <w:r>
        <w:rPr>
          <w:lang w:val="en"/>
        </w:rPr>
        <w:t xml:space="preserve">If the shape parameter k is held fixed, the resulting one-parameter family of distributions is a </w:t>
      </w:r>
      <w:hyperlink r:id="rId161" w:tooltip="Natural exponential family" w:history="1">
        <w:r>
          <w:rPr>
            <w:rStyle w:val="Hyperlink"/>
            <w:lang w:val="en"/>
          </w:rPr>
          <w:t>natural exponential family</w:t>
        </w:r>
      </w:hyperlink>
      <w:r>
        <w:rPr>
          <w:lang w:val="en"/>
        </w:rPr>
        <w:t>.</w:t>
      </w:r>
    </w:p>
    <w:p w:rsidR="00EA7A2D" w:rsidRDefault="00EA7A2D" w:rsidP="00EA7A2D">
      <w:pPr>
        <w:pStyle w:val="Heading3"/>
        <w:rPr>
          <w:lang w:val="en"/>
        </w:rPr>
      </w:pPr>
      <w:r>
        <w:rPr>
          <w:rStyle w:val="mw-headline"/>
          <w:lang w:val="en"/>
        </w:rPr>
        <w:t>Logarithmic expectation</w:t>
      </w:r>
    </w:p>
    <w:p w:rsidR="00EA7A2D" w:rsidRDefault="00EA7A2D" w:rsidP="00EA7A2D">
      <w:pPr>
        <w:pStyle w:val="NormalWeb"/>
        <w:rPr>
          <w:lang w:val="en"/>
        </w:rPr>
      </w:pPr>
      <w:r>
        <w:rPr>
          <w:lang w:val="en"/>
        </w:rPr>
        <w:t>One can show that</w:t>
      </w:r>
    </w:p>
    <w:p w:rsidR="00EA7A2D" w:rsidRDefault="00EA7A2D" w:rsidP="00EA7A2D">
      <w:pPr>
        <w:ind w:left="720"/>
        <w:rPr>
          <w:lang w:val="en"/>
        </w:rPr>
      </w:pPr>
      <w:r>
        <w:rPr>
          <w:noProof/>
        </w:rPr>
        <w:drawing>
          <wp:inline distT="0" distB="0" distL="0" distR="0">
            <wp:extent cx="1981200" cy="198120"/>
            <wp:effectExtent l="0" t="0" r="0" b="0"/>
            <wp:docPr id="102" name="Picture 102" descr="\mathbf{E}[\ln(X)] = \psi(\alpha) - \ln(\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mathbf{E}[\ln(X)] = \psi(\alpha) - \ln(\beta)"/>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981200" cy="198120"/>
                    </a:xfrm>
                    <a:prstGeom prst="rect">
                      <a:avLst/>
                    </a:prstGeom>
                    <a:noFill/>
                    <a:ln>
                      <a:noFill/>
                    </a:ln>
                  </pic:spPr>
                </pic:pic>
              </a:graphicData>
            </a:graphic>
          </wp:inline>
        </w:drawing>
      </w:r>
    </w:p>
    <w:p w:rsidR="00EA7A2D" w:rsidRDefault="00EA7A2D" w:rsidP="00EA7A2D">
      <w:pPr>
        <w:pStyle w:val="NormalWeb"/>
        <w:rPr>
          <w:lang w:val="en"/>
        </w:rPr>
      </w:pPr>
      <w:proofErr w:type="gramStart"/>
      <w:r>
        <w:rPr>
          <w:lang w:val="en"/>
        </w:rPr>
        <w:t>or</w:t>
      </w:r>
      <w:proofErr w:type="gramEnd"/>
      <w:r>
        <w:rPr>
          <w:lang w:val="en"/>
        </w:rPr>
        <w:t xml:space="preserve"> equivalently,</w:t>
      </w:r>
    </w:p>
    <w:p w:rsidR="00EA7A2D" w:rsidRDefault="00EA7A2D" w:rsidP="00EA7A2D">
      <w:pPr>
        <w:ind w:left="720"/>
        <w:rPr>
          <w:lang w:val="en"/>
        </w:rPr>
      </w:pPr>
      <w:r>
        <w:rPr>
          <w:noProof/>
        </w:rPr>
        <w:drawing>
          <wp:inline distT="0" distB="0" distL="0" distR="0">
            <wp:extent cx="1943100" cy="198120"/>
            <wp:effectExtent l="0" t="0" r="0" b="0"/>
            <wp:docPr id="101" name="Picture 101" descr="\mathbf{E}[\ln(X)] = \psi(k) + \ln(\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mathbf{E}[\ln(X)] = \psi(k) + \ln(\theta)"/>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943100" cy="198120"/>
                    </a:xfrm>
                    <a:prstGeom prst="rect">
                      <a:avLst/>
                    </a:prstGeom>
                    <a:noFill/>
                    <a:ln>
                      <a:noFill/>
                    </a:ln>
                  </pic:spPr>
                </pic:pic>
              </a:graphicData>
            </a:graphic>
          </wp:inline>
        </w:drawing>
      </w:r>
    </w:p>
    <w:p w:rsidR="00EA7A2D" w:rsidRDefault="00EA7A2D" w:rsidP="00EA7A2D">
      <w:pPr>
        <w:pStyle w:val="NormalWeb"/>
        <w:rPr>
          <w:lang w:val="en"/>
        </w:rPr>
      </w:pPr>
      <w:proofErr w:type="gramStart"/>
      <w:r>
        <w:rPr>
          <w:lang w:val="en"/>
        </w:rPr>
        <w:t>where</w:t>
      </w:r>
      <w:proofErr w:type="gramEnd"/>
      <w:r>
        <w:rPr>
          <w:lang w:val="en"/>
        </w:rPr>
        <w:t xml:space="preserve"> ψ is the </w:t>
      </w:r>
      <w:hyperlink r:id="rId164" w:tooltip="Digamma function" w:history="1">
        <w:r>
          <w:rPr>
            <w:rStyle w:val="Hyperlink"/>
            <w:lang w:val="en"/>
          </w:rPr>
          <w:t>digamma function</w:t>
        </w:r>
      </w:hyperlink>
      <w:r>
        <w:rPr>
          <w:lang w:val="en"/>
        </w:rPr>
        <w:t>.</w:t>
      </w:r>
    </w:p>
    <w:p w:rsidR="00EA7A2D" w:rsidRDefault="00EA7A2D" w:rsidP="00EA7A2D">
      <w:pPr>
        <w:pStyle w:val="NormalWeb"/>
        <w:rPr>
          <w:lang w:val="en"/>
        </w:rPr>
      </w:pPr>
      <w:r>
        <w:rPr>
          <w:lang w:val="en"/>
        </w:rPr>
        <w:t xml:space="preserve">This can be derived using the </w:t>
      </w:r>
      <w:hyperlink r:id="rId165" w:tooltip="Exponential family" w:history="1">
        <w:r>
          <w:rPr>
            <w:rStyle w:val="Hyperlink"/>
            <w:lang w:val="en"/>
          </w:rPr>
          <w:t>exponential family</w:t>
        </w:r>
      </w:hyperlink>
      <w:r>
        <w:rPr>
          <w:lang w:val="en"/>
        </w:rPr>
        <w:t xml:space="preserve"> formula for the </w:t>
      </w:r>
      <w:hyperlink r:id="rId166" w:anchor="Moment_generating_function_of_the_sufficient_statistic" w:tooltip="Exponential family" w:history="1">
        <w:r>
          <w:rPr>
            <w:rStyle w:val="Hyperlink"/>
            <w:lang w:val="en"/>
          </w:rPr>
          <w:t>moment generating function of the sufficient statistic</w:t>
        </w:r>
      </w:hyperlink>
      <w:r>
        <w:rPr>
          <w:lang w:val="en"/>
        </w:rPr>
        <w:t xml:space="preserve">, because one of the sufficient statistics of the gamma distribution is </w:t>
      </w:r>
      <w:proofErr w:type="spellStart"/>
      <w:r>
        <w:rPr>
          <w:lang w:val="en"/>
        </w:rPr>
        <w:t>ln</w:t>
      </w:r>
      <w:proofErr w:type="spellEnd"/>
      <w:r>
        <w:rPr>
          <w:lang w:val="en"/>
        </w:rPr>
        <w:t>(</w:t>
      </w:r>
      <w:r>
        <w:rPr>
          <w:i/>
          <w:iCs/>
          <w:lang w:val="en"/>
        </w:rPr>
        <w:t>x</w:t>
      </w:r>
      <w:r>
        <w:rPr>
          <w:lang w:val="en"/>
        </w:rPr>
        <w:t>).</w:t>
      </w:r>
    </w:p>
    <w:p w:rsidR="00EA7A2D" w:rsidRDefault="00EA7A2D" w:rsidP="00EA7A2D">
      <w:pPr>
        <w:pStyle w:val="Heading3"/>
        <w:rPr>
          <w:lang w:val="en"/>
        </w:rPr>
      </w:pPr>
      <w:r>
        <w:rPr>
          <w:rStyle w:val="mw-headline"/>
          <w:lang w:val="en"/>
        </w:rPr>
        <w:t>Information entropy</w:t>
      </w:r>
    </w:p>
    <w:p w:rsidR="00EA7A2D" w:rsidRDefault="00EA7A2D" w:rsidP="00EA7A2D">
      <w:pPr>
        <w:pStyle w:val="NormalWeb"/>
        <w:rPr>
          <w:lang w:val="en"/>
        </w:rPr>
      </w:pPr>
      <w:r>
        <w:rPr>
          <w:lang w:val="en"/>
        </w:rPr>
        <w:t xml:space="preserve">The </w:t>
      </w:r>
      <w:hyperlink r:id="rId167" w:tooltip="Information entropy" w:history="1">
        <w:r>
          <w:rPr>
            <w:rStyle w:val="Hyperlink"/>
            <w:lang w:val="en"/>
          </w:rPr>
          <w:t>information entropy</w:t>
        </w:r>
      </w:hyperlink>
      <w:r>
        <w:rPr>
          <w:lang w:val="en"/>
        </w:rPr>
        <w:t xml:space="preserve"> is</w:t>
      </w:r>
    </w:p>
    <w:p w:rsidR="00EA7A2D" w:rsidRDefault="00EA7A2D" w:rsidP="00EA7A2D">
      <w:pPr>
        <w:ind w:left="720"/>
        <w:rPr>
          <w:lang w:val="en"/>
        </w:rPr>
      </w:pPr>
      <w:r>
        <w:rPr>
          <w:noProof/>
        </w:rPr>
        <w:drawing>
          <wp:inline distT="0" distB="0" distL="0" distR="0">
            <wp:extent cx="8275320" cy="198120"/>
            <wp:effectExtent l="0" t="0" r="0" b="0"/>
            <wp:docPr id="100" name="Picture 100" descr="\operatorname{H}(X) = \mathbf{E}[-\ln(p(X))] = \mathbf{E}[-\alpha\ln(\beta) + \ln(\Gamma(\alpha)) - (\alpha-1)\ln(X) + \beta X] = \alpha - \ln(\beta) + \ln(\Gamma(\alpha)) + (1-\alpha)\psi(\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operatorname{H}(X) = \mathbf{E}[-\ln(p(X))] = \mathbf{E}[-\alpha\ln(\beta) + \ln(\Gamma(\alpha)) - (\alpha-1)\ln(X) + \beta X] = \alpha - \ln(\beta) + \ln(\Gamma(\alpha)) + (1-\alpha)\psi(\alpha)."/>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8275320" cy="198120"/>
                    </a:xfrm>
                    <a:prstGeom prst="rect">
                      <a:avLst/>
                    </a:prstGeom>
                    <a:noFill/>
                    <a:ln>
                      <a:noFill/>
                    </a:ln>
                  </pic:spPr>
                </pic:pic>
              </a:graphicData>
            </a:graphic>
          </wp:inline>
        </w:drawing>
      </w:r>
    </w:p>
    <w:p w:rsidR="00EA7A2D" w:rsidRDefault="00EA7A2D" w:rsidP="00EA7A2D">
      <w:pPr>
        <w:pStyle w:val="NormalWeb"/>
        <w:rPr>
          <w:lang w:val="en"/>
        </w:rPr>
      </w:pPr>
      <w:r>
        <w:rPr>
          <w:lang w:val="en"/>
        </w:rPr>
        <w:t xml:space="preserve">In the </w:t>
      </w:r>
      <w:r>
        <w:rPr>
          <w:i/>
          <w:iCs/>
          <w:lang w:val="en"/>
        </w:rPr>
        <w:t>k</w:t>
      </w:r>
      <w:r>
        <w:rPr>
          <w:lang w:val="en"/>
        </w:rPr>
        <w:t xml:space="preserve">, θ parameterization, the </w:t>
      </w:r>
      <w:hyperlink r:id="rId169" w:tooltip="Information entropy" w:history="1">
        <w:r>
          <w:rPr>
            <w:rStyle w:val="Hyperlink"/>
            <w:lang w:val="en"/>
          </w:rPr>
          <w:t>information entropy</w:t>
        </w:r>
      </w:hyperlink>
      <w:r>
        <w:rPr>
          <w:lang w:val="en"/>
        </w:rPr>
        <w:t xml:space="preserve"> is given by</w:t>
      </w:r>
    </w:p>
    <w:p w:rsidR="00EA7A2D" w:rsidRDefault="00EA7A2D" w:rsidP="00EA7A2D">
      <w:pPr>
        <w:ind w:left="720"/>
        <w:rPr>
          <w:lang w:val="en"/>
        </w:rPr>
      </w:pPr>
      <w:r>
        <w:rPr>
          <w:noProof/>
        </w:rPr>
        <w:drawing>
          <wp:inline distT="0" distB="0" distL="0" distR="0">
            <wp:extent cx="3543300" cy="198120"/>
            <wp:effectExtent l="0" t="0" r="0" b="0"/>
            <wp:docPr id="99" name="Picture 99" descr="\operatorname{H}(X) =k + \ln(\theta) + \ln(\Gamma(k)) + (1-k)\ps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operatorname{H}(X) =k + \ln(\theta) + \ln(\Gamma(k)) + (1-k)\psi(k)."/>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543300" cy="198120"/>
                    </a:xfrm>
                    <a:prstGeom prst="rect">
                      <a:avLst/>
                    </a:prstGeom>
                    <a:noFill/>
                    <a:ln>
                      <a:noFill/>
                    </a:ln>
                  </pic:spPr>
                </pic:pic>
              </a:graphicData>
            </a:graphic>
          </wp:inline>
        </w:drawing>
      </w:r>
    </w:p>
    <w:p w:rsidR="00EA7A2D" w:rsidRDefault="00EA7A2D" w:rsidP="00EA7A2D">
      <w:pPr>
        <w:pStyle w:val="Heading3"/>
        <w:rPr>
          <w:lang w:val="en"/>
        </w:rPr>
      </w:pPr>
      <w:proofErr w:type="spellStart"/>
      <w:r>
        <w:rPr>
          <w:rStyle w:val="mw-headline"/>
          <w:lang w:val="en"/>
        </w:rPr>
        <w:t>Kullback</w:t>
      </w:r>
      <w:proofErr w:type="spellEnd"/>
      <w:r>
        <w:rPr>
          <w:rStyle w:val="mw-headline"/>
          <w:lang w:val="en"/>
        </w:rPr>
        <w:t>–</w:t>
      </w:r>
      <w:proofErr w:type="spellStart"/>
      <w:r>
        <w:rPr>
          <w:rStyle w:val="mw-headline"/>
          <w:lang w:val="en"/>
        </w:rPr>
        <w:t>Leibler</w:t>
      </w:r>
      <w:proofErr w:type="spellEnd"/>
      <w:r>
        <w:rPr>
          <w:rStyle w:val="mw-headline"/>
          <w:lang w:val="en"/>
        </w:rPr>
        <w:t xml:space="preserve"> divergence</w:t>
      </w:r>
    </w:p>
    <w:p w:rsidR="00EA7A2D" w:rsidRDefault="00EA7A2D" w:rsidP="00EA7A2D">
      <w:pPr>
        <w:rPr>
          <w:lang w:val="en"/>
        </w:rPr>
      </w:pPr>
      <w:r>
        <w:rPr>
          <w:noProof/>
          <w:color w:val="0000FF"/>
        </w:rPr>
        <w:lastRenderedPageBreak/>
        <w:drawing>
          <wp:inline distT="0" distB="0" distL="0" distR="0">
            <wp:extent cx="3048000" cy="1988820"/>
            <wp:effectExtent l="0" t="0" r="0" b="0"/>
            <wp:docPr id="98" name="Picture 98" descr="http://upload.wikimedia.org/wikipedia/commons/thumb/8/8b/Gamma-KL-3D.png/320px-Gamma-KL-3D.png">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upload.wikimedia.org/wikipedia/commons/thumb/8/8b/Gamma-KL-3D.png/320px-Gamma-KL-3D.png">
                      <a:hlinkClick r:id="rId171"/>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048000" cy="1988820"/>
                    </a:xfrm>
                    <a:prstGeom prst="rect">
                      <a:avLst/>
                    </a:prstGeom>
                    <a:noFill/>
                    <a:ln>
                      <a:noFill/>
                    </a:ln>
                  </pic:spPr>
                </pic:pic>
              </a:graphicData>
            </a:graphic>
          </wp:inline>
        </w:drawing>
      </w:r>
    </w:p>
    <w:p w:rsidR="00EA7A2D" w:rsidRDefault="00EA7A2D" w:rsidP="00EA7A2D">
      <w:pPr>
        <w:rPr>
          <w:lang w:val="en"/>
        </w:rPr>
      </w:pPr>
      <w:r>
        <w:rPr>
          <w:noProof/>
          <w:color w:val="0000FF"/>
        </w:rPr>
        <w:drawing>
          <wp:inline distT="0" distB="0" distL="0" distR="0">
            <wp:extent cx="144780" cy="106680"/>
            <wp:effectExtent l="0" t="0" r="7620" b="7620"/>
            <wp:docPr id="97" name="Picture 97" descr="http://bits.wikimedia.org/static-1.24wmf10/skins/common/images/magnify-clip.png">
              <a:hlinkClick xmlns:a="http://schemas.openxmlformats.org/drawingml/2006/main" r:id="rId17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bits.wikimedia.org/static-1.24wmf10/skins/common/images/magnify-clip.png">
                      <a:hlinkClick r:id="rId171" tooltip="&quot;Enlarge&quot;"/>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p>
    <w:p w:rsidR="00EA7A2D" w:rsidRDefault="00EA7A2D" w:rsidP="00EA7A2D">
      <w:pPr>
        <w:rPr>
          <w:lang w:val="en"/>
        </w:rPr>
      </w:pPr>
      <w:proofErr w:type="gramStart"/>
      <w:r>
        <w:rPr>
          <w:lang w:val="en"/>
        </w:rPr>
        <w:t xml:space="preserve">Illustration of the </w:t>
      </w:r>
      <w:proofErr w:type="spellStart"/>
      <w:r>
        <w:rPr>
          <w:lang w:val="en"/>
        </w:rPr>
        <w:t>Kullback</w:t>
      </w:r>
      <w:proofErr w:type="spellEnd"/>
      <w:r>
        <w:rPr>
          <w:lang w:val="en"/>
        </w:rPr>
        <w:t>–</w:t>
      </w:r>
      <w:proofErr w:type="spellStart"/>
      <w:r>
        <w:rPr>
          <w:lang w:val="en"/>
        </w:rPr>
        <w:t>Leibler</w:t>
      </w:r>
      <w:proofErr w:type="spellEnd"/>
      <w:r>
        <w:rPr>
          <w:lang w:val="en"/>
        </w:rPr>
        <w:t xml:space="preserve"> (KL) divergence for two gamma PDFs.</w:t>
      </w:r>
      <w:proofErr w:type="gramEnd"/>
      <w:r>
        <w:rPr>
          <w:lang w:val="en"/>
        </w:rPr>
        <w:t xml:space="preserve"> Here β = β</w:t>
      </w:r>
      <w:r>
        <w:rPr>
          <w:vertAlign w:val="subscript"/>
          <w:lang w:val="en"/>
        </w:rPr>
        <w:t>0</w:t>
      </w:r>
      <w:r>
        <w:rPr>
          <w:lang w:val="en"/>
        </w:rPr>
        <w:t> + 1 which are set to 1, 2, 3, 4, 5 and 6. The typical asymmetry for the KL divergence is clearly visible.</w:t>
      </w:r>
    </w:p>
    <w:p w:rsidR="00EA7A2D" w:rsidRDefault="00EA7A2D" w:rsidP="00EA7A2D">
      <w:pPr>
        <w:pStyle w:val="NormalWeb"/>
        <w:rPr>
          <w:lang w:val="en"/>
        </w:rPr>
      </w:pPr>
      <w:r>
        <w:rPr>
          <w:lang w:val="en"/>
        </w:rPr>
        <w:t xml:space="preserve">The </w:t>
      </w:r>
      <w:hyperlink r:id="rId173" w:tooltip="Kullback–Leibler divergence" w:history="1">
        <w:proofErr w:type="spellStart"/>
        <w:r>
          <w:rPr>
            <w:rStyle w:val="Hyperlink"/>
            <w:lang w:val="en"/>
          </w:rPr>
          <w:t>Kullback</w:t>
        </w:r>
        <w:proofErr w:type="spellEnd"/>
        <w:r>
          <w:rPr>
            <w:rStyle w:val="Hyperlink"/>
            <w:lang w:val="en"/>
          </w:rPr>
          <w:t>–</w:t>
        </w:r>
        <w:proofErr w:type="spellStart"/>
        <w:r>
          <w:rPr>
            <w:rStyle w:val="Hyperlink"/>
            <w:lang w:val="en"/>
          </w:rPr>
          <w:t>Leibler</w:t>
        </w:r>
        <w:proofErr w:type="spellEnd"/>
        <w:r>
          <w:rPr>
            <w:rStyle w:val="Hyperlink"/>
            <w:lang w:val="en"/>
          </w:rPr>
          <w:t xml:space="preserve"> divergence</w:t>
        </w:r>
      </w:hyperlink>
      <w:r>
        <w:rPr>
          <w:lang w:val="en"/>
        </w:rPr>
        <w:t xml:space="preserve"> (KL-divergence), as with the information entropy and various other theoretical properties, are more commonly seen using </w:t>
      </w:r>
      <w:proofErr w:type="gramStart"/>
      <w:r>
        <w:rPr>
          <w:lang w:val="en"/>
        </w:rPr>
        <w:t>the α</w:t>
      </w:r>
      <w:proofErr w:type="gramEnd"/>
      <w:r>
        <w:rPr>
          <w:lang w:val="en"/>
        </w:rPr>
        <w:t>, β parameterization because of their uses in Bayesian and other theoretical statistics frameworks.</w:t>
      </w:r>
    </w:p>
    <w:p w:rsidR="00EA7A2D" w:rsidRDefault="00EA7A2D" w:rsidP="00EA7A2D">
      <w:pPr>
        <w:pStyle w:val="NormalWeb"/>
        <w:rPr>
          <w:lang w:val="en"/>
        </w:rPr>
      </w:pPr>
      <w:r>
        <w:rPr>
          <w:lang w:val="en"/>
        </w:rPr>
        <w:t xml:space="preserve">The KL-divergence of </w:t>
      </w:r>
      <w:proofErr w:type="gramStart"/>
      <w:r>
        <w:rPr>
          <w:lang w:val="en"/>
        </w:rPr>
        <w:t>Gamma(</w:t>
      </w:r>
      <w:proofErr w:type="gramEnd"/>
      <w:r>
        <w:rPr>
          <w:lang w:val="en"/>
        </w:rPr>
        <w:t>α</w:t>
      </w:r>
      <w:r>
        <w:rPr>
          <w:i/>
          <w:iCs/>
          <w:vertAlign w:val="subscript"/>
          <w:lang w:val="en"/>
        </w:rPr>
        <w:t>p</w:t>
      </w:r>
      <w:r>
        <w:rPr>
          <w:lang w:val="en"/>
        </w:rPr>
        <w:t>, β</w:t>
      </w:r>
      <w:r>
        <w:rPr>
          <w:i/>
          <w:iCs/>
          <w:vertAlign w:val="subscript"/>
          <w:lang w:val="en"/>
        </w:rPr>
        <w:t>p</w:t>
      </w:r>
      <w:r>
        <w:rPr>
          <w:lang w:val="en"/>
        </w:rPr>
        <w:t>) ("true" distribution) from Gamma(α</w:t>
      </w:r>
      <w:r>
        <w:rPr>
          <w:i/>
          <w:iCs/>
          <w:vertAlign w:val="subscript"/>
          <w:lang w:val="en"/>
        </w:rPr>
        <w:t>q</w:t>
      </w:r>
      <w:r>
        <w:rPr>
          <w:lang w:val="en"/>
        </w:rPr>
        <w:t>, β</w:t>
      </w:r>
      <w:r>
        <w:rPr>
          <w:i/>
          <w:iCs/>
          <w:vertAlign w:val="subscript"/>
          <w:lang w:val="en"/>
        </w:rPr>
        <w:t>q</w:t>
      </w:r>
      <w:r>
        <w:rPr>
          <w:lang w:val="en"/>
        </w:rPr>
        <w:t>) ("approximating" distribution) is given by</w:t>
      </w:r>
      <w:hyperlink r:id="rId174" w:anchor="cite_note-5" w:history="1">
        <w:r>
          <w:rPr>
            <w:rStyle w:val="Hyperlink"/>
            <w:vertAlign w:val="superscript"/>
            <w:lang w:val="en"/>
          </w:rPr>
          <w:t>[5]</w:t>
        </w:r>
      </w:hyperlink>
    </w:p>
    <w:p w:rsidR="00EA7A2D" w:rsidRDefault="00EA7A2D" w:rsidP="00EA7A2D">
      <w:pPr>
        <w:ind w:left="720"/>
        <w:rPr>
          <w:lang w:val="en"/>
        </w:rPr>
      </w:pPr>
      <w:r>
        <w:rPr>
          <w:noProof/>
        </w:rPr>
        <w:drawing>
          <wp:inline distT="0" distB="0" distL="0" distR="0">
            <wp:extent cx="7094220" cy="449580"/>
            <wp:effectExtent l="0" t="0" r="0" b="7620"/>
            <wp:docPr id="96" name="Picture 96" descr=" D_{\mathrm{KL}}(\alpha_p,\beta_p; \alpha_q, \beta_q) =  (\alpha_p-\alpha_q)\psi(\alpha_p) - \log\Gamma(\alpha_p) + \log\Gamma(\alpha_q) + \alpha_q(\log \beta_p - \log \beta_q) + \alpha_p\frac{\beta_q-\beta_p}{\beta_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 D_{\mathrm{KL}}(\alpha_p,\beta_p; \alpha_q, \beta_q) =  (\alpha_p-\alpha_q)\psi(\alpha_p) - \log\Gamma(\alpha_p) + \log\Gamma(\alpha_q) + \alpha_q(\log \beta_p - \log \beta_q) + \alpha_p\frac{\beta_q-\beta_p}{\beta_p} "/>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7094220" cy="449580"/>
                    </a:xfrm>
                    <a:prstGeom prst="rect">
                      <a:avLst/>
                    </a:prstGeom>
                    <a:noFill/>
                    <a:ln>
                      <a:noFill/>
                    </a:ln>
                  </pic:spPr>
                </pic:pic>
              </a:graphicData>
            </a:graphic>
          </wp:inline>
        </w:drawing>
      </w:r>
    </w:p>
    <w:p w:rsidR="00EA7A2D" w:rsidRDefault="00EA7A2D" w:rsidP="00EA7A2D">
      <w:pPr>
        <w:pStyle w:val="NormalWeb"/>
        <w:rPr>
          <w:lang w:val="en"/>
        </w:rPr>
      </w:pPr>
      <w:r>
        <w:rPr>
          <w:lang w:val="en"/>
        </w:rPr>
        <w:t xml:space="preserve">Written using the </w:t>
      </w:r>
      <w:r>
        <w:rPr>
          <w:i/>
          <w:iCs/>
          <w:lang w:val="en"/>
        </w:rPr>
        <w:t>k</w:t>
      </w:r>
      <w:r>
        <w:rPr>
          <w:lang w:val="en"/>
        </w:rPr>
        <w:t xml:space="preserve">, θ parameterization, the KL-divergence of </w:t>
      </w:r>
      <w:proofErr w:type="gramStart"/>
      <w:r>
        <w:rPr>
          <w:lang w:val="en"/>
        </w:rPr>
        <w:t>Gamma(</w:t>
      </w:r>
      <w:proofErr w:type="spellStart"/>
      <w:proofErr w:type="gramEnd"/>
      <w:r>
        <w:rPr>
          <w:i/>
          <w:iCs/>
          <w:lang w:val="en"/>
        </w:rPr>
        <w:t>k</w:t>
      </w:r>
      <w:r>
        <w:rPr>
          <w:i/>
          <w:iCs/>
          <w:vertAlign w:val="subscript"/>
          <w:lang w:val="en"/>
        </w:rPr>
        <w:t>p</w:t>
      </w:r>
      <w:proofErr w:type="spellEnd"/>
      <w:r>
        <w:rPr>
          <w:lang w:val="en"/>
        </w:rPr>
        <w:t xml:space="preserve">, </w:t>
      </w:r>
      <w:proofErr w:type="spellStart"/>
      <w:r>
        <w:rPr>
          <w:lang w:val="en"/>
        </w:rPr>
        <w:t>θ</w:t>
      </w:r>
      <w:r>
        <w:rPr>
          <w:i/>
          <w:iCs/>
          <w:vertAlign w:val="subscript"/>
          <w:lang w:val="en"/>
        </w:rPr>
        <w:t>p</w:t>
      </w:r>
      <w:proofErr w:type="spellEnd"/>
      <w:r>
        <w:rPr>
          <w:lang w:val="en"/>
        </w:rPr>
        <w:t>) from Gamma(</w:t>
      </w:r>
      <w:proofErr w:type="spellStart"/>
      <w:r>
        <w:rPr>
          <w:i/>
          <w:iCs/>
          <w:lang w:val="en"/>
        </w:rPr>
        <w:t>k</w:t>
      </w:r>
      <w:r>
        <w:rPr>
          <w:i/>
          <w:iCs/>
          <w:vertAlign w:val="subscript"/>
          <w:lang w:val="en"/>
        </w:rPr>
        <w:t>q</w:t>
      </w:r>
      <w:proofErr w:type="spellEnd"/>
      <w:r>
        <w:rPr>
          <w:lang w:val="en"/>
        </w:rPr>
        <w:t xml:space="preserve">, </w:t>
      </w:r>
      <w:proofErr w:type="spellStart"/>
      <w:r>
        <w:rPr>
          <w:lang w:val="en"/>
        </w:rPr>
        <w:t>θ</w:t>
      </w:r>
      <w:r>
        <w:rPr>
          <w:i/>
          <w:iCs/>
          <w:vertAlign w:val="subscript"/>
          <w:lang w:val="en"/>
        </w:rPr>
        <w:t>q</w:t>
      </w:r>
      <w:proofErr w:type="spellEnd"/>
      <w:r>
        <w:rPr>
          <w:lang w:val="en"/>
        </w:rPr>
        <w:t>) is given by</w:t>
      </w:r>
    </w:p>
    <w:p w:rsidR="00EA7A2D" w:rsidRDefault="00EA7A2D" w:rsidP="00EA7A2D">
      <w:pPr>
        <w:ind w:left="720"/>
        <w:rPr>
          <w:lang w:val="en"/>
        </w:rPr>
      </w:pPr>
      <w:r>
        <w:rPr>
          <w:noProof/>
        </w:rPr>
        <w:drawing>
          <wp:inline distT="0" distB="0" distL="0" distR="0">
            <wp:extent cx="6797040" cy="449580"/>
            <wp:effectExtent l="0" t="0" r="3810" b="7620"/>
            <wp:docPr id="95" name="Picture 95" descr="  D_{\mathrm{KL}}(k_p,\theta_p; k_q, \theta_q) =  (k_p-k_q)\psi(k_p) - \log\Gamma(k_p) + \log\Gamma(k_q) + k_q(\log \theta_q - \log \theta_p) + k_p\frac{\theta_p - \theta_q}{\theta_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  D_{\mathrm{KL}}(k_p,\theta_p; k_q, \theta_q) =  (k_p-k_q)\psi(k_p) - \log\Gamma(k_p) + \log\Gamma(k_q) + k_q(\log \theta_q - \log \theta_p) + k_p\frac{\theta_p - \theta_q}{\theta_q} "/>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6797040" cy="449580"/>
                    </a:xfrm>
                    <a:prstGeom prst="rect">
                      <a:avLst/>
                    </a:prstGeom>
                    <a:noFill/>
                    <a:ln>
                      <a:noFill/>
                    </a:ln>
                  </pic:spPr>
                </pic:pic>
              </a:graphicData>
            </a:graphic>
          </wp:inline>
        </w:drawing>
      </w:r>
    </w:p>
    <w:p w:rsidR="00EA7A2D" w:rsidRDefault="00EA7A2D" w:rsidP="00EA7A2D">
      <w:pPr>
        <w:pStyle w:val="Heading3"/>
        <w:rPr>
          <w:lang w:val="en"/>
        </w:rPr>
      </w:pPr>
      <w:r>
        <w:rPr>
          <w:rStyle w:val="mw-headline"/>
          <w:lang w:val="en"/>
        </w:rPr>
        <w:t>Laplace transform</w:t>
      </w:r>
    </w:p>
    <w:p w:rsidR="00EA7A2D" w:rsidRDefault="00EA7A2D" w:rsidP="00EA7A2D">
      <w:pPr>
        <w:pStyle w:val="NormalWeb"/>
        <w:rPr>
          <w:lang w:val="en"/>
        </w:rPr>
      </w:pPr>
      <w:r>
        <w:rPr>
          <w:lang w:val="en"/>
        </w:rPr>
        <w:t xml:space="preserve">The </w:t>
      </w:r>
      <w:hyperlink r:id="rId177" w:tooltip="Laplace transform" w:history="1">
        <w:r>
          <w:rPr>
            <w:rStyle w:val="Hyperlink"/>
            <w:lang w:val="en"/>
          </w:rPr>
          <w:t>Laplace transform</w:t>
        </w:r>
      </w:hyperlink>
      <w:r>
        <w:rPr>
          <w:lang w:val="en"/>
        </w:rPr>
        <w:t xml:space="preserve"> of the gamma PDF is</w:t>
      </w:r>
    </w:p>
    <w:p w:rsidR="00EA7A2D" w:rsidRDefault="00EA7A2D" w:rsidP="00EA7A2D">
      <w:pPr>
        <w:ind w:left="720"/>
        <w:rPr>
          <w:lang w:val="en"/>
        </w:rPr>
      </w:pPr>
      <w:r>
        <w:rPr>
          <w:noProof/>
        </w:rPr>
        <w:drawing>
          <wp:inline distT="0" distB="0" distL="0" distR="0">
            <wp:extent cx="2461260" cy="441960"/>
            <wp:effectExtent l="0" t="0" r="0" b="0"/>
            <wp:docPr id="94" name="Picture 94" descr="F(s) = (1 + \theta s)^{-k} = \frac{\beta^\alpha}{(s + \beta)^\alp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F(s) = (1 + \theta s)^{-k} = \frac{\beta^\alpha}{(s + \beta)^\alpha} ."/>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461260" cy="441960"/>
                    </a:xfrm>
                    <a:prstGeom prst="rect">
                      <a:avLst/>
                    </a:prstGeom>
                    <a:noFill/>
                    <a:ln>
                      <a:noFill/>
                    </a:ln>
                  </pic:spPr>
                </pic:pic>
              </a:graphicData>
            </a:graphic>
          </wp:inline>
        </w:drawing>
      </w:r>
    </w:p>
    <w:p w:rsidR="00EA7A2D" w:rsidRDefault="00EA7A2D" w:rsidP="00EA7A2D">
      <w:pPr>
        <w:pStyle w:val="NormalWeb"/>
        <w:rPr>
          <w:lang w:val="en"/>
        </w:rPr>
      </w:pPr>
    </w:p>
    <w:p w:rsidR="00EA7A2D" w:rsidRDefault="00EA7A2D" w:rsidP="00EA7A2D">
      <w:pPr>
        <w:pStyle w:val="Heading3"/>
        <w:rPr>
          <w:lang w:val="en"/>
        </w:rPr>
      </w:pPr>
      <w:hyperlink r:id="rId179" w:tooltip="Differential equation" w:history="1">
        <w:r>
          <w:rPr>
            <w:rStyle w:val="Hyperlink"/>
            <w:lang w:val="en"/>
          </w:rPr>
          <w:t>Differential equation</w:t>
        </w:r>
      </w:hyperlink>
    </w:p>
    <w:p w:rsidR="00EA7A2D" w:rsidRDefault="00EA7A2D" w:rsidP="00EA7A2D">
      <w:pPr>
        <w:pStyle w:val="NormalWeb"/>
        <w:rPr>
          <w:lang w:val="en"/>
        </w:rPr>
      </w:pPr>
      <w:r>
        <w:rPr>
          <w:noProof/>
        </w:rPr>
        <w:lastRenderedPageBreak/>
        <w:drawing>
          <wp:inline distT="0" distB="0" distL="0" distR="0">
            <wp:extent cx="4427220" cy="502920"/>
            <wp:effectExtent l="0" t="0" r="0" b="0"/>
            <wp:docPr id="93" name="Picture 93" descr="&#10;\left\{\beta  x f'(x)+f(x) (-\alpha  \beta +\beta&#10;   +x)=0,f(1)=\frac{e^{-1/\beta } \beta ^{-\alpha }}{\Gamma (\alpha&#10;   )}\righ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10;\left\{\beta  x f'(x)+f(x) (-\alpha  \beta +\beta&#10;   +x)=0,f(1)=\frac{e^{-1/\beta } \beta ^{-\alpha }}{\Gamma (\alpha&#10;   )}\right\}&#10;"/>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4427220" cy="502920"/>
                    </a:xfrm>
                    <a:prstGeom prst="rect">
                      <a:avLst/>
                    </a:prstGeom>
                    <a:noFill/>
                    <a:ln>
                      <a:noFill/>
                    </a:ln>
                  </pic:spPr>
                </pic:pic>
              </a:graphicData>
            </a:graphic>
          </wp:inline>
        </w:drawing>
      </w:r>
      <w:r>
        <w:rPr>
          <w:lang w:val="en"/>
        </w:rPr>
        <w:br/>
      </w:r>
      <w:r>
        <w:rPr>
          <w:noProof/>
        </w:rPr>
        <w:drawing>
          <wp:inline distT="0" distB="0" distL="0" distR="0">
            <wp:extent cx="4320540" cy="678180"/>
            <wp:effectExtent l="0" t="0" r="3810" b="7620"/>
            <wp:docPr id="92" name="Picture 92" descr="&#10;\left\{x f'(x)+f(x) (-k+\theta  x+1)=0,f(1)=\frac{e^{-\theta }&#10;   \left(\frac{1}{\theta }\right)^{-k}}{\Gamma (k)}\righ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10;\left\{x f'(x)+f(x) (-k+\theta  x+1)=0,f(1)=\frac{e^{-\theta }&#10;   \left(\frac{1}{\theta }\right)^{-k}}{\Gamma (k)}\right\}&#10;"/>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4320540" cy="678180"/>
                    </a:xfrm>
                    <a:prstGeom prst="rect">
                      <a:avLst/>
                    </a:prstGeom>
                    <a:noFill/>
                    <a:ln>
                      <a:noFill/>
                    </a:ln>
                  </pic:spPr>
                </pic:pic>
              </a:graphicData>
            </a:graphic>
          </wp:inline>
        </w:drawing>
      </w:r>
    </w:p>
    <w:p w:rsidR="00EA7A2D" w:rsidRDefault="00EA7A2D" w:rsidP="00EA7A2D">
      <w:pPr>
        <w:pStyle w:val="Heading2"/>
        <w:rPr>
          <w:lang w:val="en"/>
        </w:rPr>
      </w:pPr>
      <w:r>
        <w:rPr>
          <w:rStyle w:val="mw-headline"/>
          <w:lang w:val="en"/>
        </w:rPr>
        <w:t>Parameter estimation</w:t>
      </w:r>
    </w:p>
    <w:p w:rsidR="00EA7A2D" w:rsidRDefault="00EA7A2D" w:rsidP="00EA7A2D">
      <w:pPr>
        <w:pStyle w:val="Heading3"/>
        <w:rPr>
          <w:lang w:val="en"/>
        </w:rPr>
      </w:pPr>
      <w:r>
        <w:rPr>
          <w:rStyle w:val="mw-headline"/>
          <w:lang w:val="en"/>
        </w:rPr>
        <w:t>Maximum likelihood estimation</w:t>
      </w:r>
    </w:p>
    <w:p w:rsidR="00EA7A2D" w:rsidRDefault="00EA7A2D" w:rsidP="00EA7A2D">
      <w:pPr>
        <w:pStyle w:val="NormalWeb"/>
        <w:rPr>
          <w:lang w:val="en"/>
        </w:rPr>
      </w:pPr>
      <w:r>
        <w:rPr>
          <w:lang w:val="en"/>
        </w:rPr>
        <w:t xml:space="preserve">The likelihood function for </w:t>
      </w:r>
      <w:r>
        <w:rPr>
          <w:i/>
          <w:iCs/>
          <w:lang w:val="en"/>
        </w:rPr>
        <w:t>N</w:t>
      </w:r>
      <w:r>
        <w:rPr>
          <w:lang w:val="en"/>
        </w:rPr>
        <w:t xml:space="preserve"> </w:t>
      </w:r>
      <w:hyperlink r:id="rId182" w:tooltip="Independent and identically-distributed random variables" w:history="1">
        <w:proofErr w:type="spellStart"/>
        <w:r>
          <w:rPr>
            <w:rStyle w:val="Hyperlink"/>
            <w:lang w:val="en"/>
          </w:rPr>
          <w:t>iid</w:t>
        </w:r>
        <w:proofErr w:type="spellEnd"/>
      </w:hyperlink>
      <w:r>
        <w:rPr>
          <w:lang w:val="en"/>
        </w:rPr>
        <w:t xml:space="preserve"> observations (</w:t>
      </w:r>
      <w:r>
        <w:rPr>
          <w:i/>
          <w:iCs/>
          <w:lang w:val="en"/>
        </w:rPr>
        <w:t>x</w:t>
      </w:r>
      <w:r>
        <w:rPr>
          <w:vertAlign w:val="subscript"/>
          <w:lang w:val="en"/>
        </w:rPr>
        <w:t>1</w:t>
      </w:r>
      <w:proofErr w:type="gramStart"/>
      <w:r>
        <w:rPr>
          <w:lang w:val="en"/>
        </w:rPr>
        <w:t>, ...,</w:t>
      </w:r>
      <w:proofErr w:type="gramEnd"/>
      <w:r>
        <w:rPr>
          <w:lang w:val="en"/>
        </w:rPr>
        <w:t> </w:t>
      </w:r>
      <w:proofErr w:type="spellStart"/>
      <w:r>
        <w:rPr>
          <w:i/>
          <w:iCs/>
          <w:lang w:val="en"/>
        </w:rPr>
        <w:t>x</w:t>
      </w:r>
      <w:r>
        <w:rPr>
          <w:i/>
          <w:iCs/>
          <w:vertAlign w:val="subscript"/>
          <w:lang w:val="en"/>
        </w:rPr>
        <w:t>N</w:t>
      </w:r>
      <w:proofErr w:type="spellEnd"/>
      <w:r>
        <w:rPr>
          <w:lang w:val="en"/>
        </w:rPr>
        <w:t>) is</w:t>
      </w:r>
    </w:p>
    <w:p w:rsidR="00EA7A2D" w:rsidRDefault="00EA7A2D" w:rsidP="00EA7A2D">
      <w:pPr>
        <w:ind w:left="720"/>
        <w:rPr>
          <w:lang w:val="en"/>
        </w:rPr>
      </w:pPr>
      <w:r>
        <w:rPr>
          <w:noProof/>
        </w:rPr>
        <w:drawing>
          <wp:inline distT="0" distB="0" distL="0" distR="0">
            <wp:extent cx="1813560" cy="487680"/>
            <wp:effectExtent l="0" t="0" r="0" b="7620"/>
            <wp:docPr id="91" name="Picture 91" descr="L(k, \theta) = \prod_{i=1}^N f(x_i;k,\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L(k, \theta) = \prod_{i=1}^N f(x_i;k,\theta)"/>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813560" cy="487680"/>
                    </a:xfrm>
                    <a:prstGeom prst="rect">
                      <a:avLst/>
                    </a:prstGeom>
                    <a:noFill/>
                    <a:ln>
                      <a:noFill/>
                    </a:ln>
                  </pic:spPr>
                </pic:pic>
              </a:graphicData>
            </a:graphic>
          </wp:inline>
        </w:drawing>
      </w:r>
    </w:p>
    <w:p w:rsidR="00EA7A2D" w:rsidRDefault="00EA7A2D" w:rsidP="00EA7A2D">
      <w:pPr>
        <w:pStyle w:val="NormalWeb"/>
        <w:rPr>
          <w:lang w:val="en"/>
        </w:rPr>
      </w:pPr>
      <w:proofErr w:type="gramStart"/>
      <w:r>
        <w:rPr>
          <w:lang w:val="en"/>
        </w:rPr>
        <w:t>from</w:t>
      </w:r>
      <w:proofErr w:type="gramEnd"/>
      <w:r>
        <w:rPr>
          <w:lang w:val="en"/>
        </w:rPr>
        <w:t xml:space="preserve"> which we calculate the log-likelihood function</w:t>
      </w:r>
    </w:p>
    <w:p w:rsidR="00EA7A2D" w:rsidRDefault="00EA7A2D" w:rsidP="00EA7A2D">
      <w:pPr>
        <w:ind w:left="720"/>
        <w:rPr>
          <w:lang w:val="en"/>
        </w:rPr>
      </w:pPr>
      <w:r>
        <w:rPr>
          <w:noProof/>
        </w:rPr>
        <w:drawing>
          <wp:inline distT="0" distB="0" distL="0" distR="0">
            <wp:extent cx="4800600" cy="487680"/>
            <wp:effectExtent l="0" t="0" r="0" b="7620"/>
            <wp:docPr id="90" name="Picture 90" descr="\ell(k, \theta) = (k - 1) \sum_{i=1}^N \ln{(x_i)} - \sum_{i=1}^N \frac{x_i}{\theta} - Nk\ln(\theta) - N\ln(\Gamm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ell(k, \theta) = (k - 1) \sum_{i=1}^N \ln{(x_i)} - \sum_{i=1}^N \frac{x_i}{\theta} - Nk\ln(\theta) - N\ln(\Gamma(k))"/>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800600" cy="487680"/>
                    </a:xfrm>
                    <a:prstGeom prst="rect">
                      <a:avLst/>
                    </a:prstGeom>
                    <a:noFill/>
                    <a:ln>
                      <a:noFill/>
                    </a:ln>
                  </pic:spPr>
                </pic:pic>
              </a:graphicData>
            </a:graphic>
          </wp:inline>
        </w:drawing>
      </w:r>
    </w:p>
    <w:p w:rsidR="00EA7A2D" w:rsidRDefault="00EA7A2D" w:rsidP="00EA7A2D">
      <w:pPr>
        <w:pStyle w:val="NormalWeb"/>
        <w:rPr>
          <w:lang w:val="en"/>
        </w:rPr>
      </w:pPr>
      <w:r>
        <w:rPr>
          <w:lang w:val="en"/>
        </w:rPr>
        <w:t xml:space="preserve">Finding the maximum with respect to θ by taking the derivative and setting it equal to zero yields the </w:t>
      </w:r>
      <w:hyperlink r:id="rId185" w:tooltip="Maximum likelihood" w:history="1">
        <w:r>
          <w:rPr>
            <w:rStyle w:val="Hyperlink"/>
            <w:lang w:val="en"/>
          </w:rPr>
          <w:t>maximum likelihood</w:t>
        </w:r>
      </w:hyperlink>
      <w:r>
        <w:rPr>
          <w:lang w:val="en"/>
        </w:rPr>
        <w:t xml:space="preserve"> estimator of the θ parameter:</w:t>
      </w:r>
    </w:p>
    <w:p w:rsidR="00EA7A2D" w:rsidRDefault="00EA7A2D" w:rsidP="00EA7A2D">
      <w:pPr>
        <w:ind w:left="720"/>
        <w:rPr>
          <w:lang w:val="en"/>
        </w:rPr>
      </w:pPr>
      <w:r>
        <w:rPr>
          <w:noProof/>
        </w:rPr>
        <w:drawing>
          <wp:inline distT="0" distB="0" distL="0" distR="0">
            <wp:extent cx="1097280" cy="487680"/>
            <wp:effectExtent l="0" t="0" r="7620" b="7620"/>
            <wp:docPr id="89" name="Picture 89" descr="\hat{\theta} = \frac{1}{kN}\sum_{i=1}^N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at{\theta} = \frac{1}{kN}\sum_{i=1}^N x_i"/>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097280" cy="487680"/>
                    </a:xfrm>
                    <a:prstGeom prst="rect">
                      <a:avLst/>
                    </a:prstGeom>
                    <a:noFill/>
                    <a:ln>
                      <a:noFill/>
                    </a:ln>
                  </pic:spPr>
                </pic:pic>
              </a:graphicData>
            </a:graphic>
          </wp:inline>
        </w:drawing>
      </w:r>
    </w:p>
    <w:p w:rsidR="00EA7A2D" w:rsidRDefault="00EA7A2D" w:rsidP="00EA7A2D">
      <w:pPr>
        <w:pStyle w:val="NormalWeb"/>
        <w:rPr>
          <w:lang w:val="en"/>
        </w:rPr>
      </w:pPr>
      <w:r>
        <w:rPr>
          <w:lang w:val="en"/>
        </w:rPr>
        <w:t>Substituting this into the log-likelihood function gives</w:t>
      </w:r>
    </w:p>
    <w:p w:rsidR="00EA7A2D" w:rsidRDefault="00EA7A2D" w:rsidP="00EA7A2D">
      <w:pPr>
        <w:ind w:left="720"/>
        <w:rPr>
          <w:lang w:val="en"/>
        </w:rPr>
      </w:pPr>
      <w:r>
        <w:rPr>
          <w:noProof/>
        </w:rPr>
        <w:drawing>
          <wp:inline distT="0" distB="0" distL="0" distR="0">
            <wp:extent cx="4632960" cy="487680"/>
            <wp:effectExtent l="0" t="0" r="0" b="7620"/>
            <wp:docPr id="88" name="Picture 88" descr="\ell = (k-1)\sum_{i=1}^N\ln{(x_i)} - Nk - Nk\ln{\left(\frac{\sum x_i}{kN}\right)} - N\ln(\Gamm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ell = (k-1)\sum_{i=1}^N\ln{(x_i)} - Nk - Nk\ln{\left(\frac{\sum x_i}{kN}\right)} - N\ln(\Gamma(k))"/>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4632960" cy="487680"/>
                    </a:xfrm>
                    <a:prstGeom prst="rect">
                      <a:avLst/>
                    </a:prstGeom>
                    <a:noFill/>
                    <a:ln>
                      <a:noFill/>
                    </a:ln>
                  </pic:spPr>
                </pic:pic>
              </a:graphicData>
            </a:graphic>
          </wp:inline>
        </w:drawing>
      </w:r>
    </w:p>
    <w:p w:rsidR="00EA7A2D" w:rsidRDefault="00EA7A2D" w:rsidP="00EA7A2D">
      <w:pPr>
        <w:pStyle w:val="NormalWeb"/>
        <w:rPr>
          <w:lang w:val="en"/>
        </w:rPr>
      </w:pPr>
      <w:r>
        <w:rPr>
          <w:lang w:val="en"/>
        </w:rPr>
        <w:t xml:space="preserve">Finding the maximum with respect to </w:t>
      </w:r>
      <w:r>
        <w:rPr>
          <w:i/>
          <w:iCs/>
          <w:lang w:val="en"/>
        </w:rPr>
        <w:t>k</w:t>
      </w:r>
      <w:r>
        <w:rPr>
          <w:lang w:val="en"/>
        </w:rPr>
        <w:t xml:space="preserve"> by taking the derivative and setting it equal to zero yields</w:t>
      </w:r>
    </w:p>
    <w:p w:rsidR="00EA7A2D" w:rsidRDefault="00EA7A2D" w:rsidP="00EA7A2D">
      <w:pPr>
        <w:ind w:left="720"/>
        <w:rPr>
          <w:lang w:val="en"/>
        </w:rPr>
      </w:pPr>
      <w:r>
        <w:rPr>
          <w:noProof/>
        </w:rPr>
        <w:drawing>
          <wp:inline distT="0" distB="0" distL="0" distR="0">
            <wp:extent cx="3528060" cy="487680"/>
            <wp:effectExtent l="0" t="0" r="0" b="7620"/>
            <wp:docPr id="87" name="Picture 87" descr="\ln(k) - \psi(k) = \ln\left(\frac{1}{N}\sum_{i=1}^N x_i\right) - \frac{1}{N}\sum_{i=1}^N\ln(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ln(k) - \psi(k) = \ln\left(\frac{1}{N}\sum_{i=1}^N x_i\right) - \frac{1}{N}\sum_{i=1}^N\ln(x_i)"/>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528060" cy="487680"/>
                    </a:xfrm>
                    <a:prstGeom prst="rect">
                      <a:avLst/>
                    </a:prstGeom>
                    <a:noFill/>
                    <a:ln>
                      <a:noFill/>
                    </a:ln>
                  </pic:spPr>
                </pic:pic>
              </a:graphicData>
            </a:graphic>
          </wp:inline>
        </w:drawing>
      </w:r>
    </w:p>
    <w:p w:rsidR="00EA7A2D" w:rsidRDefault="00EA7A2D" w:rsidP="00EA7A2D">
      <w:pPr>
        <w:pStyle w:val="NormalWeb"/>
        <w:rPr>
          <w:lang w:val="en"/>
        </w:rPr>
      </w:pPr>
      <w:r>
        <w:rPr>
          <w:lang w:val="en"/>
        </w:rPr>
        <w:t xml:space="preserve">There is no closed-form solution for </w:t>
      </w:r>
      <w:r>
        <w:rPr>
          <w:i/>
          <w:iCs/>
          <w:lang w:val="en"/>
        </w:rPr>
        <w:t>k</w:t>
      </w:r>
      <w:r>
        <w:rPr>
          <w:lang w:val="en"/>
        </w:rPr>
        <w:t xml:space="preserve">. The function is numerically very well behaved, so if a numerical solution is desired, it can be found using, for example, </w:t>
      </w:r>
      <w:hyperlink r:id="rId189" w:tooltip="Newton's method" w:history="1">
        <w:r>
          <w:rPr>
            <w:rStyle w:val="Hyperlink"/>
            <w:lang w:val="en"/>
          </w:rPr>
          <w:t>Newton's method</w:t>
        </w:r>
      </w:hyperlink>
      <w:r>
        <w:rPr>
          <w:lang w:val="en"/>
        </w:rPr>
        <w:t xml:space="preserve">. An initial value of </w:t>
      </w:r>
      <w:r>
        <w:rPr>
          <w:i/>
          <w:iCs/>
          <w:lang w:val="en"/>
        </w:rPr>
        <w:t>k</w:t>
      </w:r>
      <w:r>
        <w:rPr>
          <w:lang w:val="en"/>
        </w:rPr>
        <w:t xml:space="preserve"> can be found either using the </w:t>
      </w:r>
      <w:hyperlink r:id="rId190" w:tooltip="Method of moments (statistics)" w:history="1">
        <w:r>
          <w:rPr>
            <w:rStyle w:val="Hyperlink"/>
            <w:lang w:val="en"/>
          </w:rPr>
          <w:t>method of moments</w:t>
        </w:r>
      </w:hyperlink>
      <w:r>
        <w:rPr>
          <w:lang w:val="en"/>
        </w:rPr>
        <w:t>, or using the approximation</w:t>
      </w:r>
    </w:p>
    <w:p w:rsidR="00EA7A2D" w:rsidRDefault="00EA7A2D" w:rsidP="00EA7A2D">
      <w:pPr>
        <w:ind w:left="720"/>
        <w:rPr>
          <w:lang w:val="en"/>
        </w:rPr>
      </w:pPr>
      <w:r>
        <w:rPr>
          <w:noProof/>
        </w:rPr>
        <w:drawing>
          <wp:inline distT="0" distB="0" distL="0" distR="0">
            <wp:extent cx="2606040" cy="411480"/>
            <wp:effectExtent l="0" t="0" r="3810" b="7620"/>
            <wp:docPr id="86" name="Picture 86" descr="\ln(k) - \psi(k) \approx \frac{1}{2k}\left(1 + \frac{1}{6k + 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ln(k) - \psi(k) \approx \frac{1}{2k}\left(1 + \frac{1}{6k + 1}\right)"/>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2606040" cy="411480"/>
                    </a:xfrm>
                    <a:prstGeom prst="rect">
                      <a:avLst/>
                    </a:prstGeom>
                    <a:noFill/>
                    <a:ln>
                      <a:noFill/>
                    </a:ln>
                  </pic:spPr>
                </pic:pic>
              </a:graphicData>
            </a:graphic>
          </wp:inline>
        </w:drawing>
      </w:r>
    </w:p>
    <w:p w:rsidR="00EA7A2D" w:rsidRDefault="00EA7A2D" w:rsidP="00EA7A2D">
      <w:pPr>
        <w:pStyle w:val="NormalWeb"/>
        <w:rPr>
          <w:lang w:val="en"/>
        </w:rPr>
      </w:pPr>
      <w:r>
        <w:rPr>
          <w:lang w:val="en"/>
        </w:rPr>
        <w:t>If we let</w:t>
      </w:r>
    </w:p>
    <w:p w:rsidR="00EA7A2D" w:rsidRDefault="00EA7A2D" w:rsidP="00EA7A2D">
      <w:pPr>
        <w:ind w:left="720"/>
        <w:rPr>
          <w:lang w:val="en"/>
        </w:rPr>
      </w:pPr>
      <w:r>
        <w:rPr>
          <w:noProof/>
        </w:rPr>
        <w:lastRenderedPageBreak/>
        <w:drawing>
          <wp:inline distT="0" distB="0" distL="0" distR="0">
            <wp:extent cx="2628900" cy="487680"/>
            <wp:effectExtent l="0" t="0" r="0" b="7620"/>
            <wp:docPr id="85" name="Picture 85" descr="s = \ln{\left(\frac{1}{N}\sum_{i=1}^N x_i\right)} - \frac{1}{N}\sum_{i=1}^N\ln{(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s = \ln{\left(\frac{1}{N}\sum_{i=1}^N x_i\right)} - \frac{1}{N}\sum_{i=1}^N\ln{(x_i)}"/>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628900" cy="487680"/>
                    </a:xfrm>
                    <a:prstGeom prst="rect">
                      <a:avLst/>
                    </a:prstGeom>
                    <a:noFill/>
                    <a:ln>
                      <a:noFill/>
                    </a:ln>
                  </pic:spPr>
                </pic:pic>
              </a:graphicData>
            </a:graphic>
          </wp:inline>
        </w:drawing>
      </w:r>
    </w:p>
    <w:p w:rsidR="00EA7A2D" w:rsidRDefault="00EA7A2D" w:rsidP="00EA7A2D">
      <w:pPr>
        <w:pStyle w:val="NormalWeb"/>
        <w:rPr>
          <w:lang w:val="en"/>
        </w:rPr>
      </w:pPr>
      <w:proofErr w:type="gramStart"/>
      <w:r>
        <w:rPr>
          <w:lang w:val="en"/>
        </w:rPr>
        <w:t>then</w:t>
      </w:r>
      <w:proofErr w:type="gramEnd"/>
      <w:r>
        <w:rPr>
          <w:lang w:val="en"/>
        </w:rPr>
        <w:t xml:space="preserve"> </w:t>
      </w:r>
      <w:r>
        <w:rPr>
          <w:i/>
          <w:iCs/>
          <w:lang w:val="en"/>
        </w:rPr>
        <w:t>k</w:t>
      </w:r>
      <w:r>
        <w:rPr>
          <w:lang w:val="en"/>
        </w:rPr>
        <w:t xml:space="preserve"> is approximately</w:t>
      </w:r>
    </w:p>
    <w:p w:rsidR="00EA7A2D" w:rsidRDefault="00EA7A2D" w:rsidP="00EA7A2D">
      <w:pPr>
        <w:ind w:left="720"/>
        <w:rPr>
          <w:lang w:val="en"/>
        </w:rPr>
      </w:pPr>
      <w:r>
        <w:rPr>
          <w:noProof/>
        </w:rPr>
        <w:drawing>
          <wp:inline distT="0" distB="0" distL="0" distR="0">
            <wp:extent cx="2316480" cy="495300"/>
            <wp:effectExtent l="0" t="0" r="7620" b="0"/>
            <wp:docPr id="84" name="Picture 84" descr="k \approx \frac{3 - s + \sqrt{(s - 3)^2 + 24s}}{1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k \approx \frac{3 - s + \sqrt{(s - 3)^2 + 24s}}{12s}"/>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316480" cy="495300"/>
                    </a:xfrm>
                    <a:prstGeom prst="rect">
                      <a:avLst/>
                    </a:prstGeom>
                    <a:noFill/>
                    <a:ln>
                      <a:noFill/>
                    </a:ln>
                  </pic:spPr>
                </pic:pic>
              </a:graphicData>
            </a:graphic>
          </wp:inline>
        </w:drawing>
      </w:r>
    </w:p>
    <w:p w:rsidR="00EA7A2D" w:rsidRDefault="00EA7A2D" w:rsidP="00EA7A2D">
      <w:pPr>
        <w:pStyle w:val="NormalWeb"/>
        <w:rPr>
          <w:lang w:val="en"/>
        </w:rPr>
      </w:pPr>
      <w:proofErr w:type="gramStart"/>
      <w:r>
        <w:rPr>
          <w:lang w:val="en"/>
        </w:rPr>
        <w:t>which</w:t>
      </w:r>
      <w:proofErr w:type="gramEnd"/>
      <w:r>
        <w:rPr>
          <w:lang w:val="en"/>
        </w:rPr>
        <w:t xml:space="preserve"> is within 1.5% of the correct value.</w:t>
      </w:r>
      <w:hyperlink r:id="rId194" w:anchor="cite_note-6" w:history="1">
        <w:r>
          <w:rPr>
            <w:rStyle w:val="Hyperlink"/>
            <w:vertAlign w:val="superscript"/>
            <w:lang w:val="en"/>
          </w:rPr>
          <w:t>[6]</w:t>
        </w:r>
      </w:hyperlink>
      <w:r>
        <w:rPr>
          <w:lang w:val="en"/>
        </w:rPr>
        <w:t xml:space="preserve"> An explicit form for the Newton–</w:t>
      </w:r>
      <w:proofErr w:type="spellStart"/>
      <w:r>
        <w:rPr>
          <w:lang w:val="en"/>
        </w:rPr>
        <w:t>Raphson</w:t>
      </w:r>
      <w:proofErr w:type="spellEnd"/>
      <w:r>
        <w:rPr>
          <w:lang w:val="en"/>
        </w:rPr>
        <w:t xml:space="preserve"> update of this initial guess is</w:t>
      </w:r>
      <w:proofErr w:type="gramStart"/>
      <w:r>
        <w:rPr>
          <w:lang w:val="en"/>
        </w:rPr>
        <w:t>:</w:t>
      </w:r>
      <w:proofErr w:type="gramEnd"/>
      <w:r>
        <w:rPr>
          <w:vertAlign w:val="superscript"/>
          <w:lang w:val="en"/>
        </w:rPr>
        <w:fldChar w:fldCharType="begin"/>
      </w:r>
      <w:r>
        <w:rPr>
          <w:vertAlign w:val="superscript"/>
          <w:lang w:val="en"/>
        </w:rPr>
        <w:instrText xml:space="preserve"> HYPERLINK "http://en.wikipedia.org/wiki/Gamma_distribution" \l "cite_note-7" </w:instrText>
      </w:r>
      <w:r>
        <w:rPr>
          <w:vertAlign w:val="superscript"/>
          <w:lang w:val="en"/>
        </w:rPr>
        <w:fldChar w:fldCharType="separate"/>
      </w:r>
      <w:r>
        <w:rPr>
          <w:rStyle w:val="Hyperlink"/>
          <w:vertAlign w:val="superscript"/>
          <w:lang w:val="en"/>
        </w:rPr>
        <w:t>[7]</w:t>
      </w:r>
      <w:r>
        <w:rPr>
          <w:vertAlign w:val="superscript"/>
          <w:lang w:val="en"/>
        </w:rPr>
        <w:fldChar w:fldCharType="end"/>
      </w:r>
    </w:p>
    <w:p w:rsidR="00EA7A2D" w:rsidRDefault="00EA7A2D" w:rsidP="00EA7A2D">
      <w:pPr>
        <w:ind w:left="720"/>
        <w:rPr>
          <w:lang w:val="en"/>
        </w:rPr>
      </w:pPr>
      <w:r>
        <w:rPr>
          <w:noProof/>
        </w:rPr>
        <w:drawing>
          <wp:inline distT="0" distB="0" distL="0" distR="0">
            <wp:extent cx="2125980" cy="480060"/>
            <wp:effectExtent l="0" t="0" r="7620" b="0"/>
            <wp:docPr id="83" name="Picture 83" descr="k \leftarrow k - \frac{ \ln(k) - \psi(k) - s }{ \frac{1}{k} - \psi^{\prime}(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k \leftarrow k - \frac{ \ln(k) - \psi(k) - s }{ \frac{1}{k} - \psi^{\prime}(k) }."/>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125980" cy="480060"/>
                    </a:xfrm>
                    <a:prstGeom prst="rect">
                      <a:avLst/>
                    </a:prstGeom>
                    <a:noFill/>
                    <a:ln>
                      <a:noFill/>
                    </a:ln>
                  </pic:spPr>
                </pic:pic>
              </a:graphicData>
            </a:graphic>
          </wp:inline>
        </w:drawing>
      </w:r>
    </w:p>
    <w:p w:rsidR="00EA7A2D" w:rsidRDefault="00EA7A2D" w:rsidP="00EA7A2D">
      <w:pPr>
        <w:pStyle w:val="Heading3"/>
        <w:rPr>
          <w:lang w:val="en"/>
        </w:rPr>
      </w:pPr>
      <w:r>
        <w:rPr>
          <w:rStyle w:val="mw-headline"/>
          <w:lang w:val="en"/>
        </w:rPr>
        <w:t>Bayesian minimum mean squared error</w:t>
      </w:r>
    </w:p>
    <w:p w:rsidR="00EA7A2D" w:rsidRDefault="00EA7A2D" w:rsidP="00EA7A2D">
      <w:pPr>
        <w:pStyle w:val="NormalWeb"/>
        <w:rPr>
          <w:lang w:val="en"/>
        </w:rPr>
      </w:pPr>
      <w:r>
        <w:rPr>
          <w:lang w:val="en"/>
        </w:rPr>
        <w:t xml:space="preserve">With known </w:t>
      </w:r>
      <w:r>
        <w:rPr>
          <w:i/>
          <w:iCs/>
          <w:lang w:val="en"/>
        </w:rPr>
        <w:t>k</w:t>
      </w:r>
      <w:r>
        <w:rPr>
          <w:lang w:val="en"/>
        </w:rPr>
        <w:t xml:space="preserve"> and unknown θ, the posterior density function for theta (using the standard scale-invariant </w:t>
      </w:r>
      <w:hyperlink r:id="rId196" w:tooltip="Prior probability" w:history="1">
        <w:r>
          <w:rPr>
            <w:rStyle w:val="Hyperlink"/>
            <w:lang w:val="en"/>
          </w:rPr>
          <w:t>prior</w:t>
        </w:r>
      </w:hyperlink>
      <w:r>
        <w:rPr>
          <w:lang w:val="en"/>
        </w:rPr>
        <w:t xml:space="preserve"> for θ) is</w:t>
      </w:r>
    </w:p>
    <w:p w:rsidR="00EA7A2D" w:rsidRDefault="00EA7A2D" w:rsidP="00EA7A2D">
      <w:pPr>
        <w:ind w:left="720"/>
        <w:rPr>
          <w:lang w:val="en"/>
        </w:rPr>
      </w:pPr>
      <w:r>
        <w:rPr>
          <w:noProof/>
        </w:rPr>
        <w:drawing>
          <wp:inline distT="0" distB="0" distL="0" distR="0">
            <wp:extent cx="2880360" cy="487680"/>
            <wp:effectExtent l="0" t="0" r="0" b="7620"/>
            <wp:docPr id="82" name="Picture 82" descr="P(\theta | k, x_1, \dots, x_N) \propto \frac{1}{\theta} \prod_{i=1}^N f(x_i; k,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P(\theta | k, x_1, \dots, x_N) \propto \frac{1}{\theta} \prod_{i=1}^N f(x_i; k, \theta)"/>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80360" cy="487680"/>
                    </a:xfrm>
                    <a:prstGeom prst="rect">
                      <a:avLst/>
                    </a:prstGeom>
                    <a:noFill/>
                    <a:ln>
                      <a:noFill/>
                    </a:ln>
                  </pic:spPr>
                </pic:pic>
              </a:graphicData>
            </a:graphic>
          </wp:inline>
        </w:drawing>
      </w:r>
    </w:p>
    <w:p w:rsidR="00EA7A2D" w:rsidRDefault="00EA7A2D" w:rsidP="00EA7A2D">
      <w:pPr>
        <w:pStyle w:val="NormalWeb"/>
        <w:rPr>
          <w:lang w:val="en"/>
        </w:rPr>
      </w:pPr>
      <w:r>
        <w:rPr>
          <w:lang w:val="en"/>
        </w:rPr>
        <w:t>Denoting</w:t>
      </w:r>
    </w:p>
    <w:p w:rsidR="00EA7A2D" w:rsidRDefault="00EA7A2D" w:rsidP="00EA7A2D">
      <w:pPr>
        <w:ind w:left="720"/>
        <w:rPr>
          <w:lang w:val="en"/>
        </w:rPr>
      </w:pPr>
      <w:r>
        <w:rPr>
          <w:noProof/>
        </w:rPr>
        <w:drawing>
          <wp:inline distT="0" distB="0" distL="0" distR="0">
            <wp:extent cx="4221480" cy="487680"/>
            <wp:effectExtent l="0" t="0" r="7620" b="7620"/>
            <wp:docPr id="81" name="Picture 81" descr=" y \equiv \sum_{i=1}^Nx_i , \qquad P(\theta | k, x_1, \dots, x_N) = C(x_i) \theta^{-N k-1} e^{-\frac{y}{\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 y \equiv \sum_{i=1}^Nx_i , \qquad P(\theta | k, x_1, \dots, x_N) = C(x_i) \theta^{-N k-1} e^{-\frac{y}{\theta}}"/>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4221480" cy="487680"/>
                    </a:xfrm>
                    <a:prstGeom prst="rect">
                      <a:avLst/>
                    </a:prstGeom>
                    <a:noFill/>
                    <a:ln>
                      <a:noFill/>
                    </a:ln>
                  </pic:spPr>
                </pic:pic>
              </a:graphicData>
            </a:graphic>
          </wp:inline>
        </w:drawing>
      </w:r>
    </w:p>
    <w:p w:rsidR="00EA7A2D" w:rsidRDefault="00EA7A2D" w:rsidP="00EA7A2D">
      <w:pPr>
        <w:pStyle w:val="NormalWeb"/>
        <w:rPr>
          <w:lang w:val="en"/>
        </w:rPr>
      </w:pPr>
      <w:r>
        <w:rPr>
          <w:lang w:val="en"/>
        </w:rPr>
        <w:t xml:space="preserve">Integration over θ can be carried out using a change of variables, revealing that 1/θ is gamma-distributed with parameters α = </w:t>
      </w:r>
      <w:proofErr w:type="spellStart"/>
      <w:r>
        <w:rPr>
          <w:i/>
          <w:iCs/>
          <w:lang w:val="en"/>
        </w:rPr>
        <w:t>Nk</w:t>
      </w:r>
      <w:proofErr w:type="spellEnd"/>
      <w:r>
        <w:rPr>
          <w:lang w:val="en"/>
        </w:rPr>
        <w:t xml:space="preserve">, β = </w:t>
      </w:r>
      <w:r>
        <w:rPr>
          <w:i/>
          <w:iCs/>
          <w:lang w:val="en"/>
        </w:rPr>
        <w:t>y</w:t>
      </w:r>
      <w:r>
        <w:rPr>
          <w:lang w:val="en"/>
        </w:rPr>
        <w:t>.</w:t>
      </w:r>
    </w:p>
    <w:p w:rsidR="00EA7A2D" w:rsidRDefault="00EA7A2D" w:rsidP="00EA7A2D">
      <w:pPr>
        <w:ind w:left="720"/>
        <w:rPr>
          <w:lang w:val="en"/>
        </w:rPr>
      </w:pPr>
      <w:r>
        <w:rPr>
          <w:noProof/>
        </w:rPr>
        <w:drawing>
          <wp:inline distT="0" distB="0" distL="0" distR="0">
            <wp:extent cx="5402580" cy="373380"/>
            <wp:effectExtent l="0" t="0" r="7620" b="7620"/>
            <wp:docPr id="80" name="Picture 80" descr="\int_0^{\infty} \theta^{-Nk - 1 + m} e^{-\frac{y}{\theta}}\, d\theta = \int_0^{\infty} x^{Nk - 1 - m} e^{-xy} \, dx = y^{-(Nk - m)} \Gamma(Nk - 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int_0^{\infty} \theta^{-Nk - 1 + m} e^{-\frac{y}{\theta}}\, d\theta = \int_0^{\infty} x^{Nk - 1 - m} e^{-xy} \, dx = y^{-(Nk - m)} \Gamma(Nk - m) \!"/>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402580" cy="373380"/>
                    </a:xfrm>
                    <a:prstGeom prst="rect">
                      <a:avLst/>
                    </a:prstGeom>
                    <a:noFill/>
                    <a:ln>
                      <a:noFill/>
                    </a:ln>
                  </pic:spPr>
                </pic:pic>
              </a:graphicData>
            </a:graphic>
          </wp:inline>
        </w:drawing>
      </w:r>
    </w:p>
    <w:p w:rsidR="00EA7A2D" w:rsidRDefault="00EA7A2D" w:rsidP="00EA7A2D">
      <w:pPr>
        <w:pStyle w:val="NormalWeb"/>
        <w:rPr>
          <w:lang w:val="en"/>
        </w:rPr>
      </w:pPr>
      <w:r>
        <w:rPr>
          <w:lang w:val="en"/>
        </w:rPr>
        <w:t>The moments can be computed by taking the ratio (</w:t>
      </w:r>
      <w:r>
        <w:rPr>
          <w:i/>
          <w:iCs/>
          <w:lang w:val="en"/>
        </w:rPr>
        <w:t>m</w:t>
      </w:r>
      <w:r>
        <w:rPr>
          <w:lang w:val="en"/>
        </w:rPr>
        <w:t xml:space="preserve"> by </w:t>
      </w:r>
      <w:r>
        <w:rPr>
          <w:i/>
          <w:iCs/>
          <w:lang w:val="en"/>
        </w:rPr>
        <w:t>m</w:t>
      </w:r>
      <w:r>
        <w:rPr>
          <w:lang w:val="en"/>
        </w:rPr>
        <w:t xml:space="preserve"> = 0)</w:t>
      </w:r>
    </w:p>
    <w:p w:rsidR="00EA7A2D" w:rsidRDefault="00EA7A2D" w:rsidP="00EA7A2D">
      <w:pPr>
        <w:ind w:left="720"/>
        <w:rPr>
          <w:lang w:val="en"/>
        </w:rPr>
      </w:pPr>
      <w:r>
        <w:rPr>
          <w:noProof/>
        </w:rPr>
        <w:drawing>
          <wp:inline distT="0" distB="0" distL="0" distR="0">
            <wp:extent cx="1912620" cy="457200"/>
            <wp:effectExtent l="0" t="0" r="0" b="0"/>
            <wp:docPr id="79" name="Picture 79" descr="\mathbf{E} [x^m] = \frac {\Gamma (Nk - m)} {\Gamma(Nk)} 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mathbf{E} [x^m] = \frac {\Gamma (Nk - m)} {\Gamma(Nk)} y^m"/>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912620" cy="457200"/>
                    </a:xfrm>
                    <a:prstGeom prst="rect">
                      <a:avLst/>
                    </a:prstGeom>
                    <a:noFill/>
                    <a:ln>
                      <a:noFill/>
                    </a:ln>
                  </pic:spPr>
                </pic:pic>
              </a:graphicData>
            </a:graphic>
          </wp:inline>
        </w:drawing>
      </w:r>
    </w:p>
    <w:p w:rsidR="00EA7A2D" w:rsidRDefault="00EA7A2D" w:rsidP="00EA7A2D">
      <w:pPr>
        <w:pStyle w:val="NormalWeb"/>
        <w:rPr>
          <w:lang w:val="en"/>
        </w:rPr>
      </w:pPr>
      <w:proofErr w:type="gramStart"/>
      <w:r>
        <w:rPr>
          <w:lang w:val="en"/>
        </w:rPr>
        <w:t>which</w:t>
      </w:r>
      <w:proofErr w:type="gramEnd"/>
      <w:r>
        <w:rPr>
          <w:lang w:val="en"/>
        </w:rPr>
        <w:t xml:space="preserve"> shows that the mean ± standard deviation estimate of the posterior distribution for θ is</w:t>
      </w:r>
    </w:p>
    <w:p w:rsidR="00EA7A2D" w:rsidRDefault="00EA7A2D" w:rsidP="00EA7A2D">
      <w:pPr>
        <w:ind w:left="720"/>
        <w:rPr>
          <w:lang w:val="en"/>
        </w:rPr>
      </w:pPr>
      <w:r>
        <w:rPr>
          <w:noProof/>
        </w:rPr>
        <w:drawing>
          <wp:inline distT="0" distB="0" distL="0" distR="0">
            <wp:extent cx="2430780" cy="457200"/>
            <wp:effectExtent l="0" t="0" r="7620" b="0"/>
            <wp:docPr id="78" name="Picture 78" descr=" \frac {y} {Nk - 1} \pm \frac {y^2} {(Nk - 1)^2 (Nk -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 \frac {y} {Nk - 1} \pm \frac {y^2} {(Nk - 1)^2 (Nk - 2)} "/>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430780" cy="457200"/>
                    </a:xfrm>
                    <a:prstGeom prst="rect">
                      <a:avLst/>
                    </a:prstGeom>
                    <a:noFill/>
                    <a:ln>
                      <a:noFill/>
                    </a:ln>
                  </pic:spPr>
                </pic:pic>
              </a:graphicData>
            </a:graphic>
          </wp:inline>
        </w:drawing>
      </w:r>
    </w:p>
    <w:p w:rsidR="00EA7A2D" w:rsidRDefault="00EA7A2D" w:rsidP="00EA7A2D">
      <w:pPr>
        <w:pStyle w:val="Heading2"/>
        <w:rPr>
          <w:lang w:val="en"/>
        </w:rPr>
      </w:pPr>
      <w:r>
        <w:rPr>
          <w:rStyle w:val="mw-headline"/>
          <w:lang w:val="en"/>
        </w:rPr>
        <w:t>Generating gamma-distributed random variables</w:t>
      </w:r>
    </w:p>
    <w:p w:rsidR="00EA7A2D" w:rsidRDefault="00EA7A2D" w:rsidP="00EA7A2D">
      <w:pPr>
        <w:pStyle w:val="NormalWeb"/>
        <w:rPr>
          <w:lang w:val="en"/>
        </w:rPr>
      </w:pPr>
      <w:r>
        <w:rPr>
          <w:lang w:val="en"/>
        </w:rPr>
        <w:lastRenderedPageBreak/>
        <w:t>Given the scaling property above, it is enough to generate gamma variables with θ = 1 as we can later convert to any value of β with simple division.</w:t>
      </w:r>
    </w:p>
    <w:p w:rsidR="00EA7A2D" w:rsidRDefault="00EA7A2D" w:rsidP="00EA7A2D">
      <w:pPr>
        <w:pStyle w:val="NormalWeb"/>
        <w:rPr>
          <w:lang w:val="en"/>
        </w:rPr>
      </w:pPr>
      <w:r>
        <w:rPr>
          <w:lang w:val="en"/>
        </w:rPr>
        <w:t xml:space="preserve">Using the fact that a Gamma(1, 1) distribution is the same as an </w:t>
      </w:r>
      <w:proofErr w:type="spellStart"/>
      <w:r>
        <w:rPr>
          <w:lang w:val="en"/>
        </w:rPr>
        <w:t>Exp</w:t>
      </w:r>
      <w:proofErr w:type="spellEnd"/>
      <w:r>
        <w:rPr>
          <w:lang w:val="en"/>
        </w:rPr>
        <w:t xml:space="preserve">(1) distribution, and noting the method of </w:t>
      </w:r>
      <w:hyperlink r:id="rId202" w:anchor="Generating_exponential_variates" w:tooltip="Exponential distribution" w:history="1">
        <w:r>
          <w:rPr>
            <w:rStyle w:val="Hyperlink"/>
            <w:lang w:val="en"/>
          </w:rPr>
          <w:t>generating exponential variables</w:t>
        </w:r>
      </w:hyperlink>
      <w:r>
        <w:rPr>
          <w:lang w:val="en"/>
        </w:rPr>
        <w:t xml:space="preserve">, we conclude that if </w:t>
      </w:r>
      <w:r>
        <w:rPr>
          <w:i/>
          <w:iCs/>
          <w:lang w:val="en"/>
        </w:rPr>
        <w:t>U</w:t>
      </w:r>
      <w:r>
        <w:rPr>
          <w:lang w:val="en"/>
        </w:rPr>
        <w:t xml:space="preserve"> is </w:t>
      </w:r>
      <w:hyperlink r:id="rId203" w:tooltip="Uniform distribution (continuous)" w:history="1">
        <w:r>
          <w:rPr>
            <w:rStyle w:val="Hyperlink"/>
            <w:lang w:val="en"/>
          </w:rPr>
          <w:t>uniformly distributed</w:t>
        </w:r>
      </w:hyperlink>
      <w:r>
        <w:rPr>
          <w:lang w:val="en"/>
        </w:rPr>
        <w:t xml:space="preserve"> on (0, 1], then −</w:t>
      </w:r>
      <w:proofErr w:type="spellStart"/>
      <w:r>
        <w:rPr>
          <w:lang w:val="en"/>
        </w:rPr>
        <w:t>ln</w:t>
      </w:r>
      <w:proofErr w:type="spellEnd"/>
      <w:r>
        <w:rPr>
          <w:lang w:val="en"/>
        </w:rPr>
        <w:t>(</w:t>
      </w:r>
      <w:r>
        <w:rPr>
          <w:i/>
          <w:iCs/>
          <w:lang w:val="en"/>
        </w:rPr>
        <w:t>U</w:t>
      </w:r>
      <w:r>
        <w:rPr>
          <w:lang w:val="en"/>
        </w:rPr>
        <w:t>) is distributed Gamma(1, 1) Now, using the "α-addition" property of gamma distribution, we expand this result:</w:t>
      </w:r>
    </w:p>
    <w:p w:rsidR="00EA7A2D" w:rsidRDefault="00EA7A2D" w:rsidP="00EA7A2D">
      <w:pPr>
        <w:ind w:left="720"/>
        <w:rPr>
          <w:lang w:val="en"/>
        </w:rPr>
      </w:pPr>
      <w:r>
        <w:rPr>
          <w:noProof/>
        </w:rPr>
        <w:drawing>
          <wp:inline distT="0" distB="0" distL="0" distR="0">
            <wp:extent cx="1638300" cy="464820"/>
            <wp:effectExtent l="0" t="0" r="0" b="0"/>
            <wp:docPr id="77" name="Picture 77" descr="\sum_{k=1}^n {-\ln U_k} \sim \Gamm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sum_{k=1}^n {-\ln U_k} \sim \Gamma(n, 1)"/>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638300" cy="464820"/>
                    </a:xfrm>
                    <a:prstGeom prst="rect">
                      <a:avLst/>
                    </a:prstGeom>
                    <a:noFill/>
                    <a:ln>
                      <a:noFill/>
                    </a:ln>
                  </pic:spPr>
                </pic:pic>
              </a:graphicData>
            </a:graphic>
          </wp:inline>
        </w:drawing>
      </w:r>
    </w:p>
    <w:p w:rsidR="00EA7A2D" w:rsidRDefault="00EA7A2D" w:rsidP="00EA7A2D">
      <w:pPr>
        <w:pStyle w:val="NormalWeb"/>
        <w:rPr>
          <w:lang w:val="en"/>
        </w:rPr>
      </w:pPr>
      <w:proofErr w:type="gramStart"/>
      <w:r>
        <w:rPr>
          <w:lang w:val="en"/>
        </w:rPr>
        <w:t>where</w:t>
      </w:r>
      <w:proofErr w:type="gramEnd"/>
      <w:r>
        <w:rPr>
          <w:lang w:val="en"/>
        </w:rPr>
        <w:t xml:space="preserve"> </w:t>
      </w:r>
      <w:proofErr w:type="spellStart"/>
      <w:r>
        <w:rPr>
          <w:i/>
          <w:iCs/>
          <w:lang w:val="en"/>
        </w:rPr>
        <w:t>U</w:t>
      </w:r>
      <w:r>
        <w:rPr>
          <w:i/>
          <w:iCs/>
          <w:vertAlign w:val="subscript"/>
          <w:lang w:val="en"/>
        </w:rPr>
        <w:t>k</w:t>
      </w:r>
      <w:proofErr w:type="spellEnd"/>
      <w:r>
        <w:rPr>
          <w:lang w:val="en"/>
        </w:rPr>
        <w:t xml:space="preserve"> are all uniformly distributed on (0, 1] and </w:t>
      </w:r>
      <w:hyperlink r:id="rId205" w:tooltip="Statistical independence" w:history="1">
        <w:r>
          <w:rPr>
            <w:rStyle w:val="Hyperlink"/>
            <w:lang w:val="en"/>
          </w:rPr>
          <w:t>independent</w:t>
        </w:r>
      </w:hyperlink>
      <w:r>
        <w:rPr>
          <w:lang w:val="en"/>
        </w:rPr>
        <w:t xml:space="preserve">. All that is left now is to generate a variable distributed as </w:t>
      </w:r>
      <w:proofErr w:type="gramStart"/>
      <w:r>
        <w:rPr>
          <w:lang w:val="en"/>
        </w:rPr>
        <w:t>Gamma(</w:t>
      </w:r>
      <w:proofErr w:type="gramEnd"/>
      <w:r>
        <w:rPr>
          <w:lang w:val="en"/>
        </w:rPr>
        <w:t>δ, 1) for 0 &lt; δ &lt; 1 and apply the "α-addition" property once more. This is the most difficult part.</w:t>
      </w:r>
    </w:p>
    <w:p w:rsidR="00EA7A2D" w:rsidRDefault="00EA7A2D" w:rsidP="00EA7A2D">
      <w:pPr>
        <w:pStyle w:val="NormalWeb"/>
        <w:rPr>
          <w:lang w:val="en"/>
        </w:rPr>
      </w:pPr>
      <w:r>
        <w:rPr>
          <w:lang w:val="en"/>
        </w:rPr>
        <w:t xml:space="preserve">Random generation of gamma </w:t>
      </w:r>
      <w:proofErr w:type="spellStart"/>
      <w:r>
        <w:rPr>
          <w:lang w:val="en"/>
        </w:rPr>
        <w:t>variates</w:t>
      </w:r>
      <w:proofErr w:type="spellEnd"/>
      <w:r>
        <w:rPr>
          <w:lang w:val="en"/>
        </w:rPr>
        <w:t xml:space="preserve"> is discussed in detail by </w:t>
      </w:r>
      <w:proofErr w:type="spellStart"/>
      <w:r>
        <w:rPr>
          <w:lang w:val="en"/>
        </w:rPr>
        <w:t>Devroye</w:t>
      </w:r>
      <w:proofErr w:type="spellEnd"/>
      <w:proofErr w:type="gramStart"/>
      <w:r>
        <w:rPr>
          <w:lang w:val="en"/>
        </w:rPr>
        <w:t>,</w:t>
      </w:r>
      <w:proofErr w:type="gramEnd"/>
      <w:r>
        <w:rPr>
          <w:vertAlign w:val="superscript"/>
          <w:lang w:val="en"/>
        </w:rPr>
        <w:fldChar w:fldCharType="begin"/>
      </w:r>
      <w:r>
        <w:rPr>
          <w:vertAlign w:val="superscript"/>
          <w:lang w:val="en"/>
        </w:rPr>
        <w:instrText xml:space="preserve"> HYPERLINK "http://en.wikipedia.org/wiki/Gamma_distribution" \l "cite_note-8" </w:instrText>
      </w:r>
      <w:r>
        <w:rPr>
          <w:vertAlign w:val="superscript"/>
          <w:lang w:val="en"/>
        </w:rPr>
        <w:fldChar w:fldCharType="separate"/>
      </w:r>
      <w:r>
        <w:rPr>
          <w:rStyle w:val="Hyperlink"/>
          <w:vertAlign w:val="superscript"/>
          <w:lang w:val="en"/>
        </w:rPr>
        <w:t>[8]</w:t>
      </w:r>
      <w:r>
        <w:rPr>
          <w:vertAlign w:val="superscript"/>
          <w:lang w:val="en"/>
        </w:rPr>
        <w:fldChar w:fldCharType="end"/>
      </w:r>
      <w:r>
        <w:rPr>
          <w:lang w:val="en"/>
        </w:rPr>
        <w:t xml:space="preserve"> noting that none are uniformly fast for all shape parameters. For small values of the shape parameter, the algorithms are often not valid.</w:t>
      </w:r>
      <w:hyperlink r:id="rId206" w:anchor="cite_note-9" w:history="1">
        <w:r>
          <w:rPr>
            <w:rStyle w:val="Hyperlink"/>
            <w:vertAlign w:val="superscript"/>
            <w:lang w:val="en"/>
          </w:rPr>
          <w:t>[9]</w:t>
        </w:r>
      </w:hyperlink>
      <w:r>
        <w:rPr>
          <w:lang w:val="en"/>
        </w:rPr>
        <w:t xml:space="preserve"> For arbitrary values of the shape parameter, one can apply the Ahrens and </w:t>
      </w:r>
      <w:proofErr w:type="gramStart"/>
      <w:r>
        <w:rPr>
          <w:lang w:val="en"/>
        </w:rPr>
        <w:t>Dieter</w:t>
      </w:r>
      <w:proofErr w:type="gramEnd"/>
      <w:r>
        <w:rPr>
          <w:vertAlign w:val="superscript"/>
          <w:lang w:val="en"/>
        </w:rPr>
        <w:fldChar w:fldCharType="begin"/>
      </w:r>
      <w:r>
        <w:rPr>
          <w:vertAlign w:val="superscript"/>
          <w:lang w:val="en"/>
        </w:rPr>
        <w:instrText xml:space="preserve"> HYPERLINK "http://en.wikipedia.org/wiki/Gamma_distribution" \l "cite_note-AD-10" </w:instrText>
      </w:r>
      <w:r>
        <w:rPr>
          <w:vertAlign w:val="superscript"/>
          <w:lang w:val="en"/>
        </w:rPr>
        <w:fldChar w:fldCharType="separate"/>
      </w:r>
      <w:r>
        <w:rPr>
          <w:rStyle w:val="Hyperlink"/>
          <w:vertAlign w:val="superscript"/>
          <w:lang w:val="en"/>
        </w:rPr>
        <w:t>[10]</w:t>
      </w:r>
      <w:r>
        <w:rPr>
          <w:vertAlign w:val="superscript"/>
          <w:lang w:val="en"/>
        </w:rPr>
        <w:fldChar w:fldCharType="end"/>
      </w:r>
      <w:r>
        <w:rPr>
          <w:lang w:val="en"/>
        </w:rPr>
        <w:t xml:space="preserve"> modified acceptance–rejection method Algorithm GD (shape </w:t>
      </w:r>
      <w:r>
        <w:rPr>
          <w:i/>
          <w:iCs/>
          <w:lang w:val="en"/>
        </w:rPr>
        <w:t>k</w:t>
      </w:r>
      <w:r>
        <w:rPr>
          <w:lang w:val="en"/>
        </w:rPr>
        <w:t xml:space="preserve"> ≥ 1), or transformation method</w:t>
      </w:r>
      <w:hyperlink r:id="rId207" w:anchor="cite_note-11" w:history="1">
        <w:r>
          <w:rPr>
            <w:rStyle w:val="Hyperlink"/>
            <w:vertAlign w:val="superscript"/>
            <w:lang w:val="en"/>
          </w:rPr>
          <w:t>[11]</w:t>
        </w:r>
      </w:hyperlink>
      <w:r>
        <w:rPr>
          <w:lang w:val="en"/>
        </w:rPr>
        <w:t xml:space="preserve"> when 0 &lt; </w:t>
      </w:r>
      <w:r>
        <w:rPr>
          <w:i/>
          <w:iCs/>
          <w:lang w:val="en"/>
        </w:rPr>
        <w:t>k</w:t>
      </w:r>
      <w:r>
        <w:rPr>
          <w:lang w:val="en"/>
        </w:rPr>
        <w:t xml:space="preserve"> &lt; 1. Also see Cheng and Feast Algorithm GKM 3</w:t>
      </w:r>
      <w:hyperlink r:id="rId208" w:anchor="cite_note-12" w:history="1">
        <w:r>
          <w:rPr>
            <w:rStyle w:val="Hyperlink"/>
            <w:vertAlign w:val="superscript"/>
            <w:lang w:val="en"/>
          </w:rPr>
          <w:t>[12]</w:t>
        </w:r>
      </w:hyperlink>
      <w:r>
        <w:rPr>
          <w:lang w:val="en"/>
        </w:rPr>
        <w:t xml:space="preserve"> or </w:t>
      </w:r>
      <w:proofErr w:type="spellStart"/>
      <w:r>
        <w:rPr>
          <w:lang w:val="en"/>
        </w:rPr>
        <w:t>Marsaglia's</w:t>
      </w:r>
      <w:proofErr w:type="spellEnd"/>
      <w:r>
        <w:rPr>
          <w:lang w:val="en"/>
        </w:rPr>
        <w:t xml:space="preserve"> squeeze method.</w:t>
      </w:r>
      <w:hyperlink r:id="rId209" w:anchor="cite_note-13" w:history="1">
        <w:r>
          <w:rPr>
            <w:rStyle w:val="Hyperlink"/>
            <w:vertAlign w:val="superscript"/>
            <w:lang w:val="en"/>
          </w:rPr>
          <w:t>[13]</w:t>
        </w:r>
      </w:hyperlink>
    </w:p>
    <w:p w:rsidR="00EA7A2D" w:rsidRDefault="00EA7A2D" w:rsidP="00EA7A2D">
      <w:pPr>
        <w:pStyle w:val="NormalWeb"/>
        <w:rPr>
          <w:lang w:val="en"/>
        </w:rPr>
      </w:pPr>
      <w:r>
        <w:rPr>
          <w:lang w:val="en"/>
        </w:rPr>
        <w:t xml:space="preserve">The following is a version of the Ahrens-Dieter </w:t>
      </w:r>
      <w:hyperlink r:id="rId210" w:tooltip="Rejection sampling" w:history="1">
        <w:r>
          <w:rPr>
            <w:rStyle w:val="Hyperlink"/>
            <w:lang w:val="en"/>
          </w:rPr>
          <w:t>acceptance–rejection method</w:t>
        </w:r>
      </w:hyperlink>
      <w:proofErr w:type="gramStart"/>
      <w:r>
        <w:rPr>
          <w:lang w:val="en"/>
        </w:rPr>
        <w:t>:</w:t>
      </w:r>
      <w:proofErr w:type="gramEnd"/>
      <w:r>
        <w:rPr>
          <w:vertAlign w:val="superscript"/>
          <w:lang w:val="en"/>
        </w:rPr>
        <w:fldChar w:fldCharType="begin"/>
      </w:r>
      <w:r>
        <w:rPr>
          <w:vertAlign w:val="superscript"/>
          <w:lang w:val="en"/>
        </w:rPr>
        <w:instrText xml:space="preserve"> HYPERLINK "http://en.wikipedia.org/wiki/Gamma_distribution" \l "cite_note-AD-10" </w:instrText>
      </w:r>
      <w:r>
        <w:rPr>
          <w:vertAlign w:val="superscript"/>
          <w:lang w:val="en"/>
        </w:rPr>
        <w:fldChar w:fldCharType="separate"/>
      </w:r>
      <w:r>
        <w:rPr>
          <w:rStyle w:val="Hyperlink"/>
          <w:vertAlign w:val="superscript"/>
          <w:lang w:val="en"/>
        </w:rPr>
        <w:t>[10]</w:t>
      </w:r>
      <w:r>
        <w:rPr>
          <w:vertAlign w:val="superscript"/>
          <w:lang w:val="en"/>
        </w:rPr>
        <w:fldChar w:fldCharType="end"/>
      </w:r>
    </w:p>
    <w:p w:rsidR="00EA7A2D" w:rsidRDefault="00EA7A2D" w:rsidP="00EA7A2D">
      <w:pPr>
        <w:numPr>
          <w:ilvl w:val="0"/>
          <w:numId w:val="26"/>
        </w:numPr>
        <w:spacing w:before="100" w:beforeAutospacing="1" w:after="100" w:afterAutospacing="1" w:line="240" w:lineRule="auto"/>
        <w:rPr>
          <w:lang w:val="en"/>
        </w:rPr>
      </w:pPr>
      <w:r>
        <w:rPr>
          <w:lang w:val="en"/>
        </w:rPr>
        <w:t xml:space="preserve">Let </w:t>
      </w:r>
      <w:proofErr w:type="spellStart"/>
      <w:r>
        <w:rPr>
          <w:i/>
          <w:iCs/>
          <w:lang w:val="en"/>
        </w:rPr>
        <w:t>m</w:t>
      </w:r>
      <w:proofErr w:type="spellEnd"/>
      <w:r>
        <w:rPr>
          <w:lang w:val="en"/>
        </w:rPr>
        <w:t xml:space="preserve"> be 1.</w:t>
      </w:r>
    </w:p>
    <w:p w:rsidR="00EA7A2D" w:rsidRDefault="00EA7A2D" w:rsidP="00EA7A2D">
      <w:pPr>
        <w:numPr>
          <w:ilvl w:val="0"/>
          <w:numId w:val="26"/>
        </w:numPr>
        <w:spacing w:before="100" w:beforeAutospacing="1" w:after="100" w:afterAutospacing="1" w:line="240" w:lineRule="auto"/>
        <w:rPr>
          <w:lang w:val="en"/>
        </w:rPr>
      </w:pPr>
      <w:r>
        <w:rPr>
          <w:lang w:val="en"/>
        </w:rPr>
        <w:t xml:space="preserve">Generate </w:t>
      </w:r>
      <w:r>
        <w:rPr>
          <w:i/>
          <w:iCs/>
          <w:lang w:val="en"/>
        </w:rPr>
        <w:t>V</w:t>
      </w:r>
      <w:r>
        <w:rPr>
          <w:i/>
          <w:iCs/>
          <w:vertAlign w:val="subscript"/>
          <w:lang w:val="en"/>
        </w:rPr>
        <w:t>3m−2</w:t>
      </w:r>
      <w:r>
        <w:rPr>
          <w:lang w:val="en"/>
        </w:rPr>
        <w:t xml:space="preserve">, </w:t>
      </w:r>
      <w:r>
        <w:rPr>
          <w:i/>
          <w:iCs/>
          <w:lang w:val="en"/>
        </w:rPr>
        <w:t>V</w:t>
      </w:r>
      <w:r>
        <w:rPr>
          <w:i/>
          <w:iCs/>
          <w:vertAlign w:val="subscript"/>
          <w:lang w:val="en"/>
        </w:rPr>
        <w:t>3m−1</w:t>
      </w:r>
      <w:r>
        <w:rPr>
          <w:lang w:val="en"/>
        </w:rPr>
        <w:t xml:space="preserve"> and </w:t>
      </w:r>
      <w:r>
        <w:rPr>
          <w:i/>
          <w:iCs/>
          <w:lang w:val="en"/>
        </w:rPr>
        <w:t>V</w:t>
      </w:r>
      <w:r>
        <w:rPr>
          <w:i/>
          <w:iCs/>
          <w:vertAlign w:val="subscript"/>
          <w:lang w:val="en"/>
        </w:rPr>
        <w:t>3m</w:t>
      </w:r>
      <w:r>
        <w:rPr>
          <w:lang w:val="en"/>
        </w:rPr>
        <w:t xml:space="preserve"> as independent uniformly distributed on (0, 1] variables.</w:t>
      </w:r>
    </w:p>
    <w:p w:rsidR="00EA7A2D" w:rsidRDefault="00EA7A2D" w:rsidP="00EA7A2D">
      <w:pPr>
        <w:numPr>
          <w:ilvl w:val="0"/>
          <w:numId w:val="26"/>
        </w:numPr>
        <w:spacing w:before="100" w:beforeAutospacing="1" w:after="100" w:afterAutospacing="1" w:line="240" w:lineRule="auto"/>
        <w:rPr>
          <w:lang w:val="en"/>
        </w:rPr>
      </w:pPr>
      <w:proofErr w:type="gramStart"/>
      <w:r>
        <w:rPr>
          <w:lang w:val="en"/>
        </w:rPr>
        <w:t xml:space="preserve">If </w:t>
      </w:r>
      <w:proofErr w:type="gramEnd"/>
      <w:r>
        <w:rPr>
          <w:noProof/>
        </w:rPr>
        <w:drawing>
          <wp:inline distT="0" distB="0" distL="0" distR="0">
            <wp:extent cx="868680" cy="160020"/>
            <wp:effectExtent l="0" t="0" r="7620" b="0"/>
            <wp:docPr id="76" name="Picture 76" descr="V_{3m - 2} \le v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V_{3m - 2} \le v_0"/>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868680" cy="160020"/>
                    </a:xfrm>
                    <a:prstGeom prst="rect">
                      <a:avLst/>
                    </a:prstGeom>
                    <a:noFill/>
                    <a:ln>
                      <a:noFill/>
                    </a:ln>
                  </pic:spPr>
                </pic:pic>
              </a:graphicData>
            </a:graphic>
          </wp:inline>
        </w:drawing>
      </w:r>
      <w:r>
        <w:rPr>
          <w:lang w:val="en"/>
        </w:rPr>
        <w:t xml:space="preserve">, where </w:t>
      </w:r>
      <w:r>
        <w:rPr>
          <w:noProof/>
        </w:rPr>
        <w:drawing>
          <wp:inline distT="0" distB="0" distL="0" distR="0">
            <wp:extent cx="838200" cy="365760"/>
            <wp:effectExtent l="0" t="0" r="0" b="0"/>
            <wp:docPr id="75" name="Picture 75" descr="v_0 = \frac{e}{e +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v_0 = \frac{e}{e + \delta}"/>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838200" cy="365760"/>
                    </a:xfrm>
                    <a:prstGeom prst="rect">
                      <a:avLst/>
                    </a:prstGeom>
                    <a:noFill/>
                    <a:ln>
                      <a:noFill/>
                    </a:ln>
                  </pic:spPr>
                </pic:pic>
              </a:graphicData>
            </a:graphic>
          </wp:inline>
        </w:drawing>
      </w:r>
      <w:r>
        <w:rPr>
          <w:lang w:val="en"/>
        </w:rPr>
        <w:t>, then go to step 4, else go to step 5.</w:t>
      </w:r>
    </w:p>
    <w:p w:rsidR="00EA7A2D" w:rsidRDefault="00EA7A2D" w:rsidP="00EA7A2D">
      <w:pPr>
        <w:numPr>
          <w:ilvl w:val="0"/>
          <w:numId w:val="26"/>
        </w:numPr>
        <w:spacing w:before="100" w:beforeAutospacing="1" w:after="100" w:afterAutospacing="1" w:line="240" w:lineRule="auto"/>
        <w:rPr>
          <w:lang w:val="en"/>
        </w:rPr>
      </w:pPr>
      <w:proofErr w:type="gramStart"/>
      <w:r>
        <w:rPr>
          <w:lang w:val="en"/>
        </w:rPr>
        <w:t xml:space="preserve">Let </w:t>
      </w:r>
      <w:proofErr w:type="gramEnd"/>
      <w:r>
        <w:rPr>
          <w:noProof/>
        </w:rPr>
        <w:drawing>
          <wp:inline distT="0" distB="0" distL="0" distR="0">
            <wp:extent cx="2164080" cy="259080"/>
            <wp:effectExtent l="0" t="0" r="7620" b="7620"/>
            <wp:docPr id="74" name="Picture 74" descr="\xi_m = V_{3m - 1}^{1 / \delta}, \ \eta_m = V_{3m} \xi_m^{\delt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xi_m = V_{3m - 1}^{1 / \delta}, \ \eta_m = V_{3m} \xi_m^{\delta - 1}"/>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2164080" cy="259080"/>
                    </a:xfrm>
                    <a:prstGeom prst="rect">
                      <a:avLst/>
                    </a:prstGeom>
                    <a:noFill/>
                    <a:ln>
                      <a:noFill/>
                    </a:ln>
                  </pic:spPr>
                </pic:pic>
              </a:graphicData>
            </a:graphic>
          </wp:inline>
        </w:drawing>
      </w:r>
      <w:r>
        <w:rPr>
          <w:lang w:val="en"/>
        </w:rPr>
        <w:t>. Go to step 6.</w:t>
      </w:r>
    </w:p>
    <w:p w:rsidR="00EA7A2D" w:rsidRDefault="00EA7A2D" w:rsidP="00EA7A2D">
      <w:pPr>
        <w:numPr>
          <w:ilvl w:val="0"/>
          <w:numId w:val="26"/>
        </w:numPr>
        <w:spacing w:before="100" w:beforeAutospacing="1" w:after="100" w:afterAutospacing="1" w:line="240" w:lineRule="auto"/>
        <w:rPr>
          <w:lang w:val="en"/>
        </w:rPr>
      </w:pPr>
      <w:proofErr w:type="gramStart"/>
      <w:r>
        <w:rPr>
          <w:lang w:val="en"/>
        </w:rPr>
        <w:t xml:space="preserve">Let </w:t>
      </w:r>
      <w:proofErr w:type="gramEnd"/>
      <w:r>
        <w:rPr>
          <w:noProof/>
        </w:rPr>
        <w:drawing>
          <wp:inline distT="0" distB="0" distL="0" distR="0">
            <wp:extent cx="2712720" cy="205740"/>
            <wp:effectExtent l="0" t="0" r="0" b="3810"/>
            <wp:docPr id="73" name="Picture 73" descr="\xi_m = 1 - \ln {V_{3m - 1}}, \ \eta_m = V_{3m} e^{-\xi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xi_m = 1 - \ln {V_{3m - 1}}, \ \eta_m = V_{3m} e^{-\xi_m}"/>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2712720" cy="205740"/>
                    </a:xfrm>
                    <a:prstGeom prst="rect">
                      <a:avLst/>
                    </a:prstGeom>
                    <a:noFill/>
                    <a:ln>
                      <a:noFill/>
                    </a:ln>
                  </pic:spPr>
                </pic:pic>
              </a:graphicData>
            </a:graphic>
          </wp:inline>
        </w:drawing>
      </w:r>
      <w:r>
        <w:rPr>
          <w:lang w:val="en"/>
        </w:rPr>
        <w:t>.</w:t>
      </w:r>
    </w:p>
    <w:p w:rsidR="00EA7A2D" w:rsidRDefault="00EA7A2D" w:rsidP="00EA7A2D">
      <w:pPr>
        <w:numPr>
          <w:ilvl w:val="0"/>
          <w:numId w:val="26"/>
        </w:numPr>
        <w:spacing w:before="100" w:beforeAutospacing="1" w:after="100" w:afterAutospacing="1" w:line="240" w:lineRule="auto"/>
        <w:rPr>
          <w:lang w:val="en"/>
        </w:rPr>
      </w:pPr>
      <w:proofErr w:type="gramStart"/>
      <w:r>
        <w:rPr>
          <w:lang w:val="en"/>
        </w:rPr>
        <w:t xml:space="preserve">If </w:t>
      </w:r>
      <w:proofErr w:type="gramEnd"/>
      <w:r>
        <w:rPr>
          <w:noProof/>
        </w:rPr>
        <w:drawing>
          <wp:inline distT="0" distB="0" distL="0" distR="0">
            <wp:extent cx="1150620" cy="220980"/>
            <wp:effectExtent l="0" t="0" r="0" b="7620"/>
            <wp:docPr id="72" name="Picture 72" descr="\eta_m &gt; \xi_m^{\delta - 1} e^{-\xi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eta_m &gt; \xi_m^{\delta - 1} e^{-\xi_m}"/>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150620" cy="220980"/>
                    </a:xfrm>
                    <a:prstGeom prst="rect">
                      <a:avLst/>
                    </a:prstGeom>
                    <a:noFill/>
                    <a:ln>
                      <a:noFill/>
                    </a:ln>
                  </pic:spPr>
                </pic:pic>
              </a:graphicData>
            </a:graphic>
          </wp:inline>
        </w:drawing>
      </w:r>
      <w:r>
        <w:rPr>
          <w:lang w:val="en"/>
        </w:rPr>
        <w:t xml:space="preserve">, then increment </w:t>
      </w:r>
      <w:r>
        <w:rPr>
          <w:i/>
          <w:iCs/>
          <w:lang w:val="en"/>
        </w:rPr>
        <w:t>m</w:t>
      </w:r>
      <w:r>
        <w:rPr>
          <w:lang w:val="en"/>
        </w:rPr>
        <w:t xml:space="preserve"> and go to step 2.</w:t>
      </w:r>
    </w:p>
    <w:p w:rsidR="00EA7A2D" w:rsidRDefault="00EA7A2D" w:rsidP="00EA7A2D">
      <w:pPr>
        <w:numPr>
          <w:ilvl w:val="0"/>
          <w:numId w:val="26"/>
        </w:numPr>
        <w:spacing w:before="100" w:beforeAutospacing="1" w:after="100" w:afterAutospacing="1" w:line="240" w:lineRule="auto"/>
        <w:rPr>
          <w:lang w:val="en"/>
        </w:rPr>
      </w:pPr>
      <w:r>
        <w:rPr>
          <w:lang w:val="en"/>
        </w:rPr>
        <w:t xml:space="preserve">Assume ξ = </w:t>
      </w:r>
      <w:proofErr w:type="spellStart"/>
      <w:r>
        <w:rPr>
          <w:lang w:val="en"/>
        </w:rPr>
        <w:t>ξ</w:t>
      </w:r>
      <w:r>
        <w:rPr>
          <w:i/>
          <w:iCs/>
          <w:vertAlign w:val="subscript"/>
          <w:lang w:val="en"/>
        </w:rPr>
        <w:t>m</w:t>
      </w:r>
      <w:proofErr w:type="spellEnd"/>
      <w:r>
        <w:rPr>
          <w:lang w:val="en"/>
        </w:rPr>
        <w:t xml:space="preserve"> to be the realization of </w:t>
      </w:r>
      <w:proofErr w:type="gramStart"/>
      <w:r>
        <w:rPr>
          <w:lang w:val="en"/>
        </w:rPr>
        <w:t>Γ(</w:t>
      </w:r>
      <w:proofErr w:type="gramEnd"/>
      <w:r>
        <w:rPr>
          <w:lang w:val="en"/>
        </w:rPr>
        <w:t>δ, 1).</w:t>
      </w:r>
    </w:p>
    <w:p w:rsidR="00EA7A2D" w:rsidRDefault="00EA7A2D" w:rsidP="00EA7A2D">
      <w:pPr>
        <w:pStyle w:val="NormalWeb"/>
        <w:rPr>
          <w:lang w:val="en"/>
        </w:rPr>
      </w:pPr>
      <w:r>
        <w:rPr>
          <w:lang w:val="en"/>
        </w:rPr>
        <w:t>A summary of this is</w:t>
      </w:r>
    </w:p>
    <w:p w:rsidR="00EA7A2D" w:rsidRDefault="00EA7A2D" w:rsidP="00EA7A2D">
      <w:pPr>
        <w:ind w:left="720"/>
        <w:rPr>
          <w:lang w:val="en"/>
        </w:rPr>
      </w:pPr>
      <w:r>
        <w:rPr>
          <w:noProof/>
        </w:rPr>
        <w:drawing>
          <wp:inline distT="0" distB="0" distL="0" distR="0">
            <wp:extent cx="2240280" cy="579120"/>
            <wp:effectExtent l="0" t="0" r="7620" b="0"/>
            <wp:docPr id="71" name="Picture 71" descr=" \theta \left( \xi - \sum_{i=1}^{\lfloor{k}\rfloor} {\ln(U_i)} \right) \sim \Gamma (k,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 \theta \left( \xi - \sum_{i=1}^{\lfloor{k}\rfloor} {\ln(U_i)} \right) \sim \Gamma (k, \theta)"/>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240280" cy="579120"/>
                    </a:xfrm>
                    <a:prstGeom prst="rect">
                      <a:avLst/>
                    </a:prstGeom>
                    <a:noFill/>
                    <a:ln>
                      <a:noFill/>
                    </a:ln>
                  </pic:spPr>
                </pic:pic>
              </a:graphicData>
            </a:graphic>
          </wp:inline>
        </w:drawing>
      </w:r>
    </w:p>
    <w:p w:rsidR="00EA7A2D" w:rsidRDefault="00EA7A2D" w:rsidP="00EA7A2D">
      <w:pPr>
        <w:pStyle w:val="NormalWeb"/>
        <w:rPr>
          <w:lang w:val="en"/>
        </w:rPr>
      </w:pPr>
      <w:proofErr w:type="gramStart"/>
      <w:r>
        <w:rPr>
          <w:lang w:val="en"/>
        </w:rPr>
        <w:t>where</w:t>
      </w:r>
      <w:proofErr w:type="gramEnd"/>
    </w:p>
    <w:p w:rsidR="00EA7A2D" w:rsidRDefault="00EA7A2D" w:rsidP="00EA7A2D">
      <w:pPr>
        <w:numPr>
          <w:ilvl w:val="0"/>
          <w:numId w:val="27"/>
        </w:numPr>
        <w:spacing w:before="100" w:beforeAutospacing="1" w:after="100" w:afterAutospacing="1" w:line="240" w:lineRule="auto"/>
        <w:rPr>
          <w:lang w:val="en"/>
        </w:rPr>
      </w:pPr>
      <w:r>
        <w:rPr>
          <w:noProof/>
        </w:rPr>
        <w:drawing>
          <wp:inline distT="0" distB="0" distL="0" distR="0">
            <wp:extent cx="152400" cy="137160"/>
            <wp:effectExtent l="0" t="0" r="0" b="0"/>
            <wp:docPr id="70" name="Picture 70" descr="\scriptstyle \lfloor{k}\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scriptstyle \lfloor{k}\rfloo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r>
        <w:rPr>
          <w:lang w:val="en"/>
        </w:rPr>
        <w:t xml:space="preserve">is the integral part of </w:t>
      </w:r>
      <w:r>
        <w:rPr>
          <w:i/>
          <w:iCs/>
          <w:lang w:val="en"/>
        </w:rPr>
        <w:t>k</w:t>
      </w:r>
      <w:r>
        <w:rPr>
          <w:lang w:val="en"/>
        </w:rPr>
        <w:t>,</w:t>
      </w:r>
    </w:p>
    <w:p w:rsidR="00EA7A2D" w:rsidRDefault="00EA7A2D" w:rsidP="00EA7A2D">
      <w:pPr>
        <w:numPr>
          <w:ilvl w:val="0"/>
          <w:numId w:val="27"/>
        </w:numPr>
        <w:spacing w:before="100" w:beforeAutospacing="1" w:after="100" w:afterAutospacing="1" w:line="240" w:lineRule="auto"/>
        <w:rPr>
          <w:lang w:val="en"/>
        </w:rPr>
      </w:pPr>
      <w:r>
        <w:rPr>
          <w:lang w:val="en"/>
        </w:rPr>
        <w:t>ξ has been generated using the algorithm above with δ = {</w:t>
      </w:r>
      <w:r>
        <w:rPr>
          <w:i/>
          <w:iCs/>
          <w:lang w:val="en"/>
        </w:rPr>
        <w:t>k</w:t>
      </w:r>
      <w:r>
        <w:rPr>
          <w:lang w:val="en"/>
        </w:rPr>
        <w:t xml:space="preserve">} (the fractional part of </w:t>
      </w:r>
      <w:r>
        <w:rPr>
          <w:i/>
          <w:iCs/>
          <w:lang w:val="en"/>
        </w:rPr>
        <w:t>k</w:t>
      </w:r>
      <w:r>
        <w:rPr>
          <w:lang w:val="en"/>
        </w:rPr>
        <w:t>),</w:t>
      </w:r>
    </w:p>
    <w:p w:rsidR="00EA7A2D" w:rsidRDefault="00EA7A2D" w:rsidP="00EA7A2D">
      <w:pPr>
        <w:numPr>
          <w:ilvl w:val="0"/>
          <w:numId w:val="27"/>
        </w:numPr>
        <w:spacing w:before="100" w:beforeAutospacing="1" w:after="100" w:afterAutospacing="1" w:line="240" w:lineRule="auto"/>
        <w:rPr>
          <w:lang w:val="en"/>
        </w:rPr>
      </w:pPr>
      <w:proofErr w:type="spellStart"/>
      <w:proofErr w:type="gramStart"/>
      <w:r>
        <w:rPr>
          <w:i/>
          <w:iCs/>
          <w:lang w:val="en"/>
        </w:rPr>
        <w:t>U</w:t>
      </w:r>
      <w:r>
        <w:rPr>
          <w:i/>
          <w:iCs/>
          <w:vertAlign w:val="subscript"/>
          <w:lang w:val="en"/>
        </w:rPr>
        <w:t>k</w:t>
      </w:r>
      <w:proofErr w:type="spellEnd"/>
      <w:proofErr w:type="gramEnd"/>
      <w:r>
        <w:rPr>
          <w:lang w:val="en"/>
        </w:rPr>
        <w:t xml:space="preserve"> and </w:t>
      </w:r>
      <w:proofErr w:type="spellStart"/>
      <w:r>
        <w:rPr>
          <w:i/>
          <w:iCs/>
          <w:lang w:val="en"/>
        </w:rPr>
        <w:t>V</w:t>
      </w:r>
      <w:r>
        <w:rPr>
          <w:i/>
          <w:iCs/>
          <w:vertAlign w:val="subscript"/>
          <w:lang w:val="en"/>
        </w:rPr>
        <w:t>l</w:t>
      </w:r>
      <w:proofErr w:type="spellEnd"/>
      <w:r>
        <w:rPr>
          <w:lang w:val="en"/>
        </w:rPr>
        <w:t xml:space="preserve"> are distributed as explained above and are all independent.</w:t>
      </w:r>
    </w:p>
    <w:p w:rsidR="00EA7A2D" w:rsidRDefault="00EA7A2D" w:rsidP="00EA7A2D">
      <w:pPr>
        <w:pStyle w:val="NormalWeb"/>
        <w:rPr>
          <w:lang w:val="en"/>
        </w:rPr>
      </w:pPr>
      <w:r>
        <w:rPr>
          <w:lang w:val="en"/>
        </w:rPr>
        <w:t xml:space="preserve">While the above approach is technically correct, </w:t>
      </w:r>
      <w:proofErr w:type="spellStart"/>
      <w:r>
        <w:rPr>
          <w:lang w:val="en"/>
        </w:rPr>
        <w:t>Devroye</w:t>
      </w:r>
      <w:proofErr w:type="spellEnd"/>
      <w:r>
        <w:rPr>
          <w:lang w:val="en"/>
        </w:rPr>
        <w:t xml:space="preserve"> notes that it is linear in the value of </w:t>
      </w:r>
      <w:r>
        <w:rPr>
          <w:i/>
          <w:iCs/>
          <w:lang w:val="en"/>
        </w:rPr>
        <w:t>k</w:t>
      </w:r>
      <w:r>
        <w:rPr>
          <w:lang w:val="en"/>
        </w:rPr>
        <w:t xml:space="preserve"> and in general is not a good choice. Instead he recommends using either rejection-based or table-based methods, depending on context.</w:t>
      </w:r>
      <w:hyperlink r:id="rId218" w:anchor="cite_note-14" w:history="1">
        <w:r>
          <w:rPr>
            <w:rStyle w:val="Hyperlink"/>
            <w:vertAlign w:val="superscript"/>
            <w:lang w:val="en"/>
          </w:rPr>
          <w:t>[14]</w:t>
        </w:r>
      </w:hyperlink>
    </w:p>
    <w:p w:rsidR="00EA7A2D" w:rsidRDefault="00EA7A2D" w:rsidP="00EA7A2D">
      <w:pPr>
        <w:pStyle w:val="Heading2"/>
        <w:rPr>
          <w:lang w:val="en"/>
        </w:rPr>
      </w:pPr>
      <w:r>
        <w:rPr>
          <w:rStyle w:val="mw-headline"/>
          <w:lang w:val="en"/>
        </w:rPr>
        <w:t>Related distributions</w:t>
      </w:r>
    </w:p>
    <w:p w:rsidR="00EA7A2D" w:rsidRDefault="00EA7A2D" w:rsidP="00EA7A2D">
      <w:pPr>
        <w:pStyle w:val="Heading3"/>
        <w:rPr>
          <w:lang w:val="en"/>
        </w:rPr>
      </w:pPr>
      <w:r>
        <w:rPr>
          <w:rStyle w:val="mw-headline"/>
          <w:lang w:val="en"/>
        </w:rPr>
        <w:lastRenderedPageBreak/>
        <w:t>Special cases</w:t>
      </w:r>
    </w:p>
    <w:p w:rsidR="00EA7A2D" w:rsidRDefault="00EA7A2D" w:rsidP="00EA7A2D">
      <w:pPr>
        <w:pStyle w:val="Heading3"/>
        <w:rPr>
          <w:lang w:val="en"/>
        </w:rPr>
      </w:pPr>
      <w:r>
        <w:rPr>
          <w:rStyle w:val="mw-headline"/>
          <w:lang w:val="en"/>
        </w:rPr>
        <w:t>Conjugate prior</w:t>
      </w:r>
    </w:p>
    <w:p w:rsidR="00EA7A2D" w:rsidRDefault="00EA7A2D" w:rsidP="00EA7A2D">
      <w:pPr>
        <w:pStyle w:val="NormalWeb"/>
        <w:rPr>
          <w:lang w:val="en"/>
        </w:rPr>
      </w:pPr>
      <w:r>
        <w:rPr>
          <w:lang w:val="en"/>
        </w:rPr>
        <w:t xml:space="preserve">In </w:t>
      </w:r>
      <w:hyperlink r:id="rId219" w:tooltip="Bayesian inference" w:history="1">
        <w:r>
          <w:rPr>
            <w:rStyle w:val="Hyperlink"/>
            <w:lang w:val="en"/>
          </w:rPr>
          <w:t>Bayesian inference</w:t>
        </w:r>
      </w:hyperlink>
      <w:r>
        <w:rPr>
          <w:lang w:val="en"/>
        </w:rPr>
        <w:t xml:space="preserve">, the </w:t>
      </w:r>
      <w:r>
        <w:rPr>
          <w:b/>
          <w:bCs/>
          <w:lang w:val="en"/>
        </w:rPr>
        <w:t>gamma distribution</w:t>
      </w:r>
      <w:r>
        <w:rPr>
          <w:lang w:val="en"/>
        </w:rPr>
        <w:t xml:space="preserve"> is the </w:t>
      </w:r>
      <w:hyperlink r:id="rId220" w:tooltip="Conjugate prior" w:history="1">
        <w:r>
          <w:rPr>
            <w:rStyle w:val="Hyperlink"/>
            <w:lang w:val="en"/>
          </w:rPr>
          <w:t>conjugate prior</w:t>
        </w:r>
      </w:hyperlink>
      <w:r>
        <w:rPr>
          <w:lang w:val="en"/>
        </w:rPr>
        <w:t xml:space="preserve"> to many likelihood distributions: the </w:t>
      </w:r>
      <w:hyperlink r:id="rId221" w:tooltip="Poisson distribution" w:history="1">
        <w:r>
          <w:rPr>
            <w:rStyle w:val="Hyperlink"/>
            <w:lang w:val="en"/>
          </w:rPr>
          <w:t>Poisson</w:t>
        </w:r>
      </w:hyperlink>
      <w:r>
        <w:rPr>
          <w:lang w:val="en"/>
        </w:rPr>
        <w:t xml:space="preserve">, </w:t>
      </w:r>
      <w:hyperlink r:id="rId222" w:tooltip="Exponential distribution" w:history="1">
        <w:r>
          <w:rPr>
            <w:rStyle w:val="Hyperlink"/>
            <w:lang w:val="en"/>
          </w:rPr>
          <w:t>exponential</w:t>
        </w:r>
      </w:hyperlink>
      <w:r>
        <w:rPr>
          <w:lang w:val="en"/>
        </w:rPr>
        <w:t xml:space="preserve">, </w:t>
      </w:r>
      <w:hyperlink r:id="rId223" w:tooltip="Normal distribution" w:history="1">
        <w:r>
          <w:rPr>
            <w:rStyle w:val="Hyperlink"/>
            <w:lang w:val="en"/>
          </w:rPr>
          <w:t>normal</w:t>
        </w:r>
      </w:hyperlink>
      <w:r>
        <w:rPr>
          <w:lang w:val="en"/>
        </w:rPr>
        <w:t xml:space="preserve"> (with known mean), </w:t>
      </w:r>
      <w:hyperlink r:id="rId224" w:tooltip="Pareto distribution" w:history="1">
        <w:r>
          <w:rPr>
            <w:rStyle w:val="Hyperlink"/>
            <w:lang w:val="en"/>
          </w:rPr>
          <w:t>Pareto</w:t>
        </w:r>
      </w:hyperlink>
      <w:r>
        <w:rPr>
          <w:lang w:val="en"/>
        </w:rPr>
        <w:t xml:space="preserve">, gamma with known shape σ, </w:t>
      </w:r>
      <w:hyperlink r:id="rId225" w:tooltip="Inverse-gamma distribution" w:history="1">
        <w:r>
          <w:rPr>
            <w:rStyle w:val="Hyperlink"/>
            <w:lang w:val="en"/>
          </w:rPr>
          <w:t>inverse gamma</w:t>
        </w:r>
      </w:hyperlink>
      <w:r>
        <w:rPr>
          <w:lang w:val="en"/>
        </w:rPr>
        <w:t xml:space="preserve"> with known shape parameter, and </w:t>
      </w:r>
      <w:hyperlink r:id="rId226" w:tooltip="Gompertz distribution" w:history="1">
        <w:proofErr w:type="spellStart"/>
        <w:r>
          <w:rPr>
            <w:rStyle w:val="Hyperlink"/>
            <w:lang w:val="en"/>
          </w:rPr>
          <w:t>Gompertz</w:t>
        </w:r>
        <w:proofErr w:type="spellEnd"/>
      </w:hyperlink>
      <w:r>
        <w:rPr>
          <w:lang w:val="en"/>
        </w:rPr>
        <w:t xml:space="preserve"> with known scale parameter.</w:t>
      </w:r>
    </w:p>
    <w:p w:rsidR="00EA7A2D" w:rsidRDefault="00EA7A2D" w:rsidP="00EA7A2D">
      <w:pPr>
        <w:pStyle w:val="NormalWeb"/>
        <w:rPr>
          <w:lang w:val="en"/>
        </w:rPr>
      </w:pPr>
      <w:r>
        <w:rPr>
          <w:lang w:val="en"/>
        </w:rPr>
        <w:t xml:space="preserve">The gamma distribution's </w:t>
      </w:r>
      <w:hyperlink r:id="rId227" w:tooltip="Conjugate prior" w:history="1">
        <w:r>
          <w:rPr>
            <w:rStyle w:val="Hyperlink"/>
            <w:lang w:val="en"/>
          </w:rPr>
          <w:t>conjugate prior</w:t>
        </w:r>
      </w:hyperlink>
      <w:r>
        <w:rPr>
          <w:lang w:val="en"/>
        </w:rPr>
        <w:t xml:space="preserve"> is</w:t>
      </w:r>
      <w:proofErr w:type="gramStart"/>
      <w:r>
        <w:rPr>
          <w:lang w:val="en"/>
        </w:rPr>
        <w:t>:</w:t>
      </w:r>
      <w:proofErr w:type="gramEnd"/>
      <w:r>
        <w:rPr>
          <w:vertAlign w:val="superscript"/>
          <w:lang w:val="en"/>
        </w:rPr>
        <w:fldChar w:fldCharType="begin"/>
      </w:r>
      <w:r>
        <w:rPr>
          <w:vertAlign w:val="superscript"/>
          <w:lang w:val="en"/>
        </w:rPr>
        <w:instrText xml:space="preserve"> HYPERLINK "http://en.wikipedia.org/wiki/Gamma_distribution" \l "cite_note-fink-15" </w:instrText>
      </w:r>
      <w:r>
        <w:rPr>
          <w:vertAlign w:val="superscript"/>
          <w:lang w:val="en"/>
        </w:rPr>
        <w:fldChar w:fldCharType="separate"/>
      </w:r>
      <w:r>
        <w:rPr>
          <w:rStyle w:val="Hyperlink"/>
          <w:vertAlign w:val="superscript"/>
          <w:lang w:val="en"/>
        </w:rPr>
        <w:t>[15]</w:t>
      </w:r>
      <w:r>
        <w:rPr>
          <w:vertAlign w:val="superscript"/>
          <w:lang w:val="en"/>
        </w:rPr>
        <w:fldChar w:fldCharType="end"/>
      </w:r>
    </w:p>
    <w:p w:rsidR="00EA7A2D" w:rsidRDefault="00EA7A2D" w:rsidP="00EA7A2D">
      <w:pPr>
        <w:ind w:left="720"/>
        <w:rPr>
          <w:lang w:val="en"/>
        </w:rPr>
      </w:pPr>
      <w:r>
        <w:rPr>
          <w:noProof/>
        </w:rPr>
        <w:drawing>
          <wp:inline distT="0" distB="0" distL="0" distR="0">
            <wp:extent cx="2514600" cy="495300"/>
            <wp:effectExtent l="0" t="0" r="0" b="0"/>
            <wp:docPr id="69" name="Picture 69" descr="p(k,\theta | p, q, r, s) = \frac{1}{Z} \frac{p^{k-1} e^{-\theta^{-1} q}}{\Gamma(k)^r \theta^{k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p(k,\theta | p, q, r, s) = \frac{1}{Z} \frac{p^{k-1} e^{-\theta^{-1} q}}{\Gamma(k)^r \theta^{k s}},"/>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514600" cy="495300"/>
                    </a:xfrm>
                    <a:prstGeom prst="rect">
                      <a:avLst/>
                    </a:prstGeom>
                    <a:noFill/>
                    <a:ln>
                      <a:noFill/>
                    </a:ln>
                  </pic:spPr>
                </pic:pic>
              </a:graphicData>
            </a:graphic>
          </wp:inline>
        </w:drawing>
      </w:r>
    </w:p>
    <w:p w:rsidR="00EA7A2D" w:rsidRDefault="00EA7A2D" w:rsidP="00EA7A2D">
      <w:pPr>
        <w:pStyle w:val="NormalWeb"/>
        <w:rPr>
          <w:lang w:val="en"/>
        </w:rPr>
      </w:pPr>
      <w:proofErr w:type="gramStart"/>
      <w:r>
        <w:rPr>
          <w:lang w:val="en"/>
        </w:rPr>
        <w:t>where</w:t>
      </w:r>
      <w:proofErr w:type="gramEnd"/>
      <w:r>
        <w:rPr>
          <w:lang w:val="en"/>
        </w:rPr>
        <w:t xml:space="preserve"> </w:t>
      </w:r>
      <w:r>
        <w:rPr>
          <w:i/>
          <w:iCs/>
          <w:lang w:val="en"/>
        </w:rPr>
        <w:t>Z</w:t>
      </w:r>
      <w:r>
        <w:rPr>
          <w:lang w:val="en"/>
        </w:rPr>
        <w:t xml:space="preserve"> is the normalizing constant, which has no closed-form solution. The posterior distribution can be found by updating the parameters as follows:</w:t>
      </w:r>
    </w:p>
    <w:p w:rsidR="00EA7A2D" w:rsidRDefault="00EA7A2D" w:rsidP="00EA7A2D">
      <w:pPr>
        <w:ind w:left="720"/>
        <w:rPr>
          <w:lang w:val="en"/>
        </w:rPr>
      </w:pPr>
      <w:r>
        <w:rPr>
          <w:noProof/>
        </w:rPr>
        <w:drawing>
          <wp:inline distT="0" distB="0" distL="0" distR="0">
            <wp:extent cx="1272540" cy="1219200"/>
            <wp:effectExtent l="0" t="0" r="3810" b="0"/>
            <wp:docPr id="68" name="Picture 68" descr="\begin{align}&#10;  p' &amp;= p\prod\nolimits_i x_i,\\&#10;  q' &amp;= q + \sum\nolimits_i x_i,\\&#10;  r' &amp;= r + n,\\&#10;  s' &amp;= s + n,&#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begin{align}&#10;  p' &amp;= p\prod\nolimits_i x_i,\\&#10;  q' &amp;= q + \sum\nolimits_i x_i,\\&#10;  r' &amp;= r + n,\\&#10;  s' &amp;= s + n,&#10;\end{align}"/>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272540" cy="1219200"/>
                    </a:xfrm>
                    <a:prstGeom prst="rect">
                      <a:avLst/>
                    </a:prstGeom>
                    <a:noFill/>
                    <a:ln>
                      <a:noFill/>
                    </a:ln>
                  </pic:spPr>
                </pic:pic>
              </a:graphicData>
            </a:graphic>
          </wp:inline>
        </w:drawing>
      </w:r>
    </w:p>
    <w:p w:rsidR="00EA7A2D" w:rsidRDefault="00EA7A2D" w:rsidP="00EA7A2D">
      <w:pPr>
        <w:pStyle w:val="NormalWeb"/>
        <w:rPr>
          <w:lang w:val="en"/>
        </w:rPr>
      </w:pPr>
      <w:proofErr w:type="gramStart"/>
      <w:r>
        <w:rPr>
          <w:lang w:val="en"/>
        </w:rPr>
        <w:t>where</w:t>
      </w:r>
      <w:proofErr w:type="gramEnd"/>
      <w:r>
        <w:rPr>
          <w:lang w:val="en"/>
        </w:rPr>
        <w:t xml:space="preserve"> </w:t>
      </w:r>
      <w:r>
        <w:rPr>
          <w:i/>
          <w:iCs/>
          <w:lang w:val="en"/>
        </w:rPr>
        <w:t>n</w:t>
      </w:r>
      <w:r>
        <w:rPr>
          <w:lang w:val="en"/>
        </w:rPr>
        <w:t xml:space="preserve"> is the number of observations, and </w:t>
      </w:r>
      <w:r>
        <w:rPr>
          <w:i/>
          <w:iCs/>
          <w:lang w:val="en"/>
        </w:rPr>
        <w:t>x</w:t>
      </w:r>
      <w:r>
        <w:rPr>
          <w:i/>
          <w:iCs/>
          <w:vertAlign w:val="subscript"/>
          <w:lang w:val="en"/>
        </w:rPr>
        <w:t>i</w:t>
      </w:r>
      <w:r>
        <w:rPr>
          <w:lang w:val="en"/>
        </w:rPr>
        <w:t xml:space="preserve"> is the </w:t>
      </w:r>
      <w:proofErr w:type="spellStart"/>
      <w:r>
        <w:rPr>
          <w:i/>
          <w:iCs/>
          <w:lang w:val="en"/>
        </w:rPr>
        <w:t>i</w:t>
      </w:r>
      <w:r>
        <w:rPr>
          <w:lang w:val="en"/>
        </w:rPr>
        <w:t>th</w:t>
      </w:r>
      <w:proofErr w:type="spellEnd"/>
      <w:r>
        <w:rPr>
          <w:lang w:val="en"/>
        </w:rPr>
        <w:t xml:space="preserve"> observation.</w:t>
      </w:r>
    </w:p>
    <w:p w:rsidR="00EA7A2D" w:rsidRDefault="00EA7A2D" w:rsidP="00EA7A2D">
      <w:pPr>
        <w:pStyle w:val="Heading3"/>
        <w:rPr>
          <w:lang w:val="en"/>
        </w:rPr>
      </w:pPr>
      <w:r>
        <w:rPr>
          <w:rStyle w:val="mw-headline"/>
          <w:lang w:val="en"/>
        </w:rPr>
        <w:t>Compound gamma</w:t>
      </w:r>
    </w:p>
    <w:p w:rsidR="00EA7A2D" w:rsidRDefault="00EA7A2D" w:rsidP="00EA7A2D">
      <w:pPr>
        <w:pStyle w:val="NormalWeb"/>
        <w:rPr>
          <w:lang w:val="en"/>
        </w:rPr>
      </w:pPr>
      <w:r>
        <w:rPr>
          <w:lang w:val="en"/>
        </w:rPr>
        <w:t xml:space="preserve">If the shape parameter of the gamma distribution is known, but the inverse-scale parameter is unknown, then a gamma distribution for the inverse-scale forms a conjugate prior. The </w:t>
      </w:r>
      <w:hyperlink r:id="rId230" w:tooltip="Compound distribution" w:history="1">
        <w:proofErr w:type="gramStart"/>
        <w:r>
          <w:rPr>
            <w:rStyle w:val="Hyperlink"/>
            <w:lang w:val="en"/>
          </w:rPr>
          <w:t>compound distribution</w:t>
        </w:r>
      </w:hyperlink>
      <w:r>
        <w:rPr>
          <w:lang w:val="en"/>
        </w:rPr>
        <w:t>, which results from integrating out the inverse-scale</w:t>
      </w:r>
      <w:proofErr w:type="gramEnd"/>
      <w:r>
        <w:rPr>
          <w:lang w:val="en"/>
        </w:rPr>
        <w:t xml:space="preserve"> has a closed form solution, known as the </w:t>
      </w:r>
      <w:hyperlink r:id="rId231" w:tooltip="Compound gamma distribution" w:history="1">
        <w:r>
          <w:rPr>
            <w:rStyle w:val="Hyperlink"/>
            <w:lang w:val="en"/>
          </w:rPr>
          <w:t>compound gamma distribution</w:t>
        </w:r>
      </w:hyperlink>
      <w:r>
        <w:rPr>
          <w:lang w:val="en"/>
        </w:rPr>
        <w:t>.</w:t>
      </w:r>
      <w:hyperlink r:id="rId232" w:anchor="cite_note-Dubey-16" w:history="1">
        <w:r>
          <w:rPr>
            <w:rStyle w:val="Hyperlink"/>
            <w:vertAlign w:val="superscript"/>
            <w:lang w:val="en"/>
          </w:rPr>
          <w:t>[16]</w:t>
        </w:r>
      </w:hyperlink>
    </w:p>
    <w:p w:rsidR="00EA7A2D" w:rsidRDefault="00EA7A2D" w:rsidP="00EA7A2D">
      <w:pPr>
        <w:pStyle w:val="Heading3"/>
        <w:rPr>
          <w:lang w:val="en"/>
        </w:rPr>
      </w:pPr>
      <w:r>
        <w:rPr>
          <w:rStyle w:val="mw-headline"/>
          <w:lang w:val="en"/>
        </w:rPr>
        <w:t>Others</w:t>
      </w:r>
    </w:p>
    <w:p w:rsidR="00EA7A2D" w:rsidRDefault="00EA7A2D" w:rsidP="00EA7A2D">
      <w:pPr>
        <w:numPr>
          <w:ilvl w:val="0"/>
          <w:numId w:val="28"/>
        </w:numPr>
        <w:spacing w:before="100" w:beforeAutospacing="1" w:after="100" w:afterAutospacing="1" w:line="240" w:lineRule="auto"/>
        <w:rPr>
          <w:lang w:val="en"/>
        </w:rPr>
      </w:pPr>
      <w:r>
        <w:rPr>
          <w:lang w:val="en"/>
        </w:rPr>
        <w:t xml:space="preserve">If </w:t>
      </w:r>
      <w:r>
        <w:rPr>
          <w:i/>
          <w:iCs/>
          <w:lang w:val="en"/>
        </w:rPr>
        <w:t>X</w:t>
      </w:r>
      <w:r>
        <w:rPr>
          <w:lang w:val="en"/>
        </w:rPr>
        <w:t xml:space="preserve"> ~ </w:t>
      </w:r>
      <w:proofErr w:type="gramStart"/>
      <w:r>
        <w:rPr>
          <w:lang w:val="en"/>
        </w:rPr>
        <w:t>Gamma(</w:t>
      </w:r>
      <w:proofErr w:type="gramEnd"/>
      <w:r>
        <w:rPr>
          <w:lang w:val="en"/>
        </w:rPr>
        <w:t xml:space="preserve">1, λ), then </w:t>
      </w:r>
      <w:r>
        <w:rPr>
          <w:i/>
          <w:iCs/>
          <w:lang w:val="en"/>
        </w:rPr>
        <w:t>X</w:t>
      </w:r>
      <w:r>
        <w:rPr>
          <w:lang w:val="en"/>
        </w:rPr>
        <w:t xml:space="preserve"> has an </w:t>
      </w:r>
      <w:hyperlink r:id="rId233" w:tooltip="Exponential distribution" w:history="1">
        <w:r>
          <w:rPr>
            <w:rStyle w:val="Hyperlink"/>
            <w:lang w:val="en"/>
          </w:rPr>
          <w:t>exponential distribution</w:t>
        </w:r>
      </w:hyperlink>
      <w:r>
        <w:rPr>
          <w:lang w:val="en"/>
        </w:rPr>
        <w:t xml:space="preserve"> with rate parameter λ.</w:t>
      </w:r>
    </w:p>
    <w:p w:rsidR="00EA7A2D" w:rsidRDefault="00EA7A2D" w:rsidP="00EA7A2D">
      <w:pPr>
        <w:numPr>
          <w:ilvl w:val="0"/>
          <w:numId w:val="28"/>
        </w:numPr>
        <w:spacing w:before="100" w:beforeAutospacing="1" w:after="100" w:afterAutospacing="1" w:line="240" w:lineRule="auto"/>
        <w:rPr>
          <w:lang w:val="en"/>
        </w:rPr>
      </w:pPr>
      <w:r>
        <w:rPr>
          <w:lang w:val="en"/>
        </w:rPr>
        <w:t xml:space="preserve">If </w:t>
      </w:r>
      <w:r>
        <w:rPr>
          <w:i/>
          <w:iCs/>
          <w:lang w:val="en"/>
        </w:rPr>
        <w:t>X</w:t>
      </w:r>
      <w:r>
        <w:rPr>
          <w:lang w:val="en"/>
        </w:rPr>
        <w:t xml:space="preserve"> ~ </w:t>
      </w:r>
      <w:proofErr w:type="gramStart"/>
      <w:r>
        <w:rPr>
          <w:lang w:val="en"/>
        </w:rPr>
        <w:t>Gamma(</w:t>
      </w:r>
      <w:proofErr w:type="gramEnd"/>
      <w:r>
        <w:rPr>
          <w:lang w:val="en"/>
        </w:rPr>
        <w:t xml:space="preserve">ν/2, 2), then </w:t>
      </w:r>
      <w:r>
        <w:rPr>
          <w:i/>
          <w:iCs/>
          <w:lang w:val="en"/>
        </w:rPr>
        <w:t>X</w:t>
      </w:r>
      <w:r>
        <w:rPr>
          <w:lang w:val="en"/>
        </w:rPr>
        <w:t xml:space="preserve"> is identical to χ</w:t>
      </w:r>
      <w:r>
        <w:rPr>
          <w:vertAlign w:val="superscript"/>
          <w:lang w:val="en"/>
        </w:rPr>
        <w:t>2</w:t>
      </w:r>
      <w:r>
        <w:rPr>
          <w:lang w:val="en"/>
        </w:rPr>
        <w:t xml:space="preserve">(ν), the </w:t>
      </w:r>
      <w:hyperlink r:id="rId234" w:tooltip="Chi-squared distribution" w:history="1">
        <w:r>
          <w:rPr>
            <w:rStyle w:val="Hyperlink"/>
            <w:lang w:val="en"/>
          </w:rPr>
          <w:t>chi-squared distribution</w:t>
        </w:r>
      </w:hyperlink>
      <w:r>
        <w:rPr>
          <w:lang w:val="en"/>
        </w:rPr>
        <w:t xml:space="preserve"> with ν degrees of freedom. Conversely, if </w:t>
      </w:r>
      <w:r>
        <w:rPr>
          <w:i/>
          <w:iCs/>
          <w:lang w:val="en"/>
        </w:rPr>
        <w:t>Q</w:t>
      </w:r>
      <w:r>
        <w:rPr>
          <w:lang w:val="en"/>
        </w:rPr>
        <w:t xml:space="preserve"> ~ </w:t>
      </w:r>
      <w:proofErr w:type="gramStart"/>
      <w:r>
        <w:rPr>
          <w:lang w:val="en"/>
        </w:rPr>
        <w:t>χ</w:t>
      </w:r>
      <w:r>
        <w:rPr>
          <w:vertAlign w:val="superscript"/>
          <w:lang w:val="en"/>
        </w:rPr>
        <w:t>2</w:t>
      </w:r>
      <w:r>
        <w:rPr>
          <w:lang w:val="en"/>
        </w:rPr>
        <w:t>(</w:t>
      </w:r>
      <w:proofErr w:type="gramEnd"/>
      <w:r>
        <w:rPr>
          <w:lang w:val="en"/>
        </w:rPr>
        <w:t xml:space="preserve">ν) and </w:t>
      </w:r>
      <w:r>
        <w:rPr>
          <w:i/>
          <w:iCs/>
          <w:lang w:val="en"/>
        </w:rPr>
        <w:t>c</w:t>
      </w:r>
      <w:r>
        <w:rPr>
          <w:lang w:val="en"/>
        </w:rPr>
        <w:t xml:space="preserve"> is a positive constant, then </w:t>
      </w:r>
      <w:proofErr w:type="spellStart"/>
      <w:r>
        <w:rPr>
          <w:i/>
          <w:iCs/>
          <w:lang w:val="en"/>
        </w:rPr>
        <w:t>cQ</w:t>
      </w:r>
      <w:proofErr w:type="spellEnd"/>
      <w:r>
        <w:rPr>
          <w:lang w:val="en"/>
        </w:rPr>
        <w:t xml:space="preserve"> ~ Gamma(ν/2, 2</w:t>
      </w:r>
      <w:r>
        <w:rPr>
          <w:i/>
          <w:iCs/>
          <w:lang w:val="en"/>
        </w:rPr>
        <w:t>c</w:t>
      </w:r>
      <w:r>
        <w:rPr>
          <w:lang w:val="en"/>
        </w:rPr>
        <w:t>).</w:t>
      </w:r>
    </w:p>
    <w:p w:rsidR="00EA7A2D" w:rsidRDefault="00EA7A2D" w:rsidP="00EA7A2D">
      <w:pPr>
        <w:numPr>
          <w:ilvl w:val="0"/>
          <w:numId w:val="28"/>
        </w:numPr>
        <w:spacing w:before="100" w:beforeAutospacing="1" w:after="100" w:afterAutospacing="1" w:line="240" w:lineRule="auto"/>
        <w:rPr>
          <w:lang w:val="en"/>
        </w:rPr>
      </w:pPr>
      <w:r>
        <w:rPr>
          <w:lang w:val="en"/>
        </w:rPr>
        <w:t xml:space="preserve">If </w:t>
      </w:r>
      <w:r>
        <w:rPr>
          <w:i/>
          <w:iCs/>
          <w:lang w:val="en"/>
        </w:rPr>
        <w:t>k</w:t>
      </w:r>
      <w:r>
        <w:rPr>
          <w:lang w:val="en"/>
        </w:rPr>
        <w:t xml:space="preserve"> is an </w:t>
      </w:r>
      <w:hyperlink r:id="rId235" w:tooltip="Integer" w:history="1">
        <w:r>
          <w:rPr>
            <w:rStyle w:val="Hyperlink"/>
            <w:lang w:val="en"/>
          </w:rPr>
          <w:t>integer</w:t>
        </w:r>
      </w:hyperlink>
      <w:r>
        <w:rPr>
          <w:lang w:val="en"/>
        </w:rPr>
        <w:t xml:space="preserve">, the gamma distribution is an </w:t>
      </w:r>
      <w:hyperlink r:id="rId236" w:tooltip="Erlang distribution" w:history="1">
        <w:proofErr w:type="spellStart"/>
        <w:r>
          <w:rPr>
            <w:rStyle w:val="Hyperlink"/>
            <w:lang w:val="en"/>
          </w:rPr>
          <w:t>Erlang</w:t>
        </w:r>
        <w:proofErr w:type="spellEnd"/>
        <w:r>
          <w:rPr>
            <w:rStyle w:val="Hyperlink"/>
            <w:lang w:val="en"/>
          </w:rPr>
          <w:t xml:space="preserve"> distribution</w:t>
        </w:r>
      </w:hyperlink>
      <w:r>
        <w:rPr>
          <w:lang w:val="en"/>
        </w:rPr>
        <w:t xml:space="preserve"> and is the probability distribution of the waiting time until the </w:t>
      </w:r>
      <w:proofErr w:type="spellStart"/>
      <w:r>
        <w:rPr>
          <w:i/>
          <w:iCs/>
          <w:lang w:val="en"/>
        </w:rPr>
        <w:t>k</w:t>
      </w:r>
      <w:r>
        <w:rPr>
          <w:lang w:val="en"/>
        </w:rPr>
        <w:t>th</w:t>
      </w:r>
      <w:proofErr w:type="spellEnd"/>
      <w:r>
        <w:rPr>
          <w:lang w:val="en"/>
        </w:rPr>
        <w:t xml:space="preserve"> "arrival" in a one-dimensional </w:t>
      </w:r>
      <w:hyperlink r:id="rId237" w:tooltip="Poisson process" w:history="1">
        <w:r>
          <w:rPr>
            <w:rStyle w:val="Hyperlink"/>
            <w:lang w:val="en"/>
          </w:rPr>
          <w:t>Poisson process</w:t>
        </w:r>
      </w:hyperlink>
      <w:r>
        <w:rPr>
          <w:lang w:val="en"/>
        </w:rPr>
        <w:t xml:space="preserve"> with intensity 1/θ. If</w:t>
      </w:r>
    </w:p>
    <w:p w:rsidR="00EA7A2D" w:rsidRDefault="00EA7A2D" w:rsidP="00EA7A2D">
      <w:pPr>
        <w:spacing w:after="0"/>
        <w:ind w:left="720"/>
        <w:rPr>
          <w:lang w:val="en"/>
        </w:rPr>
      </w:pPr>
      <w:r>
        <w:rPr>
          <w:noProof/>
        </w:rPr>
        <w:drawing>
          <wp:inline distT="0" distB="0" distL="0" distR="0">
            <wp:extent cx="2987040" cy="350520"/>
            <wp:effectExtent l="0" t="0" r="3810" b="0"/>
            <wp:docPr id="67" name="Picture 67" descr="X \sim \Gamma(k \in \mathbf{Z}, \theta), \qquad Y \sim \mathrm{Pois}\left(\frac{x}{\theta}\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X \sim \Gamma(k \in \mathbf{Z}, \theta), \qquad Y \sim \mathrm{Pois}\left(\frac{x}{\theta}\right),"/>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987040" cy="350520"/>
                    </a:xfrm>
                    <a:prstGeom prst="rect">
                      <a:avLst/>
                    </a:prstGeom>
                    <a:noFill/>
                    <a:ln>
                      <a:noFill/>
                    </a:ln>
                  </pic:spPr>
                </pic:pic>
              </a:graphicData>
            </a:graphic>
          </wp:inline>
        </w:drawing>
      </w:r>
    </w:p>
    <w:p w:rsidR="00EA7A2D" w:rsidRDefault="00EA7A2D" w:rsidP="00EA7A2D">
      <w:pPr>
        <w:ind w:left="720"/>
        <w:rPr>
          <w:lang w:val="en"/>
        </w:rPr>
      </w:pPr>
      <w:proofErr w:type="gramStart"/>
      <w:r>
        <w:rPr>
          <w:lang w:val="en"/>
        </w:rPr>
        <w:t>then</w:t>
      </w:r>
      <w:proofErr w:type="gramEnd"/>
      <w:r>
        <w:rPr>
          <w:lang w:val="en"/>
        </w:rPr>
        <w:t xml:space="preserve"> </w:t>
      </w:r>
    </w:p>
    <w:p w:rsidR="00EA7A2D" w:rsidRDefault="00EA7A2D" w:rsidP="00EA7A2D">
      <w:pPr>
        <w:ind w:left="720"/>
        <w:rPr>
          <w:lang w:val="en"/>
        </w:rPr>
      </w:pPr>
      <w:r>
        <w:rPr>
          <w:noProof/>
        </w:rPr>
        <w:drawing>
          <wp:inline distT="0" distB="0" distL="0" distR="0">
            <wp:extent cx="1905000" cy="198120"/>
            <wp:effectExtent l="0" t="0" r="0" b="0"/>
            <wp:docPr id="66" name="Picture 66" descr="P(X &gt; x) = P(Y &lt;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P(X &gt; x) = P(Y &lt; k)."/>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905000" cy="198120"/>
                    </a:xfrm>
                    <a:prstGeom prst="rect">
                      <a:avLst/>
                    </a:prstGeom>
                    <a:noFill/>
                    <a:ln>
                      <a:noFill/>
                    </a:ln>
                  </pic:spPr>
                </pic:pic>
              </a:graphicData>
            </a:graphic>
          </wp:inline>
        </w:drawing>
      </w:r>
    </w:p>
    <w:p w:rsidR="00EA7A2D" w:rsidRDefault="00EA7A2D" w:rsidP="00EA7A2D">
      <w:pPr>
        <w:numPr>
          <w:ilvl w:val="0"/>
          <w:numId w:val="29"/>
        </w:numPr>
        <w:spacing w:before="100" w:beforeAutospacing="1" w:after="100" w:afterAutospacing="1" w:line="240" w:lineRule="auto"/>
        <w:rPr>
          <w:lang w:val="en"/>
        </w:rPr>
      </w:pPr>
      <w:r>
        <w:rPr>
          <w:lang w:val="en"/>
        </w:rPr>
        <w:t xml:space="preserve">If </w:t>
      </w:r>
      <w:r>
        <w:rPr>
          <w:i/>
          <w:iCs/>
          <w:lang w:val="en"/>
        </w:rPr>
        <w:t>X</w:t>
      </w:r>
      <w:r>
        <w:rPr>
          <w:lang w:val="en"/>
        </w:rPr>
        <w:t xml:space="preserve"> has a </w:t>
      </w:r>
      <w:hyperlink r:id="rId240" w:tooltip="Maxwell–Boltzmann distribution" w:history="1">
        <w:r>
          <w:rPr>
            <w:rStyle w:val="Hyperlink"/>
            <w:lang w:val="en"/>
          </w:rPr>
          <w:t>Maxwell–Boltzmann distribution</w:t>
        </w:r>
      </w:hyperlink>
      <w:r>
        <w:rPr>
          <w:lang w:val="en"/>
        </w:rPr>
        <w:t xml:space="preserve"> with parameter </w:t>
      </w:r>
      <w:r>
        <w:rPr>
          <w:i/>
          <w:iCs/>
          <w:lang w:val="en"/>
        </w:rPr>
        <w:t>a</w:t>
      </w:r>
      <w:r>
        <w:rPr>
          <w:lang w:val="en"/>
        </w:rPr>
        <w:t>, then</w:t>
      </w:r>
    </w:p>
    <w:p w:rsidR="00EA7A2D" w:rsidRDefault="00EA7A2D" w:rsidP="00EA7A2D">
      <w:pPr>
        <w:spacing w:after="0"/>
        <w:ind w:left="720"/>
        <w:rPr>
          <w:lang w:val="en"/>
        </w:rPr>
      </w:pPr>
      <w:r>
        <w:rPr>
          <w:noProof/>
        </w:rPr>
        <w:lastRenderedPageBreak/>
        <w:drawing>
          <wp:inline distT="0" distB="0" distL="0" distR="0">
            <wp:extent cx="1249680" cy="243840"/>
            <wp:effectExtent l="0" t="0" r="7620" b="3810"/>
            <wp:docPr id="65" name="Picture 65" descr="X^2 \sim \Gamma\left(\tfrac{3}{2}, 2a^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X^2 \sim \Gamma\left(\tfrac{3}{2}, 2a^2\right)"/>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249680" cy="243840"/>
                    </a:xfrm>
                    <a:prstGeom prst="rect">
                      <a:avLst/>
                    </a:prstGeom>
                    <a:noFill/>
                    <a:ln>
                      <a:noFill/>
                    </a:ln>
                  </pic:spPr>
                </pic:pic>
              </a:graphicData>
            </a:graphic>
          </wp:inline>
        </w:drawing>
      </w:r>
      <w:r>
        <w:rPr>
          <w:lang w:val="en"/>
        </w:rPr>
        <w:t>.</w:t>
      </w:r>
    </w:p>
    <w:p w:rsidR="00EA7A2D" w:rsidRDefault="00EA7A2D" w:rsidP="00EA7A2D">
      <w:pPr>
        <w:numPr>
          <w:ilvl w:val="0"/>
          <w:numId w:val="30"/>
        </w:numPr>
        <w:spacing w:before="100" w:beforeAutospacing="1" w:after="100" w:afterAutospacing="1" w:line="240" w:lineRule="auto"/>
        <w:rPr>
          <w:lang w:val="en"/>
        </w:rPr>
      </w:pPr>
      <w:r>
        <w:rPr>
          <w:lang w:val="en"/>
        </w:rPr>
        <w:t xml:space="preserve">If </w:t>
      </w:r>
      <w:r>
        <w:rPr>
          <w:i/>
          <w:iCs/>
          <w:lang w:val="en"/>
        </w:rPr>
        <w:t>X</w:t>
      </w:r>
      <w:r>
        <w:rPr>
          <w:lang w:val="en"/>
        </w:rPr>
        <w:t xml:space="preserve"> ~ </w:t>
      </w:r>
      <w:proofErr w:type="gramStart"/>
      <w:r>
        <w:rPr>
          <w:lang w:val="en"/>
        </w:rPr>
        <w:t>Gamma(</w:t>
      </w:r>
      <w:proofErr w:type="gramEnd"/>
      <w:r>
        <w:rPr>
          <w:i/>
          <w:iCs/>
          <w:lang w:val="en"/>
        </w:rPr>
        <w:t>k</w:t>
      </w:r>
      <w:r>
        <w:rPr>
          <w:lang w:val="en"/>
        </w:rPr>
        <w:t xml:space="preserve">, θ), then </w:t>
      </w:r>
      <w:r>
        <w:rPr>
          <w:noProof/>
        </w:rPr>
        <w:drawing>
          <wp:inline distT="0" distB="0" distL="0" distR="0">
            <wp:extent cx="320040" cy="198120"/>
            <wp:effectExtent l="0" t="0" r="3810" b="0"/>
            <wp:docPr id="64" name="Picture 64" descr="\sqr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sqrt{X}"/>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20040" cy="198120"/>
                    </a:xfrm>
                    <a:prstGeom prst="rect">
                      <a:avLst/>
                    </a:prstGeom>
                    <a:noFill/>
                    <a:ln>
                      <a:noFill/>
                    </a:ln>
                  </pic:spPr>
                </pic:pic>
              </a:graphicData>
            </a:graphic>
          </wp:inline>
        </w:drawing>
      </w:r>
      <w:r>
        <w:rPr>
          <w:lang w:val="en"/>
        </w:rPr>
        <w:t xml:space="preserve">follows a </w:t>
      </w:r>
      <w:hyperlink r:id="rId243" w:tooltip="Generalized gamma distribution" w:history="1">
        <w:r>
          <w:rPr>
            <w:rStyle w:val="Hyperlink"/>
            <w:lang w:val="en"/>
          </w:rPr>
          <w:t>generalized gamma distribution</w:t>
        </w:r>
      </w:hyperlink>
      <w:r>
        <w:rPr>
          <w:lang w:val="en"/>
        </w:rPr>
        <w:t xml:space="preserve"> with parameters </w:t>
      </w:r>
      <w:r>
        <w:rPr>
          <w:i/>
          <w:iCs/>
          <w:lang w:val="en"/>
        </w:rPr>
        <w:t>p</w:t>
      </w:r>
      <w:r>
        <w:rPr>
          <w:lang w:val="en"/>
        </w:rPr>
        <w:t xml:space="preserve"> = 2, </w:t>
      </w:r>
      <w:r>
        <w:rPr>
          <w:i/>
          <w:iCs/>
          <w:lang w:val="en"/>
        </w:rPr>
        <w:t>d</w:t>
      </w:r>
      <w:r>
        <w:rPr>
          <w:lang w:val="en"/>
        </w:rPr>
        <w:t xml:space="preserve"> = 2</w:t>
      </w:r>
      <w:r>
        <w:rPr>
          <w:i/>
          <w:iCs/>
          <w:lang w:val="en"/>
        </w:rPr>
        <w:t>k</w:t>
      </w:r>
      <w:r>
        <w:rPr>
          <w:lang w:val="en"/>
        </w:rPr>
        <w:t xml:space="preserve">, and </w:t>
      </w:r>
      <w:r>
        <w:rPr>
          <w:noProof/>
        </w:rPr>
        <w:drawing>
          <wp:inline distT="0" distB="0" distL="0" distR="0">
            <wp:extent cx="601980" cy="198120"/>
            <wp:effectExtent l="0" t="0" r="7620" b="0"/>
            <wp:docPr id="63" name="Picture 63" descr="a = \sqr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a = \sqrt{\theta}"/>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601980" cy="198120"/>
                    </a:xfrm>
                    <a:prstGeom prst="rect">
                      <a:avLst/>
                    </a:prstGeom>
                    <a:noFill/>
                    <a:ln>
                      <a:noFill/>
                    </a:ln>
                  </pic:spPr>
                </pic:pic>
              </a:graphicData>
            </a:graphic>
          </wp:inline>
        </w:drawing>
      </w:r>
      <w:r>
        <w:rPr>
          <w:vertAlign w:val="superscript"/>
          <w:lang w:val="en"/>
        </w:rPr>
        <w:t>[</w:t>
      </w:r>
      <w:hyperlink r:id="rId245" w:tooltip="Wikipedia:Citation needed" w:history="1">
        <w:r>
          <w:rPr>
            <w:rStyle w:val="Hyperlink"/>
            <w:i/>
            <w:iCs/>
            <w:vertAlign w:val="superscript"/>
            <w:lang w:val="en"/>
          </w:rPr>
          <w:t>citation needed</w:t>
        </w:r>
      </w:hyperlink>
      <w:r>
        <w:rPr>
          <w:vertAlign w:val="superscript"/>
          <w:lang w:val="en"/>
        </w:rPr>
        <w:t>]</w:t>
      </w:r>
      <w:r>
        <w:rPr>
          <w:lang w:val="en"/>
        </w:rPr>
        <w:t xml:space="preserve"> .</w:t>
      </w:r>
    </w:p>
    <w:p w:rsidR="00EA7A2D" w:rsidRDefault="00EA7A2D" w:rsidP="00EA7A2D">
      <w:pPr>
        <w:numPr>
          <w:ilvl w:val="0"/>
          <w:numId w:val="30"/>
        </w:numPr>
        <w:spacing w:before="100" w:beforeAutospacing="1" w:after="100" w:afterAutospacing="1" w:line="240" w:lineRule="auto"/>
        <w:rPr>
          <w:lang w:val="en"/>
        </w:rPr>
      </w:pPr>
      <w:r>
        <w:rPr>
          <w:lang w:val="en"/>
        </w:rPr>
        <w:t xml:space="preserve">If </w:t>
      </w:r>
      <w:r>
        <w:rPr>
          <w:i/>
          <w:iCs/>
          <w:lang w:val="en"/>
        </w:rPr>
        <w:t>X</w:t>
      </w:r>
      <w:r>
        <w:rPr>
          <w:lang w:val="en"/>
        </w:rPr>
        <w:t xml:space="preserve"> ~ </w:t>
      </w:r>
      <w:proofErr w:type="gramStart"/>
      <w:r>
        <w:rPr>
          <w:lang w:val="en"/>
        </w:rPr>
        <w:t>Gamma(</w:t>
      </w:r>
      <w:proofErr w:type="gramEnd"/>
      <w:r>
        <w:rPr>
          <w:i/>
          <w:iCs/>
          <w:lang w:val="en"/>
        </w:rPr>
        <w:t>k</w:t>
      </w:r>
      <w:r>
        <w:rPr>
          <w:lang w:val="en"/>
        </w:rPr>
        <w:t>, θ), then 1/</w:t>
      </w:r>
      <w:r>
        <w:rPr>
          <w:i/>
          <w:iCs/>
          <w:lang w:val="en"/>
        </w:rPr>
        <w:t>X</w:t>
      </w:r>
      <w:r>
        <w:rPr>
          <w:lang w:val="en"/>
        </w:rPr>
        <w:t xml:space="preserve"> ~ </w:t>
      </w:r>
      <w:proofErr w:type="spellStart"/>
      <w:r>
        <w:rPr>
          <w:lang w:val="en"/>
        </w:rPr>
        <w:t>Inv</w:t>
      </w:r>
      <w:proofErr w:type="spellEnd"/>
      <w:r>
        <w:rPr>
          <w:lang w:val="en"/>
        </w:rPr>
        <w:t>-Gamma(</w:t>
      </w:r>
      <w:r>
        <w:rPr>
          <w:i/>
          <w:iCs/>
          <w:lang w:val="en"/>
        </w:rPr>
        <w:t>k</w:t>
      </w:r>
      <w:r>
        <w:rPr>
          <w:lang w:val="en"/>
        </w:rPr>
        <w:t>, θ</w:t>
      </w:r>
      <w:r>
        <w:rPr>
          <w:vertAlign w:val="superscript"/>
          <w:lang w:val="en"/>
        </w:rPr>
        <w:t>-1</w:t>
      </w:r>
      <w:r>
        <w:rPr>
          <w:lang w:val="en"/>
        </w:rPr>
        <w:t xml:space="preserve">) (see </w:t>
      </w:r>
      <w:hyperlink r:id="rId246" w:tooltip="Inverse-gamma distribution" w:history="1">
        <w:r>
          <w:rPr>
            <w:rStyle w:val="Hyperlink"/>
            <w:lang w:val="en"/>
          </w:rPr>
          <w:t>Inverse-gamma distribution</w:t>
        </w:r>
      </w:hyperlink>
      <w:r>
        <w:rPr>
          <w:lang w:val="en"/>
        </w:rPr>
        <w:t xml:space="preserve"> for derivation).</w:t>
      </w:r>
    </w:p>
    <w:p w:rsidR="00EA7A2D" w:rsidRDefault="00EA7A2D" w:rsidP="00EA7A2D">
      <w:pPr>
        <w:numPr>
          <w:ilvl w:val="0"/>
          <w:numId w:val="30"/>
        </w:numPr>
        <w:spacing w:before="100" w:beforeAutospacing="1" w:after="100" w:afterAutospacing="1" w:line="240" w:lineRule="auto"/>
        <w:rPr>
          <w:lang w:val="en"/>
        </w:rPr>
      </w:pPr>
      <w:r>
        <w:rPr>
          <w:lang w:val="en"/>
        </w:rPr>
        <w:t xml:space="preserve">If </w:t>
      </w:r>
      <w:r>
        <w:rPr>
          <w:i/>
          <w:iCs/>
          <w:lang w:val="en"/>
        </w:rPr>
        <w:t>X</w:t>
      </w:r>
      <w:r>
        <w:rPr>
          <w:lang w:val="en"/>
        </w:rPr>
        <w:t xml:space="preserve"> ~ </w:t>
      </w:r>
      <w:proofErr w:type="gramStart"/>
      <w:r>
        <w:rPr>
          <w:lang w:val="en"/>
        </w:rPr>
        <w:t>Gamma(</w:t>
      </w:r>
      <w:proofErr w:type="gramEnd"/>
      <w:r>
        <w:rPr>
          <w:lang w:val="en"/>
        </w:rPr>
        <w:t xml:space="preserve">α, θ) and </w:t>
      </w:r>
      <w:r>
        <w:rPr>
          <w:i/>
          <w:iCs/>
          <w:lang w:val="en"/>
        </w:rPr>
        <w:t>Y</w:t>
      </w:r>
      <w:r>
        <w:rPr>
          <w:lang w:val="en"/>
        </w:rPr>
        <w:t xml:space="preserve"> ~ Gamma(β, θ) are independently distributed, then </w:t>
      </w:r>
      <w:r>
        <w:rPr>
          <w:i/>
          <w:iCs/>
          <w:lang w:val="en"/>
        </w:rPr>
        <w:t>X</w:t>
      </w:r>
      <w:r>
        <w:rPr>
          <w:lang w:val="en"/>
        </w:rPr>
        <w:t>/(</w:t>
      </w:r>
      <w:r>
        <w:rPr>
          <w:i/>
          <w:iCs/>
          <w:lang w:val="en"/>
        </w:rPr>
        <w:t>X</w:t>
      </w:r>
      <w:r>
        <w:rPr>
          <w:lang w:val="en"/>
        </w:rPr>
        <w:t> + </w:t>
      </w:r>
      <w:r>
        <w:rPr>
          <w:i/>
          <w:iCs/>
          <w:lang w:val="en"/>
        </w:rPr>
        <w:t>Y</w:t>
      </w:r>
      <w:r>
        <w:rPr>
          <w:lang w:val="en"/>
        </w:rPr>
        <w:t xml:space="preserve">) has a </w:t>
      </w:r>
      <w:hyperlink r:id="rId247" w:tooltip="Beta distribution" w:history="1">
        <w:r>
          <w:rPr>
            <w:rStyle w:val="Hyperlink"/>
            <w:lang w:val="en"/>
          </w:rPr>
          <w:t>beta distribution</w:t>
        </w:r>
      </w:hyperlink>
      <w:r>
        <w:rPr>
          <w:lang w:val="en"/>
        </w:rPr>
        <w:t xml:space="preserve"> with parameters α and β.</w:t>
      </w:r>
    </w:p>
    <w:p w:rsidR="00EA7A2D" w:rsidRDefault="00EA7A2D" w:rsidP="00EA7A2D">
      <w:pPr>
        <w:numPr>
          <w:ilvl w:val="0"/>
          <w:numId w:val="30"/>
        </w:numPr>
        <w:spacing w:before="100" w:beforeAutospacing="1" w:after="100" w:afterAutospacing="1" w:line="240" w:lineRule="auto"/>
        <w:rPr>
          <w:lang w:val="en"/>
        </w:rPr>
      </w:pPr>
      <w:r>
        <w:rPr>
          <w:lang w:val="en"/>
        </w:rPr>
        <w:t xml:space="preserve">If </w:t>
      </w:r>
      <w:r>
        <w:rPr>
          <w:i/>
          <w:iCs/>
          <w:lang w:val="en"/>
        </w:rPr>
        <w:t>X</w:t>
      </w:r>
      <w:r>
        <w:rPr>
          <w:i/>
          <w:iCs/>
          <w:vertAlign w:val="subscript"/>
          <w:lang w:val="en"/>
        </w:rPr>
        <w:t>i</w:t>
      </w:r>
      <w:r>
        <w:rPr>
          <w:lang w:val="en"/>
        </w:rPr>
        <w:t xml:space="preserve"> ~ </w:t>
      </w:r>
      <w:proofErr w:type="gramStart"/>
      <w:r>
        <w:rPr>
          <w:lang w:val="en"/>
        </w:rPr>
        <w:t>Gamma(</w:t>
      </w:r>
      <w:proofErr w:type="gramEnd"/>
      <w:r>
        <w:rPr>
          <w:lang w:val="en"/>
        </w:rPr>
        <w:t>α</w:t>
      </w:r>
      <w:r>
        <w:rPr>
          <w:i/>
          <w:iCs/>
          <w:vertAlign w:val="subscript"/>
          <w:lang w:val="en"/>
        </w:rPr>
        <w:t>i</w:t>
      </w:r>
      <w:r>
        <w:rPr>
          <w:lang w:val="en"/>
        </w:rPr>
        <w:t>, 1) are independently distributed, then the vector (</w:t>
      </w:r>
      <w:r>
        <w:rPr>
          <w:i/>
          <w:iCs/>
          <w:lang w:val="en"/>
        </w:rPr>
        <w:t>X</w:t>
      </w:r>
      <w:r>
        <w:rPr>
          <w:vertAlign w:val="subscript"/>
          <w:lang w:val="en"/>
        </w:rPr>
        <w:t>1</w:t>
      </w:r>
      <w:r>
        <w:rPr>
          <w:lang w:val="en"/>
        </w:rPr>
        <w:t>/</w:t>
      </w:r>
      <w:r>
        <w:rPr>
          <w:i/>
          <w:iCs/>
          <w:lang w:val="en"/>
        </w:rPr>
        <w:t>S</w:t>
      </w:r>
      <w:r>
        <w:rPr>
          <w:lang w:val="en"/>
        </w:rPr>
        <w:t>, ..., </w:t>
      </w:r>
      <w:proofErr w:type="spellStart"/>
      <w:r>
        <w:rPr>
          <w:i/>
          <w:iCs/>
          <w:lang w:val="en"/>
        </w:rPr>
        <w:t>X</w:t>
      </w:r>
      <w:r>
        <w:rPr>
          <w:i/>
          <w:iCs/>
          <w:vertAlign w:val="subscript"/>
          <w:lang w:val="en"/>
        </w:rPr>
        <w:t>n</w:t>
      </w:r>
      <w:proofErr w:type="spellEnd"/>
      <w:r>
        <w:rPr>
          <w:lang w:val="en"/>
        </w:rPr>
        <w:t>/</w:t>
      </w:r>
      <w:r>
        <w:rPr>
          <w:i/>
          <w:iCs/>
          <w:lang w:val="en"/>
        </w:rPr>
        <w:t>S</w:t>
      </w:r>
      <w:r>
        <w:rPr>
          <w:lang w:val="en"/>
        </w:rPr>
        <w:t xml:space="preserve">), where </w:t>
      </w:r>
      <w:r>
        <w:rPr>
          <w:i/>
          <w:iCs/>
          <w:lang w:val="en"/>
        </w:rPr>
        <w:t>S</w:t>
      </w:r>
      <w:r>
        <w:rPr>
          <w:lang w:val="en"/>
        </w:rPr>
        <w:t> = </w:t>
      </w:r>
      <w:r>
        <w:rPr>
          <w:i/>
          <w:iCs/>
          <w:lang w:val="en"/>
        </w:rPr>
        <w:t>X</w:t>
      </w:r>
      <w:r>
        <w:rPr>
          <w:vertAlign w:val="subscript"/>
          <w:lang w:val="en"/>
        </w:rPr>
        <w:t>1</w:t>
      </w:r>
      <w:r>
        <w:rPr>
          <w:lang w:val="en"/>
        </w:rPr>
        <w:t> + ... + </w:t>
      </w:r>
      <w:proofErr w:type="spellStart"/>
      <w:r>
        <w:rPr>
          <w:i/>
          <w:iCs/>
          <w:lang w:val="en"/>
        </w:rPr>
        <w:t>X</w:t>
      </w:r>
      <w:r>
        <w:rPr>
          <w:i/>
          <w:iCs/>
          <w:vertAlign w:val="subscript"/>
          <w:lang w:val="en"/>
        </w:rPr>
        <w:t>n</w:t>
      </w:r>
      <w:proofErr w:type="spellEnd"/>
      <w:r>
        <w:rPr>
          <w:lang w:val="en"/>
        </w:rPr>
        <w:t xml:space="preserve">, follows a </w:t>
      </w:r>
      <w:hyperlink r:id="rId248" w:tooltip="Dirichlet distribution" w:history="1">
        <w:proofErr w:type="spellStart"/>
        <w:r>
          <w:rPr>
            <w:rStyle w:val="Hyperlink"/>
            <w:lang w:val="en"/>
          </w:rPr>
          <w:t>Dirichlet</w:t>
        </w:r>
        <w:proofErr w:type="spellEnd"/>
        <w:r>
          <w:rPr>
            <w:rStyle w:val="Hyperlink"/>
            <w:lang w:val="en"/>
          </w:rPr>
          <w:t xml:space="preserve"> distribution</w:t>
        </w:r>
      </w:hyperlink>
      <w:r>
        <w:rPr>
          <w:lang w:val="en"/>
        </w:rPr>
        <w:t xml:space="preserve"> with parameters α</w:t>
      </w:r>
      <w:r>
        <w:rPr>
          <w:vertAlign w:val="subscript"/>
          <w:lang w:val="en"/>
        </w:rPr>
        <w:t>1</w:t>
      </w:r>
      <w:r>
        <w:rPr>
          <w:lang w:val="en"/>
        </w:rPr>
        <w:t>, ..., α</w:t>
      </w:r>
      <w:r>
        <w:rPr>
          <w:i/>
          <w:iCs/>
          <w:vertAlign w:val="subscript"/>
          <w:lang w:val="en"/>
        </w:rPr>
        <w:t>n</w:t>
      </w:r>
      <w:r>
        <w:rPr>
          <w:lang w:val="en"/>
        </w:rPr>
        <w:t>.</w:t>
      </w:r>
    </w:p>
    <w:p w:rsidR="00EA7A2D" w:rsidRDefault="00EA7A2D" w:rsidP="00EA7A2D">
      <w:pPr>
        <w:numPr>
          <w:ilvl w:val="0"/>
          <w:numId w:val="30"/>
        </w:numPr>
        <w:spacing w:before="100" w:beforeAutospacing="1" w:after="100" w:afterAutospacing="1" w:line="240" w:lineRule="auto"/>
        <w:rPr>
          <w:lang w:val="en"/>
        </w:rPr>
      </w:pPr>
      <w:r>
        <w:rPr>
          <w:lang w:val="en"/>
        </w:rPr>
        <w:t xml:space="preserve">For large </w:t>
      </w:r>
      <w:r>
        <w:rPr>
          <w:i/>
          <w:iCs/>
          <w:lang w:val="en"/>
        </w:rPr>
        <w:t>k</w:t>
      </w:r>
      <w:r>
        <w:rPr>
          <w:lang w:val="en"/>
        </w:rPr>
        <w:t xml:space="preserve"> the gamma distribution converges to Gaussian distribution with mean μ = </w:t>
      </w:r>
      <w:proofErr w:type="spellStart"/>
      <w:r>
        <w:rPr>
          <w:i/>
          <w:iCs/>
          <w:lang w:val="en"/>
        </w:rPr>
        <w:t>k</w:t>
      </w:r>
      <w:r>
        <w:rPr>
          <w:lang w:val="en"/>
        </w:rPr>
        <w:t>θ</w:t>
      </w:r>
      <w:proofErr w:type="spellEnd"/>
      <w:r>
        <w:rPr>
          <w:lang w:val="en"/>
        </w:rPr>
        <w:t xml:space="preserve"> and variance σ</w:t>
      </w:r>
      <w:r>
        <w:rPr>
          <w:vertAlign w:val="superscript"/>
          <w:lang w:val="en"/>
        </w:rPr>
        <w:t>2</w:t>
      </w:r>
      <w:r>
        <w:rPr>
          <w:lang w:val="en"/>
        </w:rPr>
        <w:t xml:space="preserve"> = </w:t>
      </w:r>
      <w:r>
        <w:rPr>
          <w:i/>
          <w:iCs/>
          <w:lang w:val="en"/>
        </w:rPr>
        <w:t>k</w:t>
      </w:r>
      <w:r>
        <w:rPr>
          <w:lang w:val="en"/>
        </w:rPr>
        <w:t>θ</w:t>
      </w:r>
      <w:r>
        <w:rPr>
          <w:vertAlign w:val="superscript"/>
          <w:lang w:val="en"/>
        </w:rPr>
        <w:t>2</w:t>
      </w:r>
      <w:r>
        <w:rPr>
          <w:lang w:val="en"/>
        </w:rPr>
        <w:t>.</w:t>
      </w:r>
    </w:p>
    <w:p w:rsidR="00EA7A2D" w:rsidRDefault="00EA7A2D" w:rsidP="00EA7A2D">
      <w:pPr>
        <w:numPr>
          <w:ilvl w:val="0"/>
          <w:numId w:val="30"/>
        </w:numPr>
        <w:spacing w:before="100" w:beforeAutospacing="1" w:after="100" w:afterAutospacing="1" w:line="240" w:lineRule="auto"/>
        <w:rPr>
          <w:lang w:val="en"/>
        </w:rPr>
      </w:pPr>
      <w:r>
        <w:rPr>
          <w:lang w:val="en"/>
        </w:rPr>
        <w:t xml:space="preserve">The gamma distribution is the </w:t>
      </w:r>
      <w:hyperlink r:id="rId249" w:tooltip="Conjugate prior" w:history="1">
        <w:r>
          <w:rPr>
            <w:rStyle w:val="Hyperlink"/>
            <w:lang w:val="en"/>
          </w:rPr>
          <w:t>conjugate prior</w:t>
        </w:r>
      </w:hyperlink>
      <w:r>
        <w:rPr>
          <w:lang w:val="en"/>
        </w:rPr>
        <w:t xml:space="preserve"> for the precision of the </w:t>
      </w:r>
      <w:hyperlink r:id="rId250" w:tooltip="Normal distribution" w:history="1">
        <w:r>
          <w:rPr>
            <w:rStyle w:val="Hyperlink"/>
            <w:lang w:val="en"/>
          </w:rPr>
          <w:t>normal distribution</w:t>
        </w:r>
      </w:hyperlink>
      <w:r>
        <w:rPr>
          <w:lang w:val="en"/>
        </w:rPr>
        <w:t xml:space="preserve"> with known </w:t>
      </w:r>
      <w:hyperlink r:id="rId251" w:tooltip="Mean" w:history="1">
        <w:r>
          <w:rPr>
            <w:rStyle w:val="Hyperlink"/>
            <w:lang w:val="en"/>
          </w:rPr>
          <w:t>mean</w:t>
        </w:r>
      </w:hyperlink>
      <w:r>
        <w:rPr>
          <w:lang w:val="en"/>
        </w:rPr>
        <w:t>.</w:t>
      </w:r>
    </w:p>
    <w:p w:rsidR="00EA7A2D" w:rsidRDefault="00EA7A2D" w:rsidP="00EA7A2D">
      <w:pPr>
        <w:numPr>
          <w:ilvl w:val="0"/>
          <w:numId w:val="30"/>
        </w:numPr>
        <w:spacing w:before="100" w:beforeAutospacing="1" w:after="100" w:afterAutospacing="1" w:line="240" w:lineRule="auto"/>
        <w:rPr>
          <w:lang w:val="en"/>
        </w:rPr>
      </w:pPr>
      <w:r>
        <w:rPr>
          <w:lang w:val="en"/>
        </w:rPr>
        <w:t xml:space="preserve">The </w:t>
      </w:r>
      <w:hyperlink r:id="rId252" w:tooltip="Wishart distribution" w:history="1">
        <w:r>
          <w:rPr>
            <w:rStyle w:val="Hyperlink"/>
            <w:lang w:val="en"/>
          </w:rPr>
          <w:t>Wishart distribution</w:t>
        </w:r>
      </w:hyperlink>
      <w:r>
        <w:rPr>
          <w:lang w:val="en"/>
        </w:rPr>
        <w:t xml:space="preserve"> is a multivariate generalization of the gamma distribution (samples are positive-definite matrices rather than positive real numbers).</w:t>
      </w:r>
    </w:p>
    <w:p w:rsidR="00EA7A2D" w:rsidRDefault="00EA7A2D" w:rsidP="00EA7A2D">
      <w:pPr>
        <w:numPr>
          <w:ilvl w:val="0"/>
          <w:numId w:val="30"/>
        </w:numPr>
        <w:spacing w:before="100" w:beforeAutospacing="1" w:after="100" w:afterAutospacing="1" w:line="240" w:lineRule="auto"/>
        <w:rPr>
          <w:lang w:val="en"/>
        </w:rPr>
      </w:pPr>
      <w:r>
        <w:rPr>
          <w:lang w:val="en"/>
        </w:rPr>
        <w:t xml:space="preserve">The gamma distribution is a special case of the </w:t>
      </w:r>
      <w:hyperlink r:id="rId253" w:tooltip="Generalized gamma distribution" w:history="1">
        <w:r>
          <w:rPr>
            <w:rStyle w:val="Hyperlink"/>
            <w:lang w:val="en"/>
          </w:rPr>
          <w:t>generalized gamma distribution</w:t>
        </w:r>
      </w:hyperlink>
      <w:r>
        <w:rPr>
          <w:lang w:val="en"/>
        </w:rPr>
        <w:t xml:space="preserve">, the </w:t>
      </w:r>
      <w:hyperlink r:id="rId254" w:tooltip="Generalized integer gamma distribution" w:history="1">
        <w:r>
          <w:rPr>
            <w:rStyle w:val="Hyperlink"/>
            <w:lang w:val="en"/>
          </w:rPr>
          <w:t>generalized integer gamma distribution</w:t>
        </w:r>
      </w:hyperlink>
      <w:r>
        <w:rPr>
          <w:lang w:val="en"/>
        </w:rPr>
        <w:t xml:space="preserve">, and the </w:t>
      </w:r>
      <w:hyperlink r:id="rId255" w:tooltip="Generalized inverse Gaussian distribution" w:history="1">
        <w:r>
          <w:rPr>
            <w:rStyle w:val="Hyperlink"/>
            <w:lang w:val="en"/>
          </w:rPr>
          <w:t>generalized inverse Gaussian distribution</w:t>
        </w:r>
      </w:hyperlink>
      <w:r>
        <w:rPr>
          <w:lang w:val="en"/>
        </w:rPr>
        <w:t>.</w:t>
      </w:r>
    </w:p>
    <w:p w:rsidR="00EA7A2D" w:rsidRDefault="00EA7A2D" w:rsidP="00EA7A2D">
      <w:pPr>
        <w:numPr>
          <w:ilvl w:val="0"/>
          <w:numId w:val="30"/>
        </w:numPr>
        <w:spacing w:before="100" w:beforeAutospacing="1" w:after="100" w:afterAutospacing="1" w:line="240" w:lineRule="auto"/>
        <w:rPr>
          <w:lang w:val="en"/>
        </w:rPr>
      </w:pPr>
      <w:r>
        <w:rPr>
          <w:lang w:val="en"/>
        </w:rPr>
        <w:t xml:space="preserve">Among the discrete distributions, the </w:t>
      </w:r>
      <w:hyperlink r:id="rId256" w:tooltip="Negative binomial distribution" w:history="1">
        <w:r>
          <w:rPr>
            <w:rStyle w:val="Hyperlink"/>
            <w:lang w:val="en"/>
          </w:rPr>
          <w:t>negative binomial distribution</w:t>
        </w:r>
      </w:hyperlink>
      <w:r>
        <w:rPr>
          <w:lang w:val="en"/>
        </w:rPr>
        <w:t xml:space="preserve"> is sometimes considered the discrete analogue of the Gamma distribution.</w:t>
      </w:r>
    </w:p>
    <w:p w:rsidR="00EA7A2D" w:rsidRDefault="00EA7A2D" w:rsidP="00EA7A2D">
      <w:pPr>
        <w:numPr>
          <w:ilvl w:val="0"/>
          <w:numId w:val="30"/>
        </w:numPr>
        <w:spacing w:before="100" w:beforeAutospacing="1" w:after="100" w:afterAutospacing="1" w:line="240" w:lineRule="auto"/>
        <w:rPr>
          <w:lang w:val="en"/>
        </w:rPr>
      </w:pPr>
      <w:hyperlink r:id="rId257" w:tooltip="Tweedie distribution" w:history="1">
        <w:proofErr w:type="spellStart"/>
        <w:r>
          <w:rPr>
            <w:rStyle w:val="Hyperlink"/>
            <w:lang w:val="en"/>
          </w:rPr>
          <w:t>Tweedie</w:t>
        </w:r>
        <w:proofErr w:type="spellEnd"/>
        <w:r>
          <w:rPr>
            <w:rStyle w:val="Hyperlink"/>
            <w:lang w:val="en"/>
          </w:rPr>
          <w:t xml:space="preserve"> distributions</w:t>
        </w:r>
      </w:hyperlink>
      <w:r>
        <w:rPr>
          <w:lang w:val="en"/>
        </w:rPr>
        <w:t xml:space="preserve"> – the gamma distribution is a member of the family of </w:t>
      </w:r>
      <w:proofErr w:type="spellStart"/>
      <w:r>
        <w:rPr>
          <w:lang w:val="en"/>
        </w:rPr>
        <w:t>Tweedie</w:t>
      </w:r>
      <w:proofErr w:type="spellEnd"/>
      <w:r>
        <w:rPr>
          <w:lang w:val="en"/>
        </w:rPr>
        <w:t xml:space="preserve"> </w:t>
      </w:r>
      <w:hyperlink r:id="rId258" w:tooltip="Exponential dispersion model" w:history="1">
        <w:r>
          <w:rPr>
            <w:rStyle w:val="Hyperlink"/>
            <w:lang w:val="en"/>
          </w:rPr>
          <w:t>exponential dispersion models</w:t>
        </w:r>
      </w:hyperlink>
      <w:r>
        <w:rPr>
          <w:lang w:val="en"/>
        </w:rPr>
        <w:t>.</w:t>
      </w:r>
    </w:p>
    <w:p w:rsidR="00EA7A2D" w:rsidRDefault="00EA7A2D" w:rsidP="00EA7A2D">
      <w:pPr>
        <w:pStyle w:val="Heading2"/>
        <w:rPr>
          <w:lang w:val="en"/>
        </w:rPr>
      </w:pPr>
      <w:r>
        <w:rPr>
          <w:rStyle w:val="mw-headline"/>
          <w:lang w:val="en"/>
        </w:rPr>
        <w:t>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4083"/>
      </w:tblGrid>
      <w:tr w:rsidR="00EA7A2D" w:rsidTr="00EA7A2D">
        <w:trPr>
          <w:tblCellSpacing w:w="15" w:type="dxa"/>
        </w:trPr>
        <w:tc>
          <w:tcPr>
            <w:tcW w:w="0" w:type="auto"/>
            <w:vAlign w:val="center"/>
            <w:hideMark/>
          </w:tcPr>
          <w:p w:rsidR="00EA7A2D" w:rsidRDefault="00EA7A2D">
            <w:pPr>
              <w:rPr>
                <w:sz w:val="24"/>
                <w:szCs w:val="24"/>
              </w:rPr>
            </w:pPr>
            <w:r>
              <w:rPr>
                <w:noProof/>
                <w:color w:val="0000FF"/>
              </w:rPr>
              <w:drawing>
                <wp:inline distT="0" distB="0" distL="0" distR="0">
                  <wp:extent cx="190500" cy="137160"/>
                  <wp:effectExtent l="0" t="0" r="0" b="0"/>
                  <wp:docPr id="62" name="Picture 62" descr="[icon]">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icon]">
                            <a:hlinkClick r:id="rId259"/>
                          </pic:cNvPr>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p>
        </w:tc>
        <w:tc>
          <w:tcPr>
            <w:tcW w:w="0" w:type="auto"/>
            <w:vAlign w:val="center"/>
            <w:hideMark/>
          </w:tcPr>
          <w:p w:rsidR="00EA7A2D" w:rsidRDefault="00EA7A2D">
            <w:pPr>
              <w:rPr>
                <w:sz w:val="24"/>
                <w:szCs w:val="24"/>
              </w:rPr>
            </w:pPr>
            <w:r>
              <w:rPr>
                <w:rStyle w:val="mbox-text-span"/>
              </w:rPr>
              <w:t xml:space="preserve">This section requires </w:t>
            </w:r>
            <w:hyperlink r:id="rId261" w:history="1">
              <w:r>
                <w:rPr>
                  <w:rStyle w:val="Hyperlink"/>
                </w:rPr>
                <w:t>expansion</w:t>
              </w:r>
            </w:hyperlink>
            <w:r>
              <w:rPr>
                <w:rStyle w:val="mbox-text-span"/>
              </w:rPr>
              <w:t xml:space="preserve">. </w:t>
            </w:r>
            <w:r>
              <w:rPr>
                <w:rStyle w:val="mbox-text-span"/>
                <w:i/>
                <w:iCs/>
                <w:sz w:val="20"/>
                <w:szCs w:val="20"/>
              </w:rPr>
              <w:t>(March 2009)</w:t>
            </w:r>
          </w:p>
        </w:tc>
      </w:tr>
    </w:tbl>
    <w:p w:rsidR="00EA7A2D" w:rsidRDefault="00EA7A2D" w:rsidP="00EA7A2D">
      <w:pPr>
        <w:pStyle w:val="NormalWeb"/>
        <w:rPr>
          <w:lang w:val="en"/>
        </w:rPr>
      </w:pPr>
      <w:r>
        <w:rPr>
          <w:lang w:val="en"/>
        </w:rPr>
        <w:t xml:space="preserve">The gamma distribution has been used to model the size of </w:t>
      </w:r>
      <w:hyperlink r:id="rId262" w:tooltip="Insurance policy" w:history="1">
        <w:r>
          <w:rPr>
            <w:rStyle w:val="Hyperlink"/>
            <w:lang w:val="en"/>
          </w:rPr>
          <w:t xml:space="preserve">insurance </w:t>
        </w:r>
        <w:proofErr w:type="gramStart"/>
        <w:r>
          <w:rPr>
            <w:rStyle w:val="Hyperlink"/>
            <w:lang w:val="en"/>
          </w:rPr>
          <w:t>claims</w:t>
        </w:r>
        <w:proofErr w:type="gramEnd"/>
      </w:hyperlink>
      <w:hyperlink r:id="rId263" w:anchor="cite_note-17" w:history="1">
        <w:r>
          <w:rPr>
            <w:rStyle w:val="Hyperlink"/>
            <w:vertAlign w:val="superscript"/>
            <w:lang w:val="en"/>
          </w:rPr>
          <w:t>[17]</w:t>
        </w:r>
      </w:hyperlink>
      <w:r>
        <w:rPr>
          <w:lang w:val="en"/>
        </w:rPr>
        <w:t xml:space="preserve"> and rainfalls.</w:t>
      </w:r>
      <w:hyperlink r:id="rId264" w:anchor="cite_note-Aksoy-18" w:history="1">
        <w:r>
          <w:rPr>
            <w:rStyle w:val="Hyperlink"/>
            <w:vertAlign w:val="superscript"/>
            <w:lang w:val="en"/>
          </w:rPr>
          <w:t>[18]</w:t>
        </w:r>
      </w:hyperlink>
      <w:r>
        <w:rPr>
          <w:lang w:val="en"/>
        </w:rPr>
        <w:t xml:space="preserve"> This means that aggregate insurance claims and the amount of rainfall accumulated in a reservoir are modelled by a </w:t>
      </w:r>
      <w:hyperlink r:id="rId265" w:tooltip="Gamma process" w:history="1">
        <w:r>
          <w:rPr>
            <w:rStyle w:val="Hyperlink"/>
            <w:lang w:val="en"/>
          </w:rPr>
          <w:t>gamma process</w:t>
        </w:r>
      </w:hyperlink>
      <w:r>
        <w:rPr>
          <w:lang w:val="en"/>
        </w:rPr>
        <w:t xml:space="preserve">. The gamma distribution is also used to model errors in multi-level </w:t>
      </w:r>
      <w:hyperlink r:id="rId266" w:tooltip="Poisson regression" w:history="1">
        <w:r>
          <w:rPr>
            <w:rStyle w:val="Hyperlink"/>
            <w:lang w:val="en"/>
          </w:rPr>
          <w:t>Poisson regression</w:t>
        </w:r>
      </w:hyperlink>
      <w:r>
        <w:rPr>
          <w:lang w:val="en"/>
        </w:rPr>
        <w:t xml:space="preserve"> models, because the combination of the </w:t>
      </w:r>
      <w:hyperlink r:id="rId267" w:tooltip="Poisson distribution" w:history="1">
        <w:r>
          <w:rPr>
            <w:rStyle w:val="Hyperlink"/>
            <w:lang w:val="en"/>
          </w:rPr>
          <w:t>Poisson distribution</w:t>
        </w:r>
      </w:hyperlink>
      <w:r>
        <w:rPr>
          <w:lang w:val="en"/>
        </w:rPr>
        <w:t xml:space="preserve"> and a gamma distribution is a </w:t>
      </w:r>
      <w:hyperlink r:id="rId268" w:tooltip="Negative binomial distribution" w:history="1">
        <w:r>
          <w:rPr>
            <w:rStyle w:val="Hyperlink"/>
            <w:lang w:val="en"/>
          </w:rPr>
          <w:t>negative binomial distribution</w:t>
        </w:r>
      </w:hyperlink>
      <w:r>
        <w:rPr>
          <w:lang w:val="en"/>
        </w:rPr>
        <w:t>.</w:t>
      </w:r>
    </w:p>
    <w:p w:rsidR="00EA7A2D" w:rsidRDefault="00EA7A2D" w:rsidP="00EA7A2D">
      <w:pPr>
        <w:pStyle w:val="NormalWeb"/>
        <w:rPr>
          <w:lang w:val="en"/>
        </w:rPr>
      </w:pPr>
      <w:r>
        <w:rPr>
          <w:lang w:val="en"/>
        </w:rPr>
        <w:t xml:space="preserve">In </w:t>
      </w:r>
      <w:hyperlink r:id="rId269" w:tooltip="Neuroscience" w:history="1">
        <w:r>
          <w:rPr>
            <w:rStyle w:val="Hyperlink"/>
            <w:lang w:val="en"/>
          </w:rPr>
          <w:t>neuroscience</w:t>
        </w:r>
      </w:hyperlink>
      <w:r>
        <w:rPr>
          <w:lang w:val="en"/>
        </w:rPr>
        <w:t xml:space="preserve">, the gamma distribution is often used to describe the distribution of </w:t>
      </w:r>
      <w:hyperlink r:id="rId270" w:tooltip="Temporal coding" w:history="1">
        <w:r>
          <w:rPr>
            <w:rStyle w:val="Hyperlink"/>
            <w:lang w:val="en"/>
          </w:rPr>
          <w:t>inter-spike intervals</w:t>
        </w:r>
      </w:hyperlink>
      <w:r>
        <w:rPr>
          <w:lang w:val="en"/>
        </w:rPr>
        <w:t>.</w:t>
      </w:r>
      <w:hyperlink r:id="rId271" w:anchor="cite_note-Robson-19" w:history="1">
        <w:r>
          <w:rPr>
            <w:rStyle w:val="Hyperlink"/>
            <w:vertAlign w:val="superscript"/>
            <w:lang w:val="en"/>
          </w:rPr>
          <w:t>[19]</w:t>
        </w:r>
      </w:hyperlink>
      <w:r>
        <w:rPr>
          <w:lang w:val="en"/>
        </w:rPr>
        <w:t xml:space="preserve"> Although in practice the gamma distribution often provides a good fit, there is no underlying biophysical motivation for using it.</w:t>
      </w:r>
    </w:p>
    <w:p w:rsidR="00EA7A2D" w:rsidRDefault="00EA7A2D" w:rsidP="00EA7A2D">
      <w:pPr>
        <w:pStyle w:val="NormalWeb"/>
        <w:rPr>
          <w:lang w:val="en"/>
        </w:rPr>
      </w:pPr>
      <w:r>
        <w:rPr>
          <w:lang w:val="en"/>
        </w:rPr>
        <w:t xml:space="preserve">In </w:t>
      </w:r>
      <w:hyperlink r:id="rId272" w:tooltip="Bacterial genetics" w:history="1">
        <w:r>
          <w:rPr>
            <w:rStyle w:val="Hyperlink"/>
            <w:lang w:val="en"/>
          </w:rPr>
          <w:t>bacterial</w:t>
        </w:r>
      </w:hyperlink>
      <w:r>
        <w:rPr>
          <w:lang w:val="en"/>
        </w:rPr>
        <w:t xml:space="preserve"> </w:t>
      </w:r>
      <w:hyperlink r:id="rId273" w:tooltip="Gene expression" w:history="1">
        <w:r>
          <w:rPr>
            <w:rStyle w:val="Hyperlink"/>
            <w:lang w:val="en"/>
          </w:rPr>
          <w:t>gene expression</w:t>
        </w:r>
      </w:hyperlink>
      <w:r>
        <w:rPr>
          <w:lang w:val="en"/>
        </w:rPr>
        <w:t xml:space="preserve">, the </w:t>
      </w:r>
      <w:hyperlink r:id="rId274" w:tooltip="Copy number analysis" w:history="1">
        <w:r>
          <w:rPr>
            <w:rStyle w:val="Hyperlink"/>
            <w:lang w:val="en"/>
          </w:rPr>
          <w:t>copy number</w:t>
        </w:r>
      </w:hyperlink>
      <w:r>
        <w:rPr>
          <w:lang w:val="en"/>
        </w:rPr>
        <w:t xml:space="preserve"> of a </w:t>
      </w:r>
      <w:hyperlink r:id="rId275" w:tooltip="Constitutively expressed (page does not exist)" w:history="1">
        <w:r>
          <w:rPr>
            <w:rStyle w:val="Hyperlink"/>
            <w:lang w:val="en"/>
          </w:rPr>
          <w:t>constitutively expressed</w:t>
        </w:r>
      </w:hyperlink>
      <w:r>
        <w:rPr>
          <w:lang w:val="en"/>
        </w:rPr>
        <w:t xml:space="preserve"> protein often follows the gamma distribution, where the scale and shape parameter are, respectively, the mean number of bursts per cell cycle and the mean number of </w:t>
      </w:r>
      <w:hyperlink r:id="rId276" w:tooltip="Protein molecule" w:history="1">
        <w:r>
          <w:rPr>
            <w:rStyle w:val="Hyperlink"/>
            <w:lang w:val="en"/>
          </w:rPr>
          <w:t>protein molecules</w:t>
        </w:r>
      </w:hyperlink>
      <w:r>
        <w:rPr>
          <w:lang w:val="en"/>
        </w:rPr>
        <w:t xml:space="preserve"> produced by a single mRNA during its lifetime.</w:t>
      </w:r>
      <w:hyperlink r:id="rId277" w:anchor="cite_note-Friedman-20" w:history="1">
        <w:r>
          <w:rPr>
            <w:rStyle w:val="Hyperlink"/>
            <w:vertAlign w:val="superscript"/>
            <w:lang w:val="en"/>
          </w:rPr>
          <w:t>[20]</w:t>
        </w:r>
      </w:hyperlink>
    </w:p>
    <w:p w:rsidR="00EA7A2D" w:rsidRDefault="00EA7A2D" w:rsidP="00EA7A2D">
      <w:pPr>
        <w:pStyle w:val="NormalWeb"/>
        <w:rPr>
          <w:lang w:val="en"/>
        </w:rPr>
      </w:pPr>
      <w:r>
        <w:rPr>
          <w:lang w:val="en"/>
        </w:rPr>
        <w:t xml:space="preserve">In </w:t>
      </w:r>
      <w:hyperlink r:id="rId278" w:tooltip="Genomics" w:history="1">
        <w:r>
          <w:rPr>
            <w:rStyle w:val="Hyperlink"/>
            <w:lang w:val="en"/>
          </w:rPr>
          <w:t>genomics</w:t>
        </w:r>
      </w:hyperlink>
      <w:r>
        <w:rPr>
          <w:lang w:val="en"/>
        </w:rPr>
        <w:t xml:space="preserve">, the gamma distribution was applied in </w:t>
      </w:r>
      <w:hyperlink r:id="rId279" w:tooltip="Peak calling" w:history="1">
        <w:r>
          <w:rPr>
            <w:rStyle w:val="Hyperlink"/>
            <w:lang w:val="en"/>
          </w:rPr>
          <w:t>peak calling</w:t>
        </w:r>
      </w:hyperlink>
      <w:r>
        <w:rPr>
          <w:lang w:val="en"/>
        </w:rPr>
        <w:t xml:space="preserve"> step (i.e. in recognition of signal) in </w:t>
      </w:r>
      <w:hyperlink r:id="rId280" w:tooltip="ChIP-chip" w:history="1">
        <w:proofErr w:type="spellStart"/>
        <w:r>
          <w:rPr>
            <w:rStyle w:val="Hyperlink"/>
            <w:lang w:val="en"/>
          </w:rPr>
          <w:t>ChIP</w:t>
        </w:r>
        <w:proofErr w:type="spellEnd"/>
        <w:r>
          <w:rPr>
            <w:rStyle w:val="Hyperlink"/>
            <w:lang w:val="en"/>
          </w:rPr>
          <w:t>-chip</w:t>
        </w:r>
      </w:hyperlink>
      <w:hyperlink r:id="rId281" w:anchor="cite_note-Reiss-21" w:history="1">
        <w:r>
          <w:rPr>
            <w:rStyle w:val="Hyperlink"/>
            <w:vertAlign w:val="superscript"/>
            <w:lang w:val="en"/>
          </w:rPr>
          <w:t>[21]</w:t>
        </w:r>
      </w:hyperlink>
      <w:r>
        <w:rPr>
          <w:lang w:val="en"/>
        </w:rPr>
        <w:t xml:space="preserve"> and </w:t>
      </w:r>
      <w:hyperlink r:id="rId282" w:tooltip="ChIP-seq" w:history="1">
        <w:proofErr w:type="spellStart"/>
        <w:r>
          <w:rPr>
            <w:rStyle w:val="Hyperlink"/>
            <w:lang w:val="en"/>
          </w:rPr>
          <w:t>ChIP-seq</w:t>
        </w:r>
        <w:proofErr w:type="spellEnd"/>
      </w:hyperlink>
      <w:hyperlink r:id="rId283" w:anchor="cite_note-Mendoza-22" w:history="1">
        <w:r>
          <w:rPr>
            <w:rStyle w:val="Hyperlink"/>
            <w:vertAlign w:val="superscript"/>
            <w:lang w:val="en"/>
          </w:rPr>
          <w:t>[22]</w:t>
        </w:r>
      </w:hyperlink>
      <w:r>
        <w:rPr>
          <w:lang w:val="en"/>
        </w:rPr>
        <w:t xml:space="preserve"> data analysis.</w:t>
      </w:r>
    </w:p>
    <w:p w:rsidR="00EA7A2D" w:rsidRDefault="00EA7A2D" w:rsidP="00EA7A2D">
      <w:pPr>
        <w:pStyle w:val="NormalWeb"/>
        <w:rPr>
          <w:lang w:val="en"/>
        </w:rPr>
      </w:pPr>
      <w:r>
        <w:rPr>
          <w:lang w:val="en"/>
        </w:rPr>
        <w:t xml:space="preserve">The gamma distribution is widely used as a </w:t>
      </w:r>
      <w:hyperlink r:id="rId284" w:tooltip="Conjugate prior" w:history="1">
        <w:r>
          <w:rPr>
            <w:rStyle w:val="Hyperlink"/>
            <w:lang w:val="en"/>
          </w:rPr>
          <w:t>conjugate prior</w:t>
        </w:r>
      </w:hyperlink>
      <w:r>
        <w:rPr>
          <w:lang w:val="en"/>
        </w:rPr>
        <w:t xml:space="preserve"> in Bayesian statistics. It is the conjugate prior for the precision (i.e. inverse of the variance) of a </w:t>
      </w:r>
      <w:hyperlink r:id="rId285" w:tooltip="Normal distribution" w:history="1">
        <w:r>
          <w:rPr>
            <w:rStyle w:val="Hyperlink"/>
            <w:lang w:val="en"/>
          </w:rPr>
          <w:t>normal distribution</w:t>
        </w:r>
      </w:hyperlink>
      <w:r>
        <w:rPr>
          <w:lang w:val="en"/>
        </w:rPr>
        <w:t xml:space="preserve">. It is also the conjugate prior for the </w:t>
      </w:r>
      <w:hyperlink r:id="rId286" w:tooltip="Exponential distribution" w:history="1">
        <w:r>
          <w:rPr>
            <w:rStyle w:val="Hyperlink"/>
            <w:lang w:val="en"/>
          </w:rPr>
          <w:t>exponential distribution</w:t>
        </w:r>
      </w:hyperlink>
      <w:r>
        <w:rPr>
          <w:lang w:val="en"/>
        </w:rPr>
        <w:t>.</w:t>
      </w:r>
    </w:p>
    <w:p w:rsidR="00EA7A2D" w:rsidRDefault="00EA7A2D" w:rsidP="00EA7A2D">
      <w:pPr>
        <w:pStyle w:val="Heading2"/>
        <w:rPr>
          <w:lang w:val="en"/>
        </w:rPr>
      </w:pPr>
      <w:r>
        <w:rPr>
          <w:rStyle w:val="mw-headline"/>
          <w:lang w:val="en"/>
        </w:rPr>
        <w:t>Notes</w:t>
      </w:r>
    </w:p>
    <w:p w:rsidR="00EA7A2D" w:rsidRDefault="00EA7A2D" w:rsidP="00EA7A2D">
      <w:pPr>
        <w:numPr>
          <w:ilvl w:val="0"/>
          <w:numId w:val="31"/>
        </w:numPr>
        <w:spacing w:before="100" w:beforeAutospacing="1" w:after="100" w:afterAutospacing="1" w:line="240" w:lineRule="auto"/>
        <w:rPr>
          <w:lang w:val="en"/>
        </w:rPr>
      </w:pPr>
      <w:r>
        <w:rPr>
          <w:rStyle w:val="reference-text"/>
          <w:lang w:val="en"/>
        </w:rPr>
        <w:t>See Hogg and Craig (1978, Remark 3.3.1) for an explicit motivation</w:t>
      </w:r>
    </w:p>
    <w:p w:rsidR="00EA7A2D" w:rsidRDefault="00EA7A2D" w:rsidP="00EA7A2D">
      <w:pPr>
        <w:numPr>
          <w:ilvl w:val="0"/>
          <w:numId w:val="31"/>
        </w:numPr>
        <w:spacing w:before="100" w:beforeAutospacing="1" w:after="100" w:afterAutospacing="1" w:line="240" w:lineRule="auto"/>
        <w:rPr>
          <w:lang w:val="en"/>
        </w:rPr>
      </w:pPr>
      <w:r>
        <w:rPr>
          <w:rStyle w:val="citation"/>
          <w:lang w:val="en"/>
        </w:rPr>
        <w:lastRenderedPageBreak/>
        <w:t xml:space="preserve">Park, Sung Y.; </w:t>
      </w:r>
      <w:proofErr w:type="spellStart"/>
      <w:r>
        <w:rPr>
          <w:rStyle w:val="citation"/>
          <w:lang w:val="en"/>
        </w:rPr>
        <w:t>Bera</w:t>
      </w:r>
      <w:proofErr w:type="spellEnd"/>
      <w:r>
        <w:rPr>
          <w:rStyle w:val="citation"/>
          <w:lang w:val="en"/>
        </w:rPr>
        <w:t xml:space="preserve">, Anil K. (2009). </w:t>
      </w:r>
      <w:hyperlink r:id="rId287" w:history="1">
        <w:r>
          <w:rPr>
            <w:rStyle w:val="Hyperlink"/>
            <w:lang w:val="en"/>
          </w:rPr>
          <w:t xml:space="preserve">"Maximum entropy autoregressive conditional </w:t>
        </w:r>
        <w:proofErr w:type="spellStart"/>
        <w:r>
          <w:rPr>
            <w:rStyle w:val="Hyperlink"/>
            <w:lang w:val="en"/>
          </w:rPr>
          <w:t>heteroskedasticity</w:t>
        </w:r>
        <w:proofErr w:type="spellEnd"/>
        <w:r>
          <w:rPr>
            <w:rStyle w:val="Hyperlink"/>
            <w:lang w:val="en"/>
          </w:rPr>
          <w:t xml:space="preserve"> model"</w:t>
        </w:r>
      </w:hyperlink>
      <w:r>
        <w:rPr>
          <w:rStyle w:val="citation"/>
          <w:lang w:val="en"/>
        </w:rPr>
        <w:t xml:space="preserve">. </w:t>
      </w:r>
      <w:r>
        <w:rPr>
          <w:rStyle w:val="citation"/>
          <w:i/>
          <w:iCs/>
          <w:lang w:val="en"/>
        </w:rPr>
        <w:t>Journal of Econometrics</w:t>
      </w:r>
      <w:r>
        <w:rPr>
          <w:rStyle w:val="citation"/>
          <w:lang w:val="en"/>
        </w:rPr>
        <w:t xml:space="preserve"> (Elsevier): 219–230</w:t>
      </w:r>
      <w:r>
        <w:rPr>
          <w:rStyle w:val="reference-accessdate"/>
          <w:lang w:val="en"/>
        </w:rPr>
        <w:t>. Retrieved 2011-06-02</w:t>
      </w:r>
      <w:r>
        <w:rPr>
          <w:rStyle w:val="citation"/>
          <w:lang w:val="en"/>
        </w:rPr>
        <w:t>.</w:t>
      </w:r>
    </w:p>
    <w:p w:rsidR="00EA7A2D" w:rsidRDefault="00EA7A2D" w:rsidP="00EA7A2D">
      <w:pPr>
        <w:numPr>
          <w:ilvl w:val="0"/>
          <w:numId w:val="31"/>
        </w:numPr>
        <w:spacing w:before="100" w:beforeAutospacing="1" w:after="100" w:afterAutospacing="1" w:line="240" w:lineRule="auto"/>
        <w:rPr>
          <w:lang w:val="en"/>
        </w:rPr>
      </w:pPr>
      <w:r>
        <w:rPr>
          <w:rStyle w:val="reference-text"/>
          <w:lang w:val="en"/>
        </w:rPr>
        <w:t xml:space="preserve">Papoulis, Pillai, </w:t>
      </w:r>
      <w:r>
        <w:rPr>
          <w:rStyle w:val="reference-text"/>
          <w:i/>
          <w:iCs/>
          <w:lang w:val="en"/>
        </w:rPr>
        <w:t>Probability, Random Variables, and Stochastic Processes</w:t>
      </w:r>
      <w:r>
        <w:rPr>
          <w:rStyle w:val="reference-text"/>
          <w:lang w:val="en"/>
        </w:rPr>
        <w:t>, Fourth Edition</w:t>
      </w:r>
    </w:p>
    <w:p w:rsidR="00EA7A2D" w:rsidRDefault="00EA7A2D" w:rsidP="00EA7A2D">
      <w:pPr>
        <w:numPr>
          <w:ilvl w:val="0"/>
          <w:numId w:val="31"/>
        </w:numPr>
        <w:spacing w:before="100" w:beforeAutospacing="1" w:after="100" w:afterAutospacing="1" w:line="240" w:lineRule="auto"/>
        <w:rPr>
          <w:lang w:val="en"/>
        </w:rPr>
      </w:pPr>
      <w:proofErr w:type="spellStart"/>
      <w:r>
        <w:rPr>
          <w:rStyle w:val="reference-text"/>
          <w:lang w:val="en"/>
        </w:rPr>
        <w:t>Banneheka</w:t>
      </w:r>
      <w:proofErr w:type="spellEnd"/>
      <w:r>
        <w:rPr>
          <w:rStyle w:val="reference-text"/>
          <w:lang w:val="en"/>
        </w:rPr>
        <w:t xml:space="preserve"> BMSG, </w:t>
      </w:r>
      <w:proofErr w:type="spellStart"/>
      <w:r>
        <w:rPr>
          <w:rStyle w:val="reference-text"/>
          <w:lang w:val="en"/>
        </w:rPr>
        <w:t>Ekanayake</w:t>
      </w:r>
      <w:proofErr w:type="spellEnd"/>
      <w:r>
        <w:rPr>
          <w:rStyle w:val="reference-text"/>
          <w:lang w:val="en"/>
        </w:rPr>
        <w:t xml:space="preserve"> GEMUPD (2009) "A new point estimator for the median of gamma distribution". </w:t>
      </w:r>
      <w:proofErr w:type="spellStart"/>
      <w:r>
        <w:rPr>
          <w:rStyle w:val="reference-text"/>
          <w:i/>
          <w:iCs/>
          <w:lang w:val="en"/>
        </w:rPr>
        <w:t>Viyodaya</w:t>
      </w:r>
      <w:proofErr w:type="spellEnd"/>
      <w:r>
        <w:rPr>
          <w:rStyle w:val="reference-text"/>
          <w:i/>
          <w:iCs/>
          <w:lang w:val="en"/>
        </w:rPr>
        <w:t xml:space="preserve"> J Science</w:t>
      </w:r>
      <w:r>
        <w:rPr>
          <w:rStyle w:val="reference-text"/>
          <w:lang w:val="en"/>
        </w:rPr>
        <w:t>, 14:95–103</w:t>
      </w:r>
    </w:p>
    <w:p w:rsidR="00EA7A2D" w:rsidRDefault="00EA7A2D" w:rsidP="00EA7A2D">
      <w:pPr>
        <w:numPr>
          <w:ilvl w:val="0"/>
          <w:numId w:val="31"/>
        </w:numPr>
        <w:spacing w:before="100" w:beforeAutospacing="1" w:after="100" w:afterAutospacing="1" w:line="240" w:lineRule="auto"/>
        <w:rPr>
          <w:lang w:val="en"/>
        </w:rPr>
      </w:pPr>
      <w:r>
        <w:rPr>
          <w:rStyle w:val="reference-text"/>
          <w:lang w:val="en"/>
        </w:rPr>
        <w:t xml:space="preserve">W.D. Penny, [www.fil.ion.ucl.ac.uk/~wpenny/publications/densities.ps KL-Divergences of Normal, Gamma, </w:t>
      </w:r>
      <w:proofErr w:type="spellStart"/>
      <w:r>
        <w:rPr>
          <w:rStyle w:val="reference-text"/>
          <w:lang w:val="en"/>
        </w:rPr>
        <w:t>Dirichlet</w:t>
      </w:r>
      <w:proofErr w:type="spellEnd"/>
      <w:r>
        <w:rPr>
          <w:rStyle w:val="reference-text"/>
          <w:lang w:val="en"/>
        </w:rPr>
        <w:t>, and Wishart densities]</w:t>
      </w:r>
      <w:r>
        <w:rPr>
          <w:rStyle w:val="reference-text"/>
          <w:vertAlign w:val="superscript"/>
          <w:lang w:val="en"/>
        </w:rPr>
        <w:t>[</w:t>
      </w:r>
      <w:hyperlink r:id="rId288" w:anchor="What_information_to_include" w:tooltip="Wikipedia:Citing sources" w:history="1">
        <w:r>
          <w:rPr>
            <w:rStyle w:val="Hyperlink"/>
            <w:i/>
            <w:iCs/>
            <w:vertAlign w:val="superscript"/>
            <w:lang w:val="en"/>
          </w:rPr>
          <w:t>full citation needed</w:t>
        </w:r>
      </w:hyperlink>
      <w:r>
        <w:rPr>
          <w:rStyle w:val="reference-text"/>
          <w:vertAlign w:val="superscript"/>
          <w:lang w:val="en"/>
        </w:rPr>
        <w:t>]</w:t>
      </w:r>
    </w:p>
    <w:p w:rsidR="00EA7A2D" w:rsidRDefault="00EA7A2D" w:rsidP="00EA7A2D">
      <w:pPr>
        <w:numPr>
          <w:ilvl w:val="0"/>
          <w:numId w:val="31"/>
        </w:numPr>
        <w:spacing w:before="100" w:beforeAutospacing="1" w:after="100" w:afterAutospacing="1" w:line="240" w:lineRule="auto"/>
        <w:rPr>
          <w:lang w:val="en"/>
        </w:rPr>
      </w:pPr>
      <w:proofErr w:type="spellStart"/>
      <w:r>
        <w:rPr>
          <w:rStyle w:val="reference-text"/>
          <w:lang w:val="en"/>
        </w:rPr>
        <w:t>Minka</w:t>
      </w:r>
      <w:proofErr w:type="spellEnd"/>
      <w:r>
        <w:rPr>
          <w:rStyle w:val="reference-text"/>
          <w:lang w:val="en"/>
        </w:rPr>
        <w:t xml:space="preserve">, Thomas P. (2002) "Estimating a Gamma distribution". </w:t>
      </w:r>
      <w:hyperlink r:id="rId289" w:history="1">
        <w:r>
          <w:rPr>
            <w:rStyle w:val="Hyperlink"/>
            <w:lang w:val="en"/>
          </w:rPr>
          <w:t>http://research.microsoft.com/en-us/um/people/minka/papers/minka-gamma.pdf</w:t>
        </w:r>
      </w:hyperlink>
    </w:p>
    <w:p w:rsidR="00EA7A2D" w:rsidRDefault="00EA7A2D" w:rsidP="00EA7A2D">
      <w:pPr>
        <w:numPr>
          <w:ilvl w:val="0"/>
          <w:numId w:val="31"/>
        </w:numPr>
        <w:spacing w:before="100" w:beforeAutospacing="1" w:after="100" w:afterAutospacing="1" w:line="240" w:lineRule="auto"/>
        <w:rPr>
          <w:lang w:val="en"/>
        </w:rPr>
      </w:pPr>
      <w:r>
        <w:rPr>
          <w:rStyle w:val="reference-text"/>
          <w:lang w:val="en"/>
        </w:rPr>
        <w:t xml:space="preserve">Choi, S.C.; </w:t>
      </w:r>
      <w:proofErr w:type="spellStart"/>
      <w:r>
        <w:rPr>
          <w:rStyle w:val="reference-text"/>
          <w:lang w:val="en"/>
        </w:rPr>
        <w:t>Wette</w:t>
      </w:r>
      <w:proofErr w:type="spellEnd"/>
      <w:r>
        <w:rPr>
          <w:rStyle w:val="reference-text"/>
          <w:lang w:val="en"/>
        </w:rPr>
        <w:t xml:space="preserve">, R. (1969) "Maximum Likelihood Estimation of the Parameters of the Gamma Distribution and Their Bias", </w:t>
      </w:r>
      <w:proofErr w:type="spellStart"/>
      <w:r>
        <w:rPr>
          <w:rStyle w:val="reference-text"/>
          <w:i/>
          <w:iCs/>
          <w:lang w:val="en"/>
        </w:rPr>
        <w:t>Technometrics</w:t>
      </w:r>
      <w:proofErr w:type="spellEnd"/>
      <w:r>
        <w:rPr>
          <w:rStyle w:val="reference-text"/>
          <w:lang w:val="en"/>
        </w:rPr>
        <w:t>, 11(4) 683–690</w:t>
      </w:r>
    </w:p>
    <w:p w:rsidR="00EA7A2D" w:rsidRDefault="00EA7A2D" w:rsidP="00EA7A2D">
      <w:pPr>
        <w:numPr>
          <w:ilvl w:val="0"/>
          <w:numId w:val="31"/>
        </w:numPr>
        <w:spacing w:before="100" w:beforeAutospacing="1" w:after="100" w:afterAutospacing="1" w:line="240" w:lineRule="auto"/>
        <w:rPr>
          <w:lang w:val="en"/>
        </w:rPr>
      </w:pPr>
      <w:r>
        <w:rPr>
          <w:rStyle w:val="citation"/>
          <w:lang w:val="en"/>
        </w:rPr>
        <w:t xml:space="preserve">Luc </w:t>
      </w:r>
      <w:proofErr w:type="spellStart"/>
      <w:r>
        <w:rPr>
          <w:rStyle w:val="citation"/>
          <w:lang w:val="en"/>
        </w:rPr>
        <w:t>Devroye</w:t>
      </w:r>
      <w:proofErr w:type="spellEnd"/>
      <w:r>
        <w:rPr>
          <w:rStyle w:val="citation"/>
          <w:lang w:val="en"/>
        </w:rPr>
        <w:t xml:space="preserve"> (1986). </w:t>
      </w:r>
      <w:hyperlink r:id="rId290" w:history="1">
        <w:r>
          <w:rPr>
            <w:rStyle w:val="Hyperlink"/>
            <w:i/>
            <w:iCs/>
            <w:lang w:val="en"/>
          </w:rPr>
          <w:t xml:space="preserve">Non-Uniform Random </w:t>
        </w:r>
        <w:proofErr w:type="spellStart"/>
        <w:r>
          <w:rPr>
            <w:rStyle w:val="Hyperlink"/>
            <w:i/>
            <w:iCs/>
            <w:lang w:val="en"/>
          </w:rPr>
          <w:t>Variate</w:t>
        </w:r>
        <w:proofErr w:type="spellEnd"/>
        <w:r>
          <w:rPr>
            <w:rStyle w:val="Hyperlink"/>
            <w:i/>
            <w:iCs/>
            <w:lang w:val="en"/>
          </w:rPr>
          <w:t xml:space="preserve"> Generation</w:t>
        </w:r>
      </w:hyperlink>
      <w:r>
        <w:rPr>
          <w:rStyle w:val="citation"/>
          <w:lang w:val="en"/>
        </w:rPr>
        <w:t>. New York: Springer-Verlag.</w:t>
      </w:r>
      <w:r>
        <w:rPr>
          <w:rStyle w:val="reference-text"/>
          <w:lang w:val="en"/>
        </w:rPr>
        <w:t xml:space="preserve"> See Chapter 9, Section 3, pages 401–428.</w:t>
      </w:r>
    </w:p>
    <w:p w:rsidR="00EA7A2D" w:rsidRDefault="00EA7A2D" w:rsidP="00EA7A2D">
      <w:pPr>
        <w:numPr>
          <w:ilvl w:val="0"/>
          <w:numId w:val="31"/>
        </w:numPr>
        <w:spacing w:before="100" w:beforeAutospacing="1" w:after="100" w:afterAutospacing="1" w:line="240" w:lineRule="auto"/>
        <w:rPr>
          <w:lang w:val="en"/>
        </w:rPr>
      </w:pPr>
      <w:proofErr w:type="spellStart"/>
      <w:r>
        <w:rPr>
          <w:rStyle w:val="reference-text"/>
          <w:lang w:val="en"/>
        </w:rPr>
        <w:t>Devroye</w:t>
      </w:r>
      <w:proofErr w:type="spellEnd"/>
      <w:r>
        <w:rPr>
          <w:rStyle w:val="reference-text"/>
          <w:lang w:val="en"/>
        </w:rPr>
        <w:t xml:space="preserve"> (1986), p. 406.</w:t>
      </w:r>
    </w:p>
    <w:p w:rsidR="00EA7A2D" w:rsidRDefault="00EA7A2D" w:rsidP="00EA7A2D">
      <w:pPr>
        <w:numPr>
          <w:ilvl w:val="0"/>
          <w:numId w:val="31"/>
        </w:numPr>
        <w:spacing w:before="100" w:beforeAutospacing="1" w:after="100" w:afterAutospacing="1" w:line="240" w:lineRule="auto"/>
        <w:rPr>
          <w:lang w:val="en"/>
        </w:rPr>
      </w:pPr>
      <w:r>
        <w:rPr>
          <w:rStyle w:val="reference-text"/>
          <w:lang w:val="en"/>
        </w:rPr>
        <w:t xml:space="preserve">Ahrens, J. H. and Dieter, U. (1982). Generating gamma </w:t>
      </w:r>
      <w:proofErr w:type="spellStart"/>
      <w:r>
        <w:rPr>
          <w:rStyle w:val="reference-text"/>
          <w:lang w:val="en"/>
        </w:rPr>
        <w:t>variates</w:t>
      </w:r>
      <w:proofErr w:type="spellEnd"/>
      <w:r>
        <w:rPr>
          <w:rStyle w:val="reference-text"/>
          <w:lang w:val="en"/>
        </w:rPr>
        <w:t xml:space="preserve"> by a modified rejection technique. </w:t>
      </w:r>
      <w:r>
        <w:rPr>
          <w:rStyle w:val="reference-text"/>
          <w:i/>
          <w:iCs/>
          <w:lang w:val="en"/>
        </w:rPr>
        <w:t>Communications of the ACM</w:t>
      </w:r>
      <w:r>
        <w:rPr>
          <w:rStyle w:val="reference-text"/>
          <w:lang w:val="en"/>
        </w:rPr>
        <w:t>, 25, 47–54. Algorithm GD, p. 53.</w:t>
      </w:r>
    </w:p>
    <w:p w:rsidR="00EA7A2D" w:rsidRDefault="00EA7A2D" w:rsidP="00EA7A2D">
      <w:pPr>
        <w:numPr>
          <w:ilvl w:val="0"/>
          <w:numId w:val="31"/>
        </w:numPr>
        <w:spacing w:before="100" w:beforeAutospacing="1" w:after="100" w:afterAutospacing="1" w:line="240" w:lineRule="auto"/>
        <w:rPr>
          <w:lang w:val="en"/>
        </w:rPr>
      </w:pPr>
      <w:r>
        <w:rPr>
          <w:rStyle w:val="citation"/>
          <w:lang w:val="en"/>
        </w:rPr>
        <w:t xml:space="preserve">Ahrens, J. H.; Dieter, U. (1974). "Computer methods for sampling from gamma, beta, Poisson and binomial distributions". </w:t>
      </w:r>
      <w:r>
        <w:rPr>
          <w:rStyle w:val="citation"/>
          <w:i/>
          <w:iCs/>
          <w:lang w:val="en"/>
        </w:rPr>
        <w:t>Computing</w:t>
      </w:r>
      <w:r>
        <w:rPr>
          <w:rStyle w:val="citation"/>
          <w:lang w:val="en"/>
        </w:rPr>
        <w:t xml:space="preserve"> </w:t>
      </w:r>
      <w:r>
        <w:rPr>
          <w:rStyle w:val="citation"/>
          <w:b/>
          <w:bCs/>
          <w:lang w:val="en"/>
        </w:rPr>
        <w:t>12</w:t>
      </w:r>
      <w:r>
        <w:rPr>
          <w:rStyle w:val="citation"/>
          <w:lang w:val="en"/>
        </w:rPr>
        <w:t xml:space="preserve">: 223–246. </w:t>
      </w:r>
      <w:hyperlink r:id="rId291" w:tooltip="Digital object identifier" w:history="1">
        <w:proofErr w:type="gramStart"/>
        <w:r>
          <w:rPr>
            <w:rStyle w:val="Hyperlink"/>
            <w:lang w:val="en"/>
          </w:rPr>
          <w:t>doi</w:t>
        </w:r>
        <w:proofErr w:type="gramEnd"/>
      </w:hyperlink>
      <w:r>
        <w:rPr>
          <w:rStyle w:val="citation"/>
          <w:lang w:val="en"/>
        </w:rPr>
        <w:t>:</w:t>
      </w:r>
      <w:hyperlink r:id="rId292" w:history="1">
        <w:r>
          <w:rPr>
            <w:rStyle w:val="Hyperlink"/>
            <w:lang w:val="en"/>
          </w:rPr>
          <w:t>10.1007/BF02293108</w:t>
        </w:r>
      </w:hyperlink>
      <w:r>
        <w:rPr>
          <w:rStyle w:val="citation"/>
          <w:lang w:val="en"/>
        </w:rPr>
        <w:t xml:space="preserve">. </w:t>
      </w:r>
      <w:hyperlink r:id="rId293" w:anchor="CiteSeerX" w:tooltip="CiteSeer" w:history="1">
        <w:proofErr w:type="spellStart"/>
        <w:r>
          <w:rPr>
            <w:rStyle w:val="Hyperlink"/>
            <w:lang w:val="en"/>
          </w:rPr>
          <w:t>CiteSeerX</w:t>
        </w:r>
        <w:proofErr w:type="spellEnd"/>
      </w:hyperlink>
      <w:r>
        <w:rPr>
          <w:rStyle w:val="citation"/>
          <w:lang w:val="en"/>
        </w:rPr>
        <w:t xml:space="preserve">: </w:t>
      </w:r>
      <w:hyperlink r:id="rId294" w:history="1">
        <w:r>
          <w:rPr>
            <w:rStyle w:val="Hyperlink"/>
            <w:lang w:val="en"/>
          </w:rPr>
          <w:t>10.1.1.93.3828</w:t>
        </w:r>
      </w:hyperlink>
      <w:r>
        <w:rPr>
          <w:rStyle w:val="citation"/>
          <w:lang w:val="en"/>
        </w:rPr>
        <w:t>.</w:t>
      </w:r>
    </w:p>
    <w:p w:rsidR="00EA7A2D" w:rsidRDefault="00EA7A2D" w:rsidP="00EA7A2D">
      <w:pPr>
        <w:numPr>
          <w:ilvl w:val="0"/>
          <w:numId w:val="31"/>
        </w:numPr>
        <w:spacing w:before="100" w:beforeAutospacing="1" w:after="100" w:afterAutospacing="1" w:line="240" w:lineRule="auto"/>
        <w:rPr>
          <w:lang w:val="en"/>
        </w:rPr>
      </w:pPr>
      <w:r>
        <w:rPr>
          <w:rStyle w:val="reference-text"/>
          <w:lang w:val="en"/>
        </w:rPr>
        <w:t xml:space="preserve">Cheng, R.C.H., and Feast, G.M. Some simple gamma </w:t>
      </w:r>
      <w:proofErr w:type="spellStart"/>
      <w:r>
        <w:rPr>
          <w:rStyle w:val="reference-text"/>
          <w:lang w:val="en"/>
        </w:rPr>
        <w:t>variate</w:t>
      </w:r>
      <w:proofErr w:type="spellEnd"/>
      <w:r>
        <w:rPr>
          <w:rStyle w:val="reference-text"/>
          <w:lang w:val="en"/>
        </w:rPr>
        <w:t xml:space="preserve"> generators. Appl. Stat. 28 (1979), 290–295.</w:t>
      </w:r>
    </w:p>
    <w:p w:rsidR="00EA7A2D" w:rsidRDefault="00EA7A2D" w:rsidP="00EA7A2D">
      <w:pPr>
        <w:numPr>
          <w:ilvl w:val="0"/>
          <w:numId w:val="31"/>
        </w:numPr>
        <w:spacing w:before="100" w:beforeAutospacing="1" w:after="100" w:afterAutospacing="1" w:line="240" w:lineRule="auto"/>
        <w:rPr>
          <w:lang w:val="en"/>
        </w:rPr>
      </w:pPr>
      <w:proofErr w:type="spellStart"/>
      <w:r>
        <w:rPr>
          <w:rStyle w:val="reference-text"/>
          <w:lang w:val="en"/>
        </w:rPr>
        <w:t>Marsaglia</w:t>
      </w:r>
      <w:proofErr w:type="spellEnd"/>
      <w:r>
        <w:rPr>
          <w:rStyle w:val="reference-text"/>
          <w:lang w:val="en"/>
        </w:rPr>
        <w:t xml:space="preserve">, G. The squeeze method for generating gamma </w:t>
      </w:r>
      <w:proofErr w:type="spellStart"/>
      <w:r>
        <w:rPr>
          <w:rStyle w:val="reference-text"/>
          <w:lang w:val="en"/>
        </w:rPr>
        <w:t>variates</w:t>
      </w:r>
      <w:proofErr w:type="spellEnd"/>
      <w:r>
        <w:rPr>
          <w:rStyle w:val="reference-text"/>
          <w:lang w:val="en"/>
        </w:rPr>
        <w:t xml:space="preserve">. </w:t>
      </w:r>
      <w:proofErr w:type="spellStart"/>
      <w:r>
        <w:rPr>
          <w:rStyle w:val="reference-text"/>
          <w:lang w:val="en"/>
        </w:rPr>
        <w:t>Comput</w:t>
      </w:r>
      <w:proofErr w:type="spellEnd"/>
      <w:r>
        <w:rPr>
          <w:rStyle w:val="reference-text"/>
          <w:lang w:val="en"/>
        </w:rPr>
        <w:t>, Math. Appl. 3 (1977), 321–325.</w:t>
      </w:r>
    </w:p>
    <w:p w:rsidR="00EA7A2D" w:rsidRDefault="00EA7A2D" w:rsidP="00EA7A2D">
      <w:pPr>
        <w:numPr>
          <w:ilvl w:val="0"/>
          <w:numId w:val="31"/>
        </w:numPr>
        <w:spacing w:before="100" w:beforeAutospacing="1" w:after="100" w:afterAutospacing="1" w:line="240" w:lineRule="auto"/>
        <w:rPr>
          <w:lang w:val="en"/>
        </w:rPr>
      </w:pPr>
      <w:r>
        <w:rPr>
          <w:rStyle w:val="citation"/>
          <w:lang w:val="en"/>
        </w:rPr>
        <w:t xml:space="preserve">Luc </w:t>
      </w:r>
      <w:proofErr w:type="spellStart"/>
      <w:r>
        <w:rPr>
          <w:rStyle w:val="citation"/>
          <w:lang w:val="en"/>
        </w:rPr>
        <w:t>Devroye</w:t>
      </w:r>
      <w:proofErr w:type="spellEnd"/>
      <w:r>
        <w:rPr>
          <w:rStyle w:val="citation"/>
          <w:lang w:val="en"/>
        </w:rPr>
        <w:t xml:space="preserve"> (1986). </w:t>
      </w:r>
      <w:hyperlink r:id="rId295" w:history="1">
        <w:r>
          <w:rPr>
            <w:rStyle w:val="Hyperlink"/>
            <w:i/>
            <w:iCs/>
            <w:lang w:val="en"/>
          </w:rPr>
          <w:t xml:space="preserve">Non-Uniform Random </w:t>
        </w:r>
        <w:proofErr w:type="spellStart"/>
        <w:r>
          <w:rPr>
            <w:rStyle w:val="Hyperlink"/>
            <w:i/>
            <w:iCs/>
            <w:lang w:val="en"/>
          </w:rPr>
          <w:t>Variate</w:t>
        </w:r>
        <w:proofErr w:type="spellEnd"/>
        <w:r>
          <w:rPr>
            <w:rStyle w:val="Hyperlink"/>
            <w:i/>
            <w:iCs/>
            <w:lang w:val="en"/>
          </w:rPr>
          <w:t xml:space="preserve"> Generation</w:t>
        </w:r>
      </w:hyperlink>
      <w:r>
        <w:rPr>
          <w:rStyle w:val="citation"/>
          <w:lang w:val="en"/>
        </w:rPr>
        <w:t>. New York: Springer-Verlag.</w:t>
      </w:r>
      <w:r>
        <w:rPr>
          <w:rStyle w:val="reference-text"/>
          <w:lang w:val="en"/>
        </w:rPr>
        <w:t xml:space="preserve"> See Chapter 9, Section 3, pages 401–428.</w:t>
      </w:r>
    </w:p>
    <w:p w:rsidR="00EA7A2D" w:rsidRDefault="00EA7A2D" w:rsidP="00EA7A2D">
      <w:pPr>
        <w:numPr>
          <w:ilvl w:val="0"/>
          <w:numId w:val="31"/>
        </w:numPr>
        <w:spacing w:before="100" w:beforeAutospacing="1" w:after="100" w:afterAutospacing="1" w:line="240" w:lineRule="auto"/>
        <w:rPr>
          <w:lang w:val="en"/>
        </w:rPr>
      </w:pPr>
      <w:r>
        <w:rPr>
          <w:rStyle w:val="reference-text"/>
          <w:lang w:val="en"/>
        </w:rPr>
        <w:t xml:space="preserve">Fink, D. 1995 </w:t>
      </w:r>
      <w:hyperlink r:id="rId296" w:history="1">
        <w:proofErr w:type="gramStart"/>
        <w:r>
          <w:rPr>
            <w:rStyle w:val="Hyperlink"/>
            <w:lang w:val="en"/>
          </w:rPr>
          <w:t>A</w:t>
        </w:r>
        <w:proofErr w:type="gramEnd"/>
        <w:r>
          <w:rPr>
            <w:rStyle w:val="Hyperlink"/>
            <w:lang w:val="en"/>
          </w:rPr>
          <w:t xml:space="preserve"> Compendium of Conjugate Priors</w:t>
        </w:r>
      </w:hyperlink>
      <w:r>
        <w:rPr>
          <w:rStyle w:val="reference-text"/>
          <w:lang w:val="en"/>
        </w:rPr>
        <w:t>. In progress report: Extension and enhancement of methods for setting data quality objectives. (DOE contract 95</w:t>
      </w:r>
      <w:r>
        <w:rPr>
          <w:rStyle w:val="reference-text"/>
          <w:lang w:val="en"/>
        </w:rPr>
        <w:noBreakHyphen/>
        <w:t>831).</w:t>
      </w:r>
    </w:p>
    <w:p w:rsidR="00EA7A2D" w:rsidRDefault="00EA7A2D" w:rsidP="00EA7A2D">
      <w:pPr>
        <w:numPr>
          <w:ilvl w:val="0"/>
          <w:numId w:val="31"/>
        </w:numPr>
        <w:spacing w:before="100" w:beforeAutospacing="1" w:after="100" w:afterAutospacing="1" w:line="240" w:lineRule="auto"/>
        <w:rPr>
          <w:lang w:val="en"/>
        </w:rPr>
      </w:pPr>
      <w:proofErr w:type="spellStart"/>
      <w:r>
        <w:rPr>
          <w:rStyle w:val="citation"/>
          <w:lang w:val="en"/>
        </w:rPr>
        <w:t>Dubey</w:t>
      </w:r>
      <w:proofErr w:type="spellEnd"/>
      <w:r>
        <w:rPr>
          <w:rStyle w:val="citation"/>
          <w:lang w:val="en"/>
        </w:rPr>
        <w:t xml:space="preserve">, </w:t>
      </w:r>
      <w:proofErr w:type="spellStart"/>
      <w:r>
        <w:rPr>
          <w:rStyle w:val="citation"/>
          <w:lang w:val="en"/>
        </w:rPr>
        <w:t>Satya</w:t>
      </w:r>
      <w:proofErr w:type="spellEnd"/>
      <w:r>
        <w:rPr>
          <w:rStyle w:val="citation"/>
          <w:lang w:val="en"/>
        </w:rPr>
        <w:t xml:space="preserve"> D. (December 1970). </w:t>
      </w:r>
      <w:hyperlink r:id="rId297" w:history="1">
        <w:r>
          <w:rPr>
            <w:rStyle w:val="Hyperlink"/>
            <w:lang w:val="en"/>
          </w:rPr>
          <w:t>"Compound gamma, beta and F distributions"</w:t>
        </w:r>
      </w:hyperlink>
      <w:r>
        <w:rPr>
          <w:rStyle w:val="citation"/>
          <w:lang w:val="en"/>
        </w:rPr>
        <w:t xml:space="preserve">. </w:t>
      </w:r>
      <w:proofErr w:type="spellStart"/>
      <w:r>
        <w:rPr>
          <w:rStyle w:val="citation"/>
          <w:i/>
          <w:iCs/>
          <w:lang w:val="en"/>
        </w:rPr>
        <w:t>Metrika</w:t>
      </w:r>
      <w:proofErr w:type="spellEnd"/>
      <w:r>
        <w:rPr>
          <w:rStyle w:val="citation"/>
          <w:lang w:val="en"/>
        </w:rPr>
        <w:t xml:space="preserve"> </w:t>
      </w:r>
      <w:r>
        <w:rPr>
          <w:rStyle w:val="citation"/>
          <w:b/>
          <w:bCs/>
          <w:lang w:val="en"/>
        </w:rPr>
        <w:t>16</w:t>
      </w:r>
      <w:r>
        <w:rPr>
          <w:rStyle w:val="citation"/>
          <w:lang w:val="en"/>
        </w:rPr>
        <w:t xml:space="preserve">: 27–31. </w:t>
      </w:r>
      <w:hyperlink r:id="rId298" w:tooltip="Digital object identifier" w:history="1">
        <w:proofErr w:type="gramStart"/>
        <w:r>
          <w:rPr>
            <w:rStyle w:val="Hyperlink"/>
            <w:lang w:val="en"/>
          </w:rPr>
          <w:t>doi</w:t>
        </w:r>
        <w:proofErr w:type="gramEnd"/>
      </w:hyperlink>
      <w:r>
        <w:rPr>
          <w:rStyle w:val="citation"/>
          <w:lang w:val="en"/>
        </w:rPr>
        <w:t>:</w:t>
      </w:r>
      <w:hyperlink r:id="rId299" w:history="1">
        <w:r>
          <w:rPr>
            <w:rStyle w:val="Hyperlink"/>
            <w:lang w:val="en"/>
          </w:rPr>
          <w:t>10.1007/BF02613934</w:t>
        </w:r>
      </w:hyperlink>
      <w:r>
        <w:rPr>
          <w:rStyle w:val="citation"/>
          <w:lang w:val="en"/>
        </w:rPr>
        <w:t>.</w:t>
      </w:r>
    </w:p>
    <w:p w:rsidR="00EA7A2D" w:rsidRDefault="00EA7A2D" w:rsidP="00EA7A2D">
      <w:pPr>
        <w:numPr>
          <w:ilvl w:val="0"/>
          <w:numId w:val="31"/>
        </w:numPr>
        <w:spacing w:before="100" w:beforeAutospacing="1" w:after="100" w:afterAutospacing="1" w:line="240" w:lineRule="auto"/>
        <w:rPr>
          <w:lang w:val="en"/>
        </w:rPr>
      </w:pPr>
      <w:r>
        <w:rPr>
          <w:rStyle w:val="reference-text"/>
          <w:lang w:val="en"/>
        </w:rPr>
        <w:t>p. 43, Philip J. Boland, Statistical and Probabilistic Methods in Actuarial Science, Chapman &amp; Hall CRC 2007</w:t>
      </w:r>
    </w:p>
    <w:p w:rsidR="00EA7A2D" w:rsidRDefault="00EA7A2D" w:rsidP="00EA7A2D">
      <w:pPr>
        <w:numPr>
          <w:ilvl w:val="0"/>
          <w:numId w:val="31"/>
        </w:numPr>
        <w:spacing w:before="100" w:beforeAutospacing="1" w:after="100" w:afterAutospacing="1" w:line="240" w:lineRule="auto"/>
        <w:rPr>
          <w:lang w:val="en"/>
        </w:rPr>
      </w:pPr>
      <w:proofErr w:type="spellStart"/>
      <w:r>
        <w:rPr>
          <w:rStyle w:val="reference-text"/>
          <w:lang w:val="en"/>
        </w:rPr>
        <w:t>Aksoy</w:t>
      </w:r>
      <w:proofErr w:type="spellEnd"/>
      <w:r>
        <w:rPr>
          <w:rStyle w:val="reference-text"/>
          <w:lang w:val="en"/>
        </w:rPr>
        <w:t xml:space="preserve">, H. (2000) </w:t>
      </w:r>
      <w:hyperlink r:id="rId300" w:history="1">
        <w:r>
          <w:rPr>
            <w:rStyle w:val="Hyperlink"/>
            <w:lang w:val="en"/>
          </w:rPr>
          <w:t>"Use of Gamma Distribution in Hydrological Analysis"</w:t>
        </w:r>
      </w:hyperlink>
      <w:r>
        <w:rPr>
          <w:rStyle w:val="reference-text"/>
          <w:lang w:val="en"/>
        </w:rPr>
        <w:t xml:space="preserve">, </w:t>
      </w:r>
      <w:r>
        <w:rPr>
          <w:rStyle w:val="reference-text"/>
          <w:i/>
          <w:iCs/>
          <w:lang w:val="en"/>
        </w:rPr>
        <w:t xml:space="preserve">Turk J. </w:t>
      </w:r>
      <w:proofErr w:type="spellStart"/>
      <w:r>
        <w:rPr>
          <w:rStyle w:val="reference-text"/>
          <w:i/>
          <w:iCs/>
          <w:lang w:val="en"/>
        </w:rPr>
        <w:t>Engin</w:t>
      </w:r>
      <w:proofErr w:type="spellEnd"/>
      <w:r>
        <w:rPr>
          <w:rStyle w:val="reference-text"/>
          <w:i/>
          <w:iCs/>
          <w:lang w:val="en"/>
        </w:rPr>
        <w:t xml:space="preserve"> Environ </w:t>
      </w:r>
      <w:proofErr w:type="spellStart"/>
      <w:r>
        <w:rPr>
          <w:rStyle w:val="reference-text"/>
          <w:i/>
          <w:iCs/>
          <w:lang w:val="en"/>
        </w:rPr>
        <w:t>Sci</w:t>
      </w:r>
      <w:proofErr w:type="spellEnd"/>
      <w:r>
        <w:rPr>
          <w:rStyle w:val="reference-text"/>
          <w:lang w:val="en"/>
        </w:rPr>
        <w:t>, 24, 419 – 428.</w:t>
      </w:r>
    </w:p>
    <w:p w:rsidR="00EA7A2D" w:rsidRDefault="00EA7A2D" w:rsidP="00EA7A2D">
      <w:pPr>
        <w:numPr>
          <w:ilvl w:val="0"/>
          <w:numId w:val="31"/>
        </w:numPr>
        <w:spacing w:before="100" w:beforeAutospacing="1" w:after="100" w:afterAutospacing="1" w:line="240" w:lineRule="auto"/>
        <w:rPr>
          <w:lang w:val="en"/>
        </w:rPr>
      </w:pPr>
      <w:r>
        <w:rPr>
          <w:rStyle w:val="reference-text"/>
          <w:lang w:val="en"/>
        </w:rPr>
        <w:t>J. G. Robson and J. B. Troy, "Nature of the maintained discharge of Q, X, and Y retinal ganglion cells of the cat", J. Opt. Soc. Am. A 4, 2301–2307 (1987)</w:t>
      </w:r>
    </w:p>
    <w:p w:rsidR="00EA7A2D" w:rsidRDefault="00EA7A2D" w:rsidP="00EA7A2D">
      <w:pPr>
        <w:numPr>
          <w:ilvl w:val="0"/>
          <w:numId w:val="31"/>
        </w:numPr>
        <w:spacing w:before="100" w:beforeAutospacing="1" w:after="100" w:afterAutospacing="1" w:line="240" w:lineRule="auto"/>
        <w:rPr>
          <w:lang w:val="en"/>
        </w:rPr>
      </w:pPr>
      <w:r>
        <w:rPr>
          <w:rStyle w:val="reference-text"/>
          <w:lang w:val="en"/>
        </w:rPr>
        <w:t xml:space="preserve">N. Friedman, L. </w:t>
      </w:r>
      <w:proofErr w:type="spellStart"/>
      <w:proofErr w:type="gramStart"/>
      <w:r>
        <w:rPr>
          <w:rStyle w:val="reference-text"/>
          <w:lang w:val="en"/>
        </w:rPr>
        <w:t>Cai</w:t>
      </w:r>
      <w:proofErr w:type="spellEnd"/>
      <w:proofErr w:type="gramEnd"/>
      <w:r>
        <w:rPr>
          <w:rStyle w:val="reference-text"/>
          <w:lang w:val="en"/>
        </w:rPr>
        <w:t xml:space="preserve"> and X. S. </w:t>
      </w:r>
      <w:proofErr w:type="spellStart"/>
      <w:r>
        <w:rPr>
          <w:rStyle w:val="reference-text"/>
          <w:lang w:val="en"/>
        </w:rPr>
        <w:t>Xie</w:t>
      </w:r>
      <w:proofErr w:type="spellEnd"/>
      <w:r>
        <w:rPr>
          <w:rStyle w:val="reference-text"/>
          <w:lang w:val="en"/>
        </w:rPr>
        <w:t xml:space="preserve"> (2006) "Linking stochastic dynamics to population distribution: An analytical framework of gene expression", </w:t>
      </w:r>
      <w:r>
        <w:rPr>
          <w:rStyle w:val="reference-text"/>
          <w:i/>
          <w:iCs/>
          <w:lang w:val="en"/>
        </w:rPr>
        <w:t xml:space="preserve">Phys. Rev. </w:t>
      </w:r>
      <w:proofErr w:type="spellStart"/>
      <w:r>
        <w:rPr>
          <w:rStyle w:val="reference-text"/>
          <w:i/>
          <w:iCs/>
          <w:lang w:val="en"/>
        </w:rPr>
        <w:t>Lett</w:t>
      </w:r>
      <w:proofErr w:type="spellEnd"/>
      <w:r>
        <w:rPr>
          <w:rStyle w:val="reference-text"/>
          <w:i/>
          <w:iCs/>
          <w:lang w:val="en"/>
        </w:rPr>
        <w:t>.</w:t>
      </w:r>
      <w:r>
        <w:rPr>
          <w:rStyle w:val="reference-text"/>
          <w:lang w:val="en"/>
        </w:rPr>
        <w:t xml:space="preserve"> 97, 168302.</w:t>
      </w:r>
    </w:p>
    <w:p w:rsidR="00EA7A2D" w:rsidRDefault="00EA7A2D" w:rsidP="00EA7A2D">
      <w:pPr>
        <w:numPr>
          <w:ilvl w:val="0"/>
          <w:numId w:val="31"/>
        </w:numPr>
        <w:spacing w:before="100" w:beforeAutospacing="1" w:after="100" w:afterAutospacing="1" w:line="240" w:lineRule="auto"/>
        <w:rPr>
          <w:lang w:val="en"/>
        </w:rPr>
      </w:pPr>
      <w:r>
        <w:rPr>
          <w:rStyle w:val="reference-text"/>
          <w:lang w:val="en"/>
        </w:rPr>
        <w:t xml:space="preserve">DJ Reiss, MT </w:t>
      </w:r>
      <w:proofErr w:type="spellStart"/>
      <w:r>
        <w:rPr>
          <w:rStyle w:val="reference-text"/>
          <w:lang w:val="en"/>
        </w:rPr>
        <w:t>Facciotti</w:t>
      </w:r>
      <w:proofErr w:type="spellEnd"/>
      <w:r>
        <w:rPr>
          <w:rStyle w:val="reference-text"/>
          <w:lang w:val="en"/>
        </w:rPr>
        <w:t xml:space="preserve"> and NS </w:t>
      </w:r>
      <w:proofErr w:type="spellStart"/>
      <w:r>
        <w:rPr>
          <w:rStyle w:val="reference-text"/>
          <w:lang w:val="en"/>
        </w:rPr>
        <w:t>Baliga</w:t>
      </w:r>
      <w:proofErr w:type="spellEnd"/>
      <w:r>
        <w:rPr>
          <w:rStyle w:val="reference-text"/>
          <w:lang w:val="en"/>
        </w:rPr>
        <w:t xml:space="preserve"> (2008) </w:t>
      </w:r>
      <w:hyperlink r:id="rId301" w:history="1">
        <w:r>
          <w:rPr>
            <w:rStyle w:val="Hyperlink"/>
            <w:lang w:val="en"/>
          </w:rPr>
          <w:t xml:space="preserve">"Model-based </w:t>
        </w:r>
        <w:proofErr w:type="spellStart"/>
        <w:r>
          <w:rPr>
            <w:rStyle w:val="Hyperlink"/>
            <w:lang w:val="en"/>
          </w:rPr>
          <w:t>deconvolution</w:t>
        </w:r>
        <w:proofErr w:type="spellEnd"/>
        <w:r>
          <w:rPr>
            <w:rStyle w:val="Hyperlink"/>
            <w:lang w:val="en"/>
          </w:rPr>
          <w:t xml:space="preserve"> of genome-wide DNA binding"</w:t>
        </w:r>
      </w:hyperlink>
      <w:r>
        <w:rPr>
          <w:rStyle w:val="reference-text"/>
          <w:lang w:val="en"/>
        </w:rPr>
        <w:t xml:space="preserve">, </w:t>
      </w:r>
      <w:r>
        <w:rPr>
          <w:rStyle w:val="reference-text"/>
          <w:i/>
          <w:iCs/>
          <w:lang w:val="en"/>
        </w:rPr>
        <w:t>Bioinformatics</w:t>
      </w:r>
      <w:r>
        <w:rPr>
          <w:rStyle w:val="reference-text"/>
          <w:lang w:val="en"/>
        </w:rPr>
        <w:t>, 24, 396–403</w:t>
      </w:r>
    </w:p>
    <w:p w:rsidR="00EA7A2D" w:rsidRDefault="00EA7A2D" w:rsidP="00EA7A2D">
      <w:pPr>
        <w:numPr>
          <w:ilvl w:val="0"/>
          <w:numId w:val="31"/>
        </w:numPr>
        <w:spacing w:before="100" w:beforeAutospacing="1" w:after="100" w:afterAutospacing="1" w:line="240" w:lineRule="auto"/>
        <w:rPr>
          <w:lang w:val="en"/>
        </w:rPr>
      </w:pPr>
      <w:r>
        <w:rPr>
          <w:rStyle w:val="reference-text"/>
          <w:lang w:val="en"/>
        </w:rPr>
        <w:t xml:space="preserve">MA Mendoza-Parra, M </w:t>
      </w:r>
      <w:proofErr w:type="spellStart"/>
      <w:r>
        <w:rPr>
          <w:rStyle w:val="reference-text"/>
          <w:lang w:val="en"/>
        </w:rPr>
        <w:t>Nowicka</w:t>
      </w:r>
      <w:proofErr w:type="spellEnd"/>
      <w:r>
        <w:rPr>
          <w:rStyle w:val="reference-text"/>
          <w:lang w:val="en"/>
        </w:rPr>
        <w:t xml:space="preserve">, W Van </w:t>
      </w:r>
      <w:proofErr w:type="spellStart"/>
      <w:r>
        <w:rPr>
          <w:rStyle w:val="reference-text"/>
          <w:lang w:val="en"/>
        </w:rPr>
        <w:t>Gool</w:t>
      </w:r>
      <w:proofErr w:type="spellEnd"/>
      <w:r>
        <w:rPr>
          <w:rStyle w:val="reference-text"/>
          <w:lang w:val="en"/>
        </w:rPr>
        <w:t xml:space="preserve">, H </w:t>
      </w:r>
      <w:proofErr w:type="spellStart"/>
      <w:r>
        <w:rPr>
          <w:rStyle w:val="reference-text"/>
          <w:lang w:val="en"/>
        </w:rPr>
        <w:t>Gronemeyer</w:t>
      </w:r>
      <w:proofErr w:type="spellEnd"/>
      <w:r>
        <w:rPr>
          <w:rStyle w:val="reference-text"/>
          <w:lang w:val="en"/>
        </w:rPr>
        <w:t xml:space="preserve"> (2013) </w:t>
      </w:r>
      <w:hyperlink r:id="rId302" w:history="1">
        <w:r>
          <w:rPr>
            <w:rStyle w:val="Hyperlink"/>
            <w:lang w:val="en"/>
          </w:rPr>
          <w:t>"</w:t>
        </w:r>
        <w:proofErr w:type="spellStart"/>
        <w:r>
          <w:rPr>
            <w:rStyle w:val="Hyperlink"/>
            <w:lang w:val="en"/>
          </w:rPr>
          <w:t>Characterising</w:t>
        </w:r>
        <w:proofErr w:type="spellEnd"/>
        <w:r>
          <w:rPr>
            <w:rStyle w:val="Hyperlink"/>
            <w:lang w:val="en"/>
          </w:rPr>
          <w:t xml:space="preserve"> </w:t>
        </w:r>
        <w:proofErr w:type="spellStart"/>
        <w:r>
          <w:rPr>
            <w:rStyle w:val="Hyperlink"/>
            <w:lang w:val="en"/>
          </w:rPr>
          <w:t>ChIP-seq</w:t>
        </w:r>
        <w:proofErr w:type="spellEnd"/>
        <w:r>
          <w:rPr>
            <w:rStyle w:val="Hyperlink"/>
            <w:lang w:val="en"/>
          </w:rPr>
          <w:t xml:space="preserve"> binding patterns by model-based peak shape </w:t>
        </w:r>
        <w:proofErr w:type="spellStart"/>
        <w:r>
          <w:rPr>
            <w:rStyle w:val="Hyperlink"/>
            <w:lang w:val="en"/>
          </w:rPr>
          <w:t>deconvolution</w:t>
        </w:r>
        <w:proofErr w:type="spellEnd"/>
        <w:r>
          <w:rPr>
            <w:rStyle w:val="Hyperlink"/>
            <w:lang w:val="en"/>
          </w:rPr>
          <w:t>"</w:t>
        </w:r>
      </w:hyperlink>
      <w:r>
        <w:rPr>
          <w:rStyle w:val="reference-text"/>
          <w:lang w:val="en"/>
        </w:rPr>
        <w:t xml:space="preserve">, </w:t>
      </w:r>
      <w:r>
        <w:rPr>
          <w:rStyle w:val="reference-text"/>
          <w:i/>
          <w:iCs/>
          <w:lang w:val="en"/>
        </w:rPr>
        <w:t>BMC Genomics</w:t>
      </w:r>
      <w:r>
        <w:rPr>
          <w:rStyle w:val="reference-text"/>
          <w:lang w:val="en"/>
        </w:rPr>
        <w:t>, 14:834</w:t>
      </w:r>
    </w:p>
    <w:p w:rsidR="00EA7A2D" w:rsidRDefault="00EA7A2D" w:rsidP="00EA7A2D">
      <w:pPr>
        <w:pStyle w:val="Heading2"/>
        <w:rPr>
          <w:lang w:val="en"/>
        </w:rPr>
      </w:pPr>
      <w:r>
        <w:rPr>
          <w:rStyle w:val="mw-headline"/>
          <w:lang w:val="en"/>
        </w:rPr>
        <w:t>References</w:t>
      </w:r>
    </w:p>
    <w:p w:rsidR="00EA7A2D" w:rsidRDefault="00EA7A2D" w:rsidP="00EA7A2D">
      <w:pPr>
        <w:numPr>
          <w:ilvl w:val="0"/>
          <w:numId w:val="32"/>
        </w:numPr>
        <w:spacing w:before="100" w:beforeAutospacing="1" w:after="100" w:afterAutospacing="1" w:line="240" w:lineRule="auto"/>
        <w:rPr>
          <w:lang w:val="en"/>
        </w:rPr>
      </w:pPr>
      <w:r>
        <w:rPr>
          <w:lang w:val="en"/>
        </w:rPr>
        <w:t xml:space="preserve">R. V. Hogg and A. T. Craig (1978) </w:t>
      </w:r>
      <w:r>
        <w:rPr>
          <w:i/>
          <w:iCs/>
          <w:lang w:val="en"/>
        </w:rPr>
        <w:t>Introduction to Mathematical Statistics</w:t>
      </w:r>
      <w:r>
        <w:rPr>
          <w:lang w:val="en"/>
        </w:rPr>
        <w:t>, 4th edition. New York: Macmillan. (See Section 3.3.)'</w:t>
      </w:r>
    </w:p>
    <w:p w:rsidR="00EA7A2D" w:rsidRDefault="00EA7A2D" w:rsidP="00EA7A2D">
      <w:pPr>
        <w:numPr>
          <w:ilvl w:val="0"/>
          <w:numId w:val="32"/>
        </w:numPr>
        <w:spacing w:before="100" w:beforeAutospacing="1" w:after="100" w:afterAutospacing="1" w:line="240" w:lineRule="auto"/>
        <w:rPr>
          <w:lang w:val="en"/>
        </w:rPr>
      </w:pPr>
      <w:r>
        <w:rPr>
          <w:lang w:val="en"/>
        </w:rPr>
        <w:t xml:space="preserve">P. G. </w:t>
      </w:r>
      <w:proofErr w:type="spellStart"/>
      <w:r>
        <w:rPr>
          <w:lang w:val="en"/>
        </w:rPr>
        <w:t>Moschopoulos</w:t>
      </w:r>
      <w:proofErr w:type="spellEnd"/>
      <w:r>
        <w:rPr>
          <w:lang w:val="en"/>
        </w:rPr>
        <w:t xml:space="preserve"> (1985) </w:t>
      </w:r>
      <w:r>
        <w:rPr>
          <w:i/>
          <w:iCs/>
          <w:lang w:val="en"/>
        </w:rPr>
        <w:t>The distribution of the sum of independent gamma random variables</w:t>
      </w:r>
      <w:r>
        <w:rPr>
          <w:lang w:val="en"/>
        </w:rPr>
        <w:t xml:space="preserve">, </w:t>
      </w:r>
      <w:r>
        <w:rPr>
          <w:b/>
          <w:bCs/>
          <w:lang w:val="en"/>
        </w:rPr>
        <w:t>Annals of the Institute of Statistical Mathematics</w:t>
      </w:r>
      <w:r>
        <w:rPr>
          <w:lang w:val="en"/>
        </w:rPr>
        <w:t>, 37, 541–544</w:t>
      </w:r>
    </w:p>
    <w:p w:rsidR="00EA7A2D" w:rsidRDefault="00EA7A2D" w:rsidP="00EA7A2D">
      <w:pPr>
        <w:numPr>
          <w:ilvl w:val="0"/>
          <w:numId w:val="32"/>
        </w:numPr>
        <w:spacing w:before="100" w:beforeAutospacing="1" w:after="100" w:afterAutospacing="1" w:line="240" w:lineRule="auto"/>
        <w:rPr>
          <w:lang w:val="en"/>
        </w:rPr>
      </w:pPr>
      <w:r>
        <w:rPr>
          <w:lang w:val="en"/>
        </w:rPr>
        <w:t xml:space="preserve">A. M. Mathai (1982) </w:t>
      </w:r>
      <w:r>
        <w:rPr>
          <w:i/>
          <w:iCs/>
          <w:lang w:val="en"/>
        </w:rPr>
        <w:t>Storage capacity of a dam with gamma type inputs</w:t>
      </w:r>
      <w:r>
        <w:rPr>
          <w:lang w:val="en"/>
        </w:rPr>
        <w:t xml:space="preserve">, </w:t>
      </w:r>
      <w:r>
        <w:rPr>
          <w:b/>
          <w:bCs/>
          <w:lang w:val="en"/>
        </w:rPr>
        <w:t>Annals of the Institute of Statistical Mathematics</w:t>
      </w:r>
      <w:r>
        <w:rPr>
          <w:lang w:val="en"/>
        </w:rPr>
        <w:t>, 34, 591–597</w:t>
      </w:r>
    </w:p>
    <w:p w:rsidR="00EA7A2D" w:rsidRDefault="00EA7A2D" w:rsidP="00EA7A2D">
      <w:pPr>
        <w:pStyle w:val="Heading2"/>
        <w:rPr>
          <w:lang w:val="en"/>
        </w:rPr>
      </w:pPr>
      <w:r>
        <w:rPr>
          <w:rStyle w:val="mw-headline"/>
          <w:lang w:val="en"/>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6464"/>
      </w:tblGrid>
      <w:tr w:rsidR="00EA7A2D" w:rsidTr="00EA7A2D">
        <w:trPr>
          <w:tblCellSpacing w:w="15" w:type="dxa"/>
        </w:trPr>
        <w:tc>
          <w:tcPr>
            <w:tcW w:w="0" w:type="auto"/>
            <w:shd w:val="clear" w:color="auto" w:fill="F9F9F9"/>
            <w:vAlign w:val="center"/>
            <w:hideMark/>
          </w:tcPr>
          <w:p w:rsidR="00EA7A2D" w:rsidRDefault="00EA7A2D">
            <w:pPr>
              <w:rPr>
                <w:sz w:val="24"/>
                <w:szCs w:val="24"/>
              </w:rPr>
            </w:pPr>
            <w:r>
              <w:rPr>
                <w:noProof/>
              </w:rPr>
              <w:drawing>
                <wp:inline distT="0" distB="0" distL="0" distR="0">
                  <wp:extent cx="381000" cy="381000"/>
                  <wp:effectExtent l="0" t="0" r="0" b="0"/>
                  <wp:docPr id="61" name="Picture 61" descr="http://upload.wikimedia.org/wikipedia/commons/thumb/d/df/Wikibooks-logo-en-noslogan.svg/40px-Wikibooks-logo-en-noslog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upload.wikimedia.org/wikipedia/commons/thumb/d/df/Wikibooks-logo-en-noslogan.svg/40px-Wikibooks-logo-en-noslogan.svg.png"/>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rsidR="00EA7A2D" w:rsidRDefault="00EA7A2D">
            <w:pPr>
              <w:rPr>
                <w:sz w:val="24"/>
                <w:szCs w:val="24"/>
              </w:rPr>
            </w:pPr>
            <w:r>
              <w:t xml:space="preserve">The </w:t>
            </w:r>
            <w:proofErr w:type="spellStart"/>
            <w:r>
              <w:t>Wikibook</w:t>
            </w:r>
            <w:proofErr w:type="spellEnd"/>
            <w:r>
              <w:t xml:space="preserve"> </w:t>
            </w:r>
            <w:hyperlink r:id="rId304" w:tooltip="wikibooks:Statistics" w:history="1">
              <w:r>
                <w:rPr>
                  <w:rStyle w:val="Hyperlink"/>
                  <w:i/>
                  <w:iCs/>
                </w:rPr>
                <w:t>Statistics</w:t>
              </w:r>
            </w:hyperlink>
            <w:r>
              <w:t xml:space="preserve"> has a page on the topic of: </w:t>
            </w:r>
            <w:hyperlink r:id="rId305" w:tooltip="wikibooks:Statistics/Distributions/Gamma" w:history="1">
              <w:r>
                <w:rPr>
                  <w:rStyle w:val="Hyperlink"/>
                  <w:b/>
                  <w:bCs/>
                  <w:i/>
                  <w:iCs/>
                </w:rPr>
                <w:t>Gamma distribution</w:t>
              </w:r>
            </w:hyperlink>
          </w:p>
        </w:tc>
      </w:tr>
    </w:tbl>
    <w:p w:rsidR="00EA7A2D" w:rsidRDefault="00EA7A2D" w:rsidP="00EA7A2D">
      <w:pPr>
        <w:numPr>
          <w:ilvl w:val="0"/>
          <w:numId w:val="33"/>
        </w:numPr>
        <w:spacing w:before="100" w:beforeAutospacing="1" w:after="100" w:afterAutospacing="1" w:line="240" w:lineRule="auto"/>
        <w:rPr>
          <w:lang w:val="en"/>
        </w:rPr>
      </w:pPr>
      <w:proofErr w:type="spellStart"/>
      <w:r>
        <w:rPr>
          <w:rStyle w:val="citation"/>
          <w:lang w:val="en"/>
        </w:rPr>
        <w:lastRenderedPageBreak/>
        <w:t>Hazewinkel</w:t>
      </w:r>
      <w:proofErr w:type="spellEnd"/>
      <w:r>
        <w:rPr>
          <w:rStyle w:val="citation"/>
          <w:lang w:val="en"/>
        </w:rPr>
        <w:t xml:space="preserve">, </w:t>
      </w:r>
      <w:proofErr w:type="spellStart"/>
      <w:r>
        <w:rPr>
          <w:rStyle w:val="citation"/>
          <w:lang w:val="en"/>
        </w:rPr>
        <w:t>Michiel</w:t>
      </w:r>
      <w:proofErr w:type="spellEnd"/>
      <w:r>
        <w:rPr>
          <w:rStyle w:val="citation"/>
          <w:lang w:val="en"/>
        </w:rPr>
        <w:t xml:space="preserve">, ed. (2001), </w:t>
      </w:r>
      <w:hyperlink r:id="rId306" w:history="1">
        <w:r>
          <w:rPr>
            <w:rStyle w:val="Hyperlink"/>
            <w:lang w:val="en"/>
          </w:rPr>
          <w:t>"Gamma-distribution"</w:t>
        </w:r>
      </w:hyperlink>
      <w:r>
        <w:rPr>
          <w:rStyle w:val="citation"/>
          <w:lang w:val="en"/>
        </w:rPr>
        <w:t xml:space="preserve">, </w:t>
      </w:r>
      <w:hyperlink r:id="rId307" w:tooltip="Encyclopedia of Mathematics" w:history="1">
        <w:r>
          <w:rPr>
            <w:rStyle w:val="Hyperlink"/>
            <w:i/>
            <w:iCs/>
            <w:lang w:val="en"/>
          </w:rPr>
          <w:t>Encyclopedia of Mathematics</w:t>
        </w:r>
      </w:hyperlink>
      <w:r>
        <w:rPr>
          <w:rStyle w:val="citation"/>
          <w:lang w:val="en"/>
        </w:rPr>
        <w:t xml:space="preserve">, </w:t>
      </w:r>
      <w:hyperlink r:id="rId308" w:tooltip="Springer Science+Business Media" w:history="1">
        <w:r>
          <w:rPr>
            <w:rStyle w:val="Hyperlink"/>
            <w:lang w:val="en"/>
          </w:rPr>
          <w:t>Springer</w:t>
        </w:r>
      </w:hyperlink>
      <w:r>
        <w:rPr>
          <w:rStyle w:val="citation"/>
          <w:lang w:val="en"/>
        </w:rPr>
        <w:t xml:space="preserve">, </w:t>
      </w:r>
      <w:hyperlink r:id="rId309" w:tooltip="International Standard Book Number" w:history="1">
        <w:r>
          <w:rPr>
            <w:rStyle w:val="Hyperlink"/>
            <w:lang w:val="en"/>
          </w:rPr>
          <w:t>ISBN</w:t>
        </w:r>
      </w:hyperlink>
      <w:r>
        <w:rPr>
          <w:rStyle w:val="citation"/>
          <w:lang w:val="en"/>
        </w:rPr>
        <w:t> </w:t>
      </w:r>
      <w:hyperlink r:id="rId310" w:tooltip="Special:BookSources/978-1-55608-010-4" w:history="1">
        <w:r>
          <w:rPr>
            <w:rStyle w:val="Hyperlink"/>
            <w:lang w:val="en"/>
          </w:rPr>
          <w:t>978-1-55608-010-4</w:t>
        </w:r>
      </w:hyperlink>
    </w:p>
    <w:p w:rsidR="00EA7A2D" w:rsidRDefault="00EA7A2D" w:rsidP="00EA7A2D">
      <w:pPr>
        <w:numPr>
          <w:ilvl w:val="0"/>
          <w:numId w:val="33"/>
        </w:numPr>
        <w:spacing w:before="100" w:beforeAutospacing="1" w:after="100" w:afterAutospacing="1" w:line="240" w:lineRule="auto"/>
        <w:rPr>
          <w:lang w:val="en"/>
        </w:rPr>
      </w:pPr>
      <w:hyperlink r:id="rId311" w:tooltip="Eric W. Weisstein" w:history="1">
        <w:proofErr w:type="spellStart"/>
        <w:r>
          <w:rPr>
            <w:rStyle w:val="Hyperlink"/>
            <w:lang w:val="en"/>
          </w:rPr>
          <w:t>Weisstein</w:t>
        </w:r>
        <w:proofErr w:type="spellEnd"/>
        <w:r>
          <w:rPr>
            <w:rStyle w:val="Hyperlink"/>
            <w:lang w:val="en"/>
          </w:rPr>
          <w:t>, Eric W.</w:t>
        </w:r>
      </w:hyperlink>
      <w:r>
        <w:rPr>
          <w:rStyle w:val="citation"/>
          <w:lang w:val="en"/>
        </w:rPr>
        <w:t xml:space="preserve">, </w:t>
      </w:r>
      <w:hyperlink r:id="rId312" w:history="1">
        <w:r>
          <w:rPr>
            <w:rStyle w:val="Hyperlink"/>
            <w:lang w:val="en"/>
          </w:rPr>
          <w:t>"Gamma distribution"</w:t>
        </w:r>
      </w:hyperlink>
      <w:r>
        <w:rPr>
          <w:rStyle w:val="citation"/>
          <w:lang w:val="en"/>
        </w:rPr>
        <w:t xml:space="preserve">, </w:t>
      </w:r>
      <w:hyperlink r:id="rId313" w:tooltip="MathWorld" w:history="1">
        <w:proofErr w:type="spellStart"/>
        <w:r>
          <w:rPr>
            <w:rStyle w:val="Hyperlink"/>
            <w:i/>
            <w:iCs/>
            <w:lang w:val="en"/>
          </w:rPr>
          <w:t>MathWorld</w:t>
        </w:r>
        <w:proofErr w:type="spellEnd"/>
      </w:hyperlink>
      <w:r>
        <w:rPr>
          <w:rStyle w:val="citation"/>
          <w:lang w:val="en"/>
        </w:rPr>
        <w:t>.</w:t>
      </w:r>
    </w:p>
    <w:p w:rsidR="00EA7A2D" w:rsidRDefault="00EA7A2D" w:rsidP="00EA7A2D">
      <w:pPr>
        <w:numPr>
          <w:ilvl w:val="0"/>
          <w:numId w:val="33"/>
        </w:numPr>
        <w:spacing w:before="100" w:beforeAutospacing="1" w:after="100" w:afterAutospacing="1" w:line="240" w:lineRule="auto"/>
        <w:rPr>
          <w:lang w:val="en"/>
        </w:rPr>
      </w:pPr>
      <w:hyperlink r:id="rId314" w:history="1">
        <w:r>
          <w:rPr>
            <w:rStyle w:val="Hyperlink"/>
            <w:lang w:val="en"/>
          </w:rPr>
          <w:t>Engineering Statistics Handbook</w:t>
        </w:r>
      </w:hyperlink>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702"/>
      </w:tblGrid>
      <w:tr w:rsidR="00EA7A2D" w:rsidTr="00EA7A2D">
        <w:trPr>
          <w:tblCellSpacing w:w="0" w:type="dxa"/>
        </w:trPr>
        <w:tc>
          <w:tcPr>
            <w:tcW w:w="0" w:type="auto"/>
            <w:tcMar>
              <w:top w:w="30" w:type="dxa"/>
              <w:left w:w="30" w:type="dxa"/>
              <w:bottom w:w="30" w:type="dxa"/>
              <w:right w:w="30" w:type="dxa"/>
            </w:tcMar>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642"/>
            </w:tblGrid>
            <w:tr w:rsidR="00EA7A2D">
              <w:trPr>
                <w:tblCellSpacing w:w="0" w:type="dxa"/>
              </w:trPr>
              <w:tc>
                <w:tcPr>
                  <w:tcW w:w="0" w:type="auto"/>
                  <w:shd w:val="clear" w:color="auto" w:fill="auto"/>
                  <w:vAlign w:val="center"/>
                  <w:hideMark/>
                </w:tcPr>
                <w:p w:rsidR="00EA7A2D" w:rsidRDefault="00EA7A2D" w:rsidP="00EA7A2D">
                  <w:pPr>
                    <w:jc w:val="center"/>
                    <w:rPr>
                      <w:b/>
                      <w:bCs/>
                    </w:rPr>
                  </w:pPr>
                  <w:r>
                    <w:rPr>
                      <w:rStyle w:val="collapsebutton"/>
                      <w:b/>
                      <w:bCs/>
                    </w:rPr>
                    <w:t>[</w:t>
                  </w:r>
                  <w:hyperlink r:id="rId315" w:history="1">
                    <w:r>
                      <w:rPr>
                        <w:rStyle w:val="Hyperlink"/>
                        <w:b/>
                        <w:bCs/>
                      </w:rPr>
                      <w:t>show</w:t>
                    </w:r>
                  </w:hyperlink>
                  <w:r>
                    <w:rPr>
                      <w:rStyle w:val="collapsebutton"/>
                      <w:b/>
                      <w:bCs/>
                    </w:rPr>
                    <w:t>]</w:t>
                  </w:r>
                  <w:r>
                    <w:rPr>
                      <w:b/>
                      <w:bCs/>
                    </w:rPr>
                    <w:t xml:space="preserve"> </w:t>
                  </w:r>
                </w:p>
                <w:p w:rsidR="00EA7A2D" w:rsidRDefault="00EA7A2D" w:rsidP="00EA7A2D">
                  <w:pPr>
                    <w:numPr>
                      <w:ilvl w:val="0"/>
                      <w:numId w:val="34"/>
                    </w:numPr>
                    <w:spacing w:before="100" w:beforeAutospacing="1" w:after="100" w:afterAutospacing="1" w:line="240" w:lineRule="auto"/>
                    <w:jc w:val="center"/>
                    <w:rPr>
                      <w:b/>
                      <w:bCs/>
                    </w:rPr>
                  </w:pPr>
                  <w:hyperlink r:id="rId316" w:tooltip="Template:Probability distributions" w:history="1">
                    <w:r>
                      <w:rPr>
                        <w:rStyle w:val="Hyperlink"/>
                        <w:b/>
                        <w:bCs/>
                      </w:rPr>
                      <w:t>v</w:t>
                    </w:r>
                  </w:hyperlink>
                </w:p>
                <w:p w:rsidR="00EA7A2D" w:rsidRDefault="00EA7A2D" w:rsidP="00EA7A2D">
                  <w:pPr>
                    <w:numPr>
                      <w:ilvl w:val="0"/>
                      <w:numId w:val="34"/>
                    </w:numPr>
                    <w:spacing w:before="100" w:beforeAutospacing="1" w:after="100" w:afterAutospacing="1" w:line="240" w:lineRule="auto"/>
                    <w:jc w:val="center"/>
                    <w:rPr>
                      <w:b/>
                      <w:bCs/>
                    </w:rPr>
                  </w:pPr>
                  <w:hyperlink r:id="rId317" w:tooltip="Template talk:Probability distributions" w:history="1">
                    <w:r>
                      <w:rPr>
                        <w:rStyle w:val="Hyperlink"/>
                        <w:b/>
                        <w:bCs/>
                      </w:rPr>
                      <w:t>t</w:t>
                    </w:r>
                  </w:hyperlink>
                </w:p>
                <w:p w:rsidR="00EA7A2D" w:rsidRDefault="00EA7A2D" w:rsidP="00EA7A2D">
                  <w:pPr>
                    <w:numPr>
                      <w:ilvl w:val="0"/>
                      <w:numId w:val="34"/>
                    </w:numPr>
                    <w:spacing w:before="100" w:beforeAutospacing="1" w:after="100" w:afterAutospacing="1" w:line="240" w:lineRule="auto"/>
                    <w:jc w:val="center"/>
                    <w:rPr>
                      <w:b/>
                      <w:bCs/>
                    </w:rPr>
                  </w:pPr>
                  <w:hyperlink r:id="rId318" w:history="1">
                    <w:r>
                      <w:rPr>
                        <w:rStyle w:val="Hyperlink"/>
                        <w:b/>
                        <w:bCs/>
                      </w:rPr>
                      <w:t>e</w:t>
                    </w:r>
                  </w:hyperlink>
                </w:p>
                <w:p w:rsidR="00EA7A2D" w:rsidRDefault="00EA7A2D" w:rsidP="00EA7A2D">
                  <w:pPr>
                    <w:jc w:val="center"/>
                    <w:rPr>
                      <w:b/>
                      <w:bCs/>
                      <w:sz w:val="26"/>
                      <w:szCs w:val="26"/>
                    </w:rPr>
                  </w:pPr>
                  <w:hyperlink r:id="rId319" w:tooltip="Probability distribution" w:history="1">
                    <w:r>
                      <w:rPr>
                        <w:rStyle w:val="Hyperlink"/>
                        <w:b/>
                        <w:bCs/>
                        <w:sz w:val="26"/>
                        <w:szCs w:val="26"/>
                      </w:rPr>
                      <w:t>Probability distributions</w:t>
                    </w:r>
                  </w:hyperlink>
                </w:p>
              </w:tc>
            </w:tr>
          </w:tbl>
          <w:p w:rsidR="00EA7A2D" w:rsidRDefault="00EA7A2D">
            <w:pPr>
              <w:rPr>
                <w:sz w:val="24"/>
                <w:szCs w:val="24"/>
              </w:rPr>
            </w:pPr>
          </w:p>
        </w:tc>
      </w:tr>
    </w:tbl>
    <w:p w:rsidR="00EA7A2D" w:rsidRDefault="00EA7A2D" w:rsidP="00EA7A2D">
      <w:pPr>
        <w:rPr>
          <w:vanish/>
          <w:lang w:val="en"/>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860"/>
      </w:tblGrid>
      <w:tr w:rsidR="00EA7A2D" w:rsidTr="00EA7A2D">
        <w:trPr>
          <w:tblCellSpacing w:w="0" w:type="dxa"/>
        </w:trPr>
        <w:tc>
          <w:tcPr>
            <w:tcW w:w="0" w:type="auto"/>
            <w:tcMar>
              <w:top w:w="30" w:type="dxa"/>
              <w:left w:w="30" w:type="dxa"/>
              <w:bottom w:w="30" w:type="dxa"/>
              <w:right w:w="30" w:type="dxa"/>
            </w:tcMar>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74"/>
              <w:gridCol w:w="9726"/>
            </w:tblGrid>
            <w:tr w:rsidR="00EA7A2D">
              <w:trPr>
                <w:tblCellSpacing w:w="0" w:type="dxa"/>
              </w:trPr>
              <w:tc>
                <w:tcPr>
                  <w:tcW w:w="0" w:type="auto"/>
                  <w:gridSpan w:val="2"/>
                  <w:shd w:val="clear" w:color="auto" w:fill="auto"/>
                  <w:vAlign w:val="center"/>
                  <w:hideMark/>
                </w:tcPr>
                <w:p w:rsidR="00EA7A2D" w:rsidRDefault="00EA7A2D" w:rsidP="00EA7A2D">
                  <w:pPr>
                    <w:jc w:val="center"/>
                    <w:rPr>
                      <w:b/>
                      <w:bCs/>
                    </w:rPr>
                  </w:pPr>
                  <w:r>
                    <w:rPr>
                      <w:rStyle w:val="collapsebutton"/>
                      <w:b/>
                      <w:bCs/>
                    </w:rPr>
                    <w:t>[</w:t>
                  </w:r>
                  <w:hyperlink r:id="rId320" w:history="1">
                    <w:r>
                      <w:rPr>
                        <w:rStyle w:val="Hyperlink"/>
                        <w:b/>
                        <w:bCs/>
                      </w:rPr>
                      <w:t>hide</w:t>
                    </w:r>
                  </w:hyperlink>
                  <w:r>
                    <w:rPr>
                      <w:rStyle w:val="collapsebutton"/>
                      <w:b/>
                      <w:bCs/>
                    </w:rPr>
                    <w:t>]</w:t>
                  </w:r>
                  <w:r>
                    <w:rPr>
                      <w:b/>
                      <w:bCs/>
                    </w:rPr>
                    <w:t xml:space="preserve"> </w:t>
                  </w:r>
                </w:p>
                <w:p w:rsidR="00EA7A2D" w:rsidRDefault="00EA7A2D" w:rsidP="00EA7A2D">
                  <w:pPr>
                    <w:numPr>
                      <w:ilvl w:val="0"/>
                      <w:numId w:val="35"/>
                    </w:numPr>
                    <w:spacing w:before="100" w:beforeAutospacing="1" w:after="100" w:afterAutospacing="1" w:line="240" w:lineRule="auto"/>
                    <w:jc w:val="center"/>
                    <w:rPr>
                      <w:b/>
                      <w:bCs/>
                    </w:rPr>
                  </w:pPr>
                  <w:hyperlink r:id="rId321" w:tooltip="Template:Common univariate probability distributions" w:history="1">
                    <w:r>
                      <w:rPr>
                        <w:rStyle w:val="Hyperlink"/>
                        <w:b/>
                        <w:bCs/>
                      </w:rPr>
                      <w:t>v</w:t>
                    </w:r>
                  </w:hyperlink>
                </w:p>
                <w:p w:rsidR="00EA7A2D" w:rsidRDefault="00EA7A2D" w:rsidP="00EA7A2D">
                  <w:pPr>
                    <w:numPr>
                      <w:ilvl w:val="0"/>
                      <w:numId w:val="35"/>
                    </w:numPr>
                    <w:spacing w:before="100" w:beforeAutospacing="1" w:after="100" w:afterAutospacing="1" w:line="240" w:lineRule="auto"/>
                    <w:jc w:val="center"/>
                    <w:rPr>
                      <w:b/>
                      <w:bCs/>
                    </w:rPr>
                  </w:pPr>
                  <w:hyperlink r:id="rId322" w:tooltip="Template talk:Common univariate probability distributions" w:history="1">
                    <w:r>
                      <w:rPr>
                        <w:rStyle w:val="Hyperlink"/>
                        <w:b/>
                        <w:bCs/>
                      </w:rPr>
                      <w:t>t</w:t>
                    </w:r>
                  </w:hyperlink>
                </w:p>
                <w:p w:rsidR="00EA7A2D" w:rsidRDefault="00EA7A2D" w:rsidP="00EA7A2D">
                  <w:pPr>
                    <w:numPr>
                      <w:ilvl w:val="0"/>
                      <w:numId w:val="35"/>
                    </w:numPr>
                    <w:spacing w:before="100" w:beforeAutospacing="1" w:after="100" w:afterAutospacing="1" w:line="240" w:lineRule="auto"/>
                    <w:jc w:val="center"/>
                    <w:rPr>
                      <w:b/>
                      <w:bCs/>
                    </w:rPr>
                  </w:pPr>
                  <w:hyperlink r:id="rId323" w:history="1">
                    <w:r>
                      <w:rPr>
                        <w:rStyle w:val="Hyperlink"/>
                        <w:b/>
                        <w:bCs/>
                      </w:rPr>
                      <w:t>e</w:t>
                    </w:r>
                  </w:hyperlink>
                </w:p>
                <w:p w:rsidR="00EA7A2D" w:rsidRDefault="00EA7A2D" w:rsidP="00EA7A2D">
                  <w:pPr>
                    <w:jc w:val="center"/>
                    <w:rPr>
                      <w:b/>
                      <w:bCs/>
                      <w:sz w:val="26"/>
                      <w:szCs w:val="26"/>
                    </w:rPr>
                  </w:pPr>
                  <w:r>
                    <w:rPr>
                      <w:b/>
                      <w:bCs/>
                      <w:sz w:val="26"/>
                      <w:szCs w:val="26"/>
                    </w:rPr>
                    <w:t xml:space="preserve">Some common </w:t>
                  </w:r>
                  <w:hyperlink r:id="rId324" w:tooltip="Univariate distribution" w:history="1">
                    <w:r>
                      <w:rPr>
                        <w:rStyle w:val="Hyperlink"/>
                        <w:b/>
                        <w:bCs/>
                        <w:sz w:val="26"/>
                        <w:szCs w:val="26"/>
                      </w:rPr>
                      <w:t>univariate</w:t>
                    </w:r>
                  </w:hyperlink>
                  <w:r>
                    <w:rPr>
                      <w:b/>
                      <w:bCs/>
                      <w:sz w:val="26"/>
                      <w:szCs w:val="26"/>
                    </w:rPr>
                    <w:t xml:space="preserve"> </w:t>
                  </w:r>
                  <w:hyperlink r:id="rId325" w:tooltip="Probability distribution" w:history="1">
                    <w:r>
                      <w:rPr>
                        <w:rStyle w:val="Hyperlink"/>
                        <w:b/>
                        <w:bCs/>
                        <w:sz w:val="26"/>
                        <w:szCs w:val="26"/>
                      </w:rPr>
                      <w:t>probability distributions</w:t>
                    </w:r>
                  </w:hyperlink>
                </w:p>
              </w:tc>
            </w:tr>
            <w:tr w:rsidR="00EA7A2D">
              <w:trPr>
                <w:trHeight w:val="30"/>
                <w:tblCellSpacing w:w="0" w:type="dxa"/>
              </w:trPr>
              <w:tc>
                <w:tcPr>
                  <w:tcW w:w="0" w:type="auto"/>
                  <w:gridSpan w:val="2"/>
                  <w:shd w:val="clear" w:color="auto" w:fill="auto"/>
                  <w:vAlign w:val="center"/>
                  <w:hideMark/>
                </w:tcPr>
                <w:p w:rsidR="00EA7A2D" w:rsidRDefault="00EA7A2D">
                  <w:pPr>
                    <w:rPr>
                      <w:sz w:val="4"/>
                      <w:szCs w:val="24"/>
                    </w:rPr>
                  </w:pPr>
                </w:p>
              </w:tc>
            </w:tr>
            <w:tr w:rsidR="00EA7A2D">
              <w:trPr>
                <w:tblCellSpacing w:w="0" w:type="dxa"/>
              </w:trPr>
              <w:tc>
                <w:tcPr>
                  <w:tcW w:w="0" w:type="auto"/>
                  <w:shd w:val="clear" w:color="auto" w:fill="auto"/>
                  <w:vAlign w:val="center"/>
                  <w:hideMark/>
                </w:tcPr>
                <w:p w:rsidR="00EA7A2D" w:rsidRDefault="00EA7A2D">
                  <w:pPr>
                    <w:jc w:val="center"/>
                    <w:rPr>
                      <w:b/>
                      <w:bCs/>
                      <w:sz w:val="24"/>
                      <w:szCs w:val="24"/>
                    </w:rPr>
                  </w:pPr>
                  <w:hyperlink r:id="rId326" w:tooltip="Continuous probability distribution" w:history="1">
                    <w:r>
                      <w:rPr>
                        <w:rStyle w:val="Hyperlink"/>
                        <w:b/>
                        <w:bCs/>
                      </w:rPr>
                      <w:t>Continuous</w:t>
                    </w:r>
                  </w:hyperlink>
                </w:p>
              </w:tc>
              <w:tc>
                <w:tcPr>
                  <w:tcW w:w="5000" w:type="pct"/>
                  <w:tcBorders>
                    <w:left w:val="single" w:sz="12" w:space="0" w:color="auto"/>
                  </w:tcBorders>
                  <w:shd w:val="clear" w:color="auto" w:fill="auto"/>
                  <w:tcMar>
                    <w:top w:w="0" w:type="dxa"/>
                    <w:left w:w="0" w:type="dxa"/>
                    <w:bottom w:w="0" w:type="dxa"/>
                    <w:right w:w="0" w:type="dxa"/>
                  </w:tcMar>
                  <w:vAlign w:val="center"/>
                  <w:hideMark/>
                </w:tcPr>
                <w:p w:rsidR="00EA7A2D" w:rsidRDefault="00EA7A2D" w:rsidP="00EA7A2D">
                  <w:pPr>
                    <w:numPr>
                      <w:ilvl w:val="0"/>
                      <w:numId w:val="36"/>
                    </w:numPr>
                    <w:spacing w:before="100" w:beforeAutospacing="1" w:after="100" w:afterAutospacing="1" w:line="240" w:lineRule="auto"/>
                  </w:pPr>
                  <w:hyperlink r:id="rId327" w:tooltip="Beta distribution" w:history="1">
                    <w:r>
                      <w:rPr>
                        <w:rStyle w:val="Hyperlink"/>
                      </w:rPr>
                      <w:t>beta</w:t>
                    </w:r>
                  </w:hyperlink>
                </w:p>
                <w:p w:rsidR="00EA7A2D" w:rsidRDefault="00EA7A2D" w:rsidP="00EA7A2D">
                  <w:pPr>
                    <w:numPr>
                      <w:ilvl w:val="0"/>
                      <w:numId w:val="36"/>
                    </w:numPr>
                    <w:spacing w:before="100" w:beforeAutospacing="1" w:after="100" w:afterAutospacing="1" w:line="240" w:lineRule="auto"/>
                  </w:pPr>
                  <w:hyperlink r:id="rId328" w:tooltip="Cauchy distribution" w:history="1">
                    <w:r>
                      <w:rPr>
                        <w:rStyle w:val="Hyperlink"/>
                      </w:rPr>
                      <w:t>Cauchy</w:t>
                    </w:r>
                  </w:hyperlink>
                </w:p>
                <w:p w:rsidR="00EA7A2D" w:rsidRDefault="00EA7A2D" w:rsidP="00EA7A2D">
                  <w:pPr>
                    <w:numPr>
                      <w:ilvl w:val="0"/>
                      <w:numId w:val="36"/>
                    </w:numPr>
                    <w:spacing w:before="100" w:beforeAutospacing="1" w:after="100" w:afterAutospacing="1" w:line="240" w:lineRule="auto"/>
                  </w:pPr>
                  <w:hyperlink r:id="rId329" w:tooltip="Chi-squared distribution" w:history="1">
                    <w:r>
                      <w:rPr>
                        <w:rStyle w:val="Hyperlink"/>
                      </w:rPr>
                      <w:t>chi-squared</w:t>
                    </w:r>
                  </w:hyperlink>
                </w:p>
                <w:p w:rsidR="00EA7A2D" w:rsidRDefault="00EA7A2D" w:rsidP="00EA7A2D">
                  <w:pPr>
                    <w:numPr>
                      <w:ilvl w:val="0"/>
                      <w:numId w:val="36"/>
                    </w:numPr>
                    <w:spacing w:before="100" w:beforeAutospacing="1" w:after="100" w:afterAutospacing="1" w:line="240" w:lineRule="auto"/>
                  </w:pPr>
                  <w:hyperlink r:id="rId330" w:tooltip="Exponential distribution" w:history="1">
                    <w:r>
                      <w:rPr>
                        <w:rStyle w:val="Hyperlink"/>
                      </w:rPr>
                      <w:t>exponential</w:t>
                    </w:r>
                  </w:hyperlink>
                </w:p>
                <w:p w:rsidR="00EA7A2D" w:rsidRDefault="00EA7A2D" w:rsidP="00EA7A2D">
                  <w:pPr>
                    <w:numPr>
                      <w:ilvl w:val="0"/>
                      <w:numId w:val="36"/>
                    </w:numPr>
                    <w:spacing w:before="100" w:beforeAutospacing="1" w:after="100" w:afterAutospacing="1" w:line="240" w:lineRule="auto"/>
                  </w:pPr>
                  <w:hyperlink r:id="rId331" w:tooltip="F-distribution" w:history="1">
                    <w:r>
                      <w:rPr>
                        <w:rStyle w:val="Hyperlink"/>
                        <w:i/>
                        <w:iCs/>
                      </w:rPr>
                      <w:t>F</w:t>
                    </w:r>
                  </w:hyperlink>
                </w:p>
                <w:p w:rsidR="00EA7A2D" w:rsidRDefault="00EA7A2D" w:rsidP="00EA7A2D">
                  <w:pPr>
                    <w:numPr>
                      <w:ilvl w:val="0"/>
                      <w:numId w:val="36"/>
                    </w:numPr>
                    <w:spacing w:before="100" w:beforeAutospacing="1" w:after="100" w:afterAutospacing="1" w:line="240" w:lineRule="auto"/>
                  </w:pPr>
                  <w:r>
                    <w:rPr>
                      <w:rStyle w:val="Strong"/>
                    </w:rPr>
                    <w:t>gamma</w:t>
                  </w:r>
                </w:p>
                <w:p w:rsidR="00EA7A2D" w:rsidRDefault="00EA7A2D" w:rsidP="00EA7A2D">
                  <w:pPr>
                    <w:numPr>
                      <w:ilvl w:val="0"/>
                      <w:numId w:val="36"/>
                    </w:numPr>
                    <w:spacing w:before="100" w:beforeAutospacing="1" w:after="100" w:afterAutospacing="1" w:line="240" w:lineRule="auto"/>
                  </w:pPr>
                  <w:hyperlink r:id="rId332" w:tooltip="Laplace distribution" w:history="1">
                    <w:r>
                      <w:rPr>
                        <w:rStyle w:val="Hyperlink"/>
                      </w:rPr>
                      <w:t>Laplace</w:t>
                    </w:r>
                  </w:hyperlink>
                </w:p>
                <w:p w:rsidR="00EA7A2D" w:rsidRDefault="00EA7A2D" w:rsidP="00EA7A2D">
                  <w:pPr>
                    <w:numPr>
                      <w:ilvl w:val="0"/>
                      <w:numId w:val="36"/>
                    </w:numPr>
                    <w:spacing w:before="100" w:beforeAutospacing="1" w:after="100" w:afterAutospacing="1" w:line="240" w:lineRule="auto"/>
                  </w:pPr>
                  <w:hyperlink r:id="rId333" w:tooltip="Log-normal distribution" w:history="1">
                    <w:r>
                      <w:rPr>
                        <w:rStyle w:val="Hyperlink"/>
                      </w:rPr>
                      <w:t>log-normal</w:t>
                    </w:r>
                  </w:hyperlink>
                </w:p>
                <w:p w:rsidR="00EA7A2D" w:rsidRDefault="00EA7A2D" w:rsidP="00EA7A2D">
                  <w:pPr>
                    <w:numPr>
                      <w:ilvl w:val="0"/>
                      <w:numId w:val="36"/>
                    </w:numPr>
                    <w:spacing w:before="100" w:beforeAutospacing="1" w:after="100" w:afterAutospacing="1" w:line="240" w:lineRule="auto"/>
                  </w:pPr>
                  <w:hyperlink r:id="rId334" w:tooltip="Normal distribution" w:history="1">
                    <w:r>
                      <w:rPr>
                        <w:rStyle w:val="Hyperlink"/>
                      </w:rPr>
                      <w:t>normal</w:t>
                    </w:r>
                  </w:hyperlink>
                </w:p>
                <w:p w:rsidR="00EA7A2D" w:rsidRDefault="00EA7A2D" w:rsidP="00EA7A2D">
                  <w:pPr>
                    <w:numPr>
                      <w:ilvl w:val="0"/>
                      <w:numId w:val="36"/>
                    </w:numPr>
                    <w:spacing w:before="100" w:beforeAutospacing="1" w:after="100" w:afterAutospacing="1" w:line="240" w:lineRule="auto"/>
                  </w:pPr>
                  <w:hyperlink r:id="rId335" w:tooltip="Pareto distribution" w:history="1">
                    <w:r>
                      <w:rPr>
                        <w:rStyle w:val="Hyperlink"/>
                      </w:rPr>
                      <w:t>Pareto</w:t>
                    </w:r>
                  </w:hyperlink>
                </w:p>
                <w:p w:rsidR="00EA7A2D" w:rsidRDefault="00EA7A2D" w:rsidP="00EA7A2D">
                  <w:pPr>
                    <w:numPr>
                      <w:ilvl w:val="0"/>
                      <w:numId w:val="36"/>
                    </w:numPr>
                    <w:spacing w:before="100" w:beforeAutospacing="1" w:after="100" w:afterAutospacing="1" w:line="240" w:lineRule="auto"/>
                  </w:pPr>
                  <w:hyperlink r:id="rId336" w:tooltip="Student's t-distribution" w:history="1">
                    <w:r>
                      <w:rPr>
                        <w:rStyle w:val="Hyperlink"/>
                      </w:rPr>
                      <w:t xml:space="preserve">Student's </w:t>
                    </w:r>
                    <w:r>
                      <w:rPr>
                        <w:rStyle w:val="Hyperlink"/>
                        <w:i/>
                        <w:iCs/>
                      </w:rPr>
                      <w:t>t</w:t>
                    </w:r>
                  </w:hyperlink>
                </w:p>
                <w:p w:rsidR="00EA7A2D" w:rsidRDefault="00EA7A2D" w:rsidP="00EA7A2D">
                  <w:pPr>
                    <w:numPr>
                      <w:ilvl w:val="0"/>
                      <w:numId w:val="36"/>
                    </w:numPr>
                    <w:spacing w:before="100" w:beforeAutospacing="1" w:after="100" w:afterAutospacing="1" w:line="240" w:lineRule="auto"/>
                  </w:pPr>
                  <w:hyperlink r:id="rId337" w:tooltip="Uniform distribution (continuous)" w:history="1">
                    <w:r>
                      <w:rPr>
                        <w:rStyle w:val="Hyperlink"/>
                      </w:rPr>
                      <w:t>uniform</w:t>
                    </w:r>
                  </w:hyperlink>
                </w:p>
                <w:p w:rsidR="00EA7A2D" w:rsidRDefault="00EA7A2D" w:rsidP="00EA7A2D">
                  <w:pPr>
                    <w:numPr>
                      <w:ilvl w:val="0"/>
                      <w:numId w:val="36"/>
                    </w:numPr>
                    <w:spacing w:before="100" w:beforeAutospacing="1" w:after="100" w:afterAutospacing="1" w:line="240" w:lineRule="auto"/>
                    <w:rPr>
                      <w:sz w:val="24"/>
                      <w:szCs w:val="24"/>
                    </w:rPr>
                  </w:pPr>
                  <w:hyperlink r:id="rId338" w:tooltip="Weibull distribution" w:history="1">
                    <w:proofErr w:type="spellStart"/>
                    <w:r>
                      <w:rPr>
                        <w:rStyle w:val="Hyperlink"/>
                      </w:rPr>
                      <w:t>Weibull</w:t>
                    </w:r>
                    <w:proofErr w:type="spellEnd"/>
                  </w:hyperlink>
                </w:p>
              </w:tc>
            </w:tr>
            <w:tr w:rsidR="00EA7A2D">
              <w:trPr>
                <w:trHeight w:val="30"/>
                <w:tblCellSpacing w:w="0" w:type="dxa"/>
              </w:trPr>
              <w:tc>
                <w:tcPr>
                  <w:tcW w:w="0" w:type="auto"/>
                  <w:gridSpan w:val="2"/>
                  <w:shd w:val="clear" w:color="auto" w:fill="auto"/>
                  <w:vAlign w:val="center"/>
                  <w:hideMark/>
                </w:tcPr>
                <w:p w:rsidR="00EA7A2D" w:rsidRDefault="00EA7A2D">
                  <w:pPr>
                    <w:rPr>
                      <w:sz w:val="4"/>
                      <w:szCs w:val="24"/>
                    </w:rPr>
                  </w:pPr>
                </w:p>
              </w:tc>
            </w:tr>
            <w:tr w:rsidR="00EA7A2D">
              <w:trPr>
                <w:tblCellSpacing w:w="0" w:type="dxa"/>
              </w:trPr>
              <w:tc>
                <w:tcPr>
                  <w:tcW w:w="0" w:type="auto"/>
                  <w:shd w:val="clear" w:color="auto" w:fill="auto"/>
                  <w:vAlign w:val="center"/>
                  <w:hideMark/>
                </w:tcPr>
                <w:p w:rsidR="00EA7A2D" w:rsidRDefault="00EA7A2D">
                  <w:pPr>
                    <w:jc w:val="center"/>
                    <w:rPr>
                      <w:b/>
                      <w:bCs/>
                      <w:sz w:val="24"/>
                      <w:szCs w:val="24"/>
                    </w:rPr>
                  </w:pPr>
                  <w:hyperlink r:id="rId339" w:tooltip="Discrete probability distribution" w:history="1">
                    <w:r>
                      <w:rPr>
                        <w:rStyle w:val="Hyperlink"/>
                        <w:b/>
                        <w:bCs/>
                      </w:rPr>
                      <w:t>Discrete</w:t>
                    </w:r>
                  </w:hyperlink>
                </w:p>
              </w:tc>
              <w:tc>
                <w:tcPr>
                  <w:tcW w:w="5000" w:type="pct"/>
                  <w:tcBorders>
                    <w:left w:val="single" w:sz="12" w:space="0" w:color="auto"/>
                  </w:tcBorders>
                  <w:shd w:val="clear" w:color="auto" w:fill="auto"/>
                  <w:tcMar>
                    <w:top w:w="0" w:type="dxa"/>
                    <w:left w:w="0" w:type="dxa"/>
                    <w:bottom w:w="0" w:type="dxa"/>
                    <w:right w:w="0" w:type="dxa"/>
                  </w:tcMar>
                  <w:vAlign w:val="center"/>
                  <w:hideMark/>
                </w:tcPr>
                <w:p w:rsidR="00EA7A2D" w:rsidRDefault="00EA7A2D" w:rsidP="00EA7A2D">
                  <w:pPr>
                    <w:numPr>
                      <w:ilvl w:val="0"/>
                      <w:numId w:val="37"/>
                    </w:numPr>
                    <w:spacing w:before="100" w:beforeAutospacing="1" w:after="100" w:afterAutospacing="1" w:line="240" w:lineRule="auto"/>
                  </w:pPr>
                  <w:hyperlink r:id="rId340" w:tooltip="Bernoulli distribution" w:history="1">
                    <w:r>
                      <w:rPr>
                        <w:rStyle w:val="Hyperlink"/>
                      </w:rPr>
                      <w:t>Bernoulli</w:t>
                    </w:r>
                  </w:hyperlink>
                </w:p>
                <w:p w:rsidR="00EA7A2D" w:rsidRDefault="00EA7A2D" w:rsidP="00EA7A2D">
                  <w:pPr>
                    <w:numPr>
                      <w:ilvl w:val="0"/>
                      <w:numId w:val="37"/>
                    </w:numPr>
                    <w:spacing w:before="100" w:beforeAutospacing="1" w:after="100" w:afterAutospacing="1" w:line="240" w:lineRule="auto"/>
                  </w:pPr>
                  <w:hyperlink r:id="rId341" w:tooltip="Binomial distribution" w:history="1">
                    <w:r>
                      <w:rPr>
                        <w:rStyle w:val="Hyperlink"/>
                      </w:rPr>
                      <w:t>binomial</w:t>
                    </w:r>
                  </w:hyperlink>
                </w:p>
                <w:p w:rsidR="00EA7A2D" w:rsidRDefault="00EA7A2D" w:rsidP="00EA7A2D">
                  <w:pPr>
                    <w:numPr>
                      <w:ilvl w:val="0"/>
                      <w:numId w:val="37"/>
                    </w:numPr>
                    <w:spacing w:before="100" w:beforeAutospacing="1" w:after="100" w:afterAutospacing="1" w:line="240" w:lineRule="auto"/>
                  </w:pPr>
                  <w:hyperlink r:id="rId342" w:tooltip="Uniform distribution (discrete)" w:history="1">
                    <w:r>
                      <w:rPr>
                        <w:rStyle w:val="Hyperlink"/>
                      </w:rPr>
                      <w:t>discrete uniform</w:t>
                    </w:r>
                  </w:hyperlink>
                </w:p>
                <w:p w:rsidR="00EA7A2D" w:rsidRDefault="00EA7A2D" w:rsidP="00EA7A2D">
                  <w:pPr>
                    <w:numPr>
                      <w:ilvl w:val="0"/>
                      <w:numId w:val="37"/>
                    </w:numPr>
                    <w:spacing w:before="100" w:beforeAutospacing="1" w:after="100" w:afterAutospacing="1" w:line="240" w:lineRule="auto"/>
                  </w:pPr>
                  <w:hyperlink r:id="rId343" w:tooltip="Geometric distribution" w:history="1">
                    <w:r>
                      <w:rPr>
                        <w:rStyle w:val="Hyperlink"/>
                      </w:rPr>
                      <w:t>geometric</w:t>
                    </w:r>
                  </w:hyperlink>
                </w:p>
                <w:p w:rsidR="00EA7A2D" w:rsidRDefault="00EA7A2D" w:rsidP="00EA7A2D">
                  <w:pPr>
                    <w:numPr>
                      <w:ilvl w:val="0"/>
                      <w:numId w:val="37"/>
                    </w:numPr>
                    <w:spacing w:before="100" w:beforeAutospacing="1" w:after="100" w:afterAutospacing="1" w:line="240" w:lineRule="auto"/>
                  </w:pPr>
                  <w:hyperlink r:id="rId344" w:tooltip="Hypergeometric distribution" w:history="1">
                    <w:proofErr w:type="spellStart"/>
                    <w:r>
                      <w:rPr>
                        <w:rStyle w:val="Hyperlink"/>
                      </w:rPr>
                      <w:t>hypergeometric</w:t>
                    </w:r>
                    <w:proofErr w:type="spellEnd"/>
                  </w:hyperlink>
                </w:p>
                <w:p w:rsidR="00EA7A2D" w:rsidRDefault="00EA7A2D" w:rsidP="00EA7A2D">
                  <w:pPr>
                    <w:numPr>
                      <w:ilvl w:val="0"/>
                      <w:numId w:val="37"/>
                    </w:numPr>
                    <w:spacing w:before="100" w:beforeAutospacing="1" w:after="100" w:afterAutospacing="1" w:line="240" w:lineRule="auto"/>
                  </w:pPr>
                  <w:hyperlink r:id="rId345" w:tooltip="Negative binomial distribution" w:history="1">
                    <w:r>
                      <w:rPr>
                        <w:rStyle w:val="Hyperlink"/>
                      </w:rPr>
                      <w:t>negative binomial</w:t>
                    </w:r>
                  </w:hyperlink>
                </w:p>
                <w:p w:rsidR="00EA7A2D" w:rsidRDefault="00EA7A2D" w:rsidP="00EA7A2D">
                  <w:pPr>
                    <w:numPr>
                      <w:ilvl w:val="0"/>
                      <w:numId w:val="37"/>
                    </w:numPr>
                    <w:spacing w:before="100" w:beforeAutospacing="1" w:after="100" w:afterAutospacing="1" w:line="240" w:lineRule="auto"/>
                    <w:rPr>
                      <w:sz w:val="24"/>
                      <w:szCs w:val="24"/>
                    </w:rPr>
                  </w:pPr>
                  <w:hyperlink r:id="rId346" w:tooltip="Poisson distribution" w:history="1">
                    <w:r>
                      <w:rPr>
                        <w:rStyle w:val="Hyperlink"/>
                      </w:rPr>
                      <w:t>Poisson</w:t>
                    </w:r>
                  </w:hyperlink>
                </w:p>
              </w:tc>
            </w:tr>
            <w:tr w:rsidR="00EA7A2D">
              <w:trPr>
                <w:trHeight w:val="30"/>
                <w:tblCellSpacing w:w="0" w:type="dxa"/>
              </w:trPr>
              <w:tc>
                <w:tcPr>
                  <w:tcW w:w="0" w:type="auto"/>
                  <w:gridSpan w:val="2"/>
                  <w:shd w:val="clear" w:color="auto" w:fill="auto"/>
                  <w:vAlign w:val="center"/>
                  <w:hideMark/>
                </w:tcPr>
                <w:p w:rsidR="00EA7A2D" w:rsidRDefault="00EA7A2D">
                  <w:pPr>
                    <w:rPr>
                      <w:sz w:val="4"/>
                      <w:szCs w:val="24"/>
                    </w:rPr>
                  </w:pPr>
                </w:p>
              </w:tc>
            </w:tr>
            <w:tr w:rsidR="00EA7A2D">
              <w:trPr>
                <w:tblCellSpacing w:w="0" w:type="dxa"/>
              </w:trPr>
              <w:tc>
                <w:tcPr>
                  <w:tcW w:w="0" w:type="auto"/>
                  <w:gridSpan w:val="2"/>
                  <w:shd w:val="clear" w:color="auto" w:fill="auto"/>
                  <w:vAlign w:val="center"/>
                  <w:hideMark/>
                </w:tcPr>
                <w:p w:rsidR="00EA7A2D" w:rsidRDefault="00EA7A2D" w:rsidP="00EA7A2D">
                  <w:pPr>
                    <w:rPr>
                      <w:sz w:val="24"/>
                      <w:szCs w:val="24"/>
                    </w:rPr>
                  </w:pPr>
                  <w:hyperlink r:id="rId347" w:tooltip="List of probability distributions" w:history="1">
                    <w:r>
                      <w:rPr>
                        <w:rStyle w:val="Hyperlink"/>
                      </w:rPr>
                      <w:t>List of probability distributions</w:t>
                    </w:r>
                  </w:hyperlink>
                </w:p>
              </w:tc>
            </w:tr>
          </w:tbl>
          <w:p w:rsidR="00EA7A2D" w:rsidRDefault="00EA7A2D">
            <w:pPr>
              <w:rPr>
                <w:sz w:val="24"/>
                <w:szCs w:val="24"/>
              </w:rPr>
            </w:pPr>
          </w:p>
        </w:tc>
      </w:tr>
    </w:tbl>
    <w:p w:rsidR="00EA7A2D" w:rsidRDefault="00EA7A2D" w:rsidP="00EA7A2D">
      <w:pPr>
        <w:spacing w:after="0"/>
      </w:pPr>
      <w:hyperlink r:id="rId348" w:tooltip="Help:Category" w:history="1">
        <w:r>
          <w:rPr>
            <w:rStyle w:val="Hyperlink"/>
          </w:rPr>
          <w:t>Categories</w:t>
        </w:r>
      </w:hyperlink>
      <w:r>
        <w:t xml:space="preserve">: </w:t>
      </w:r>
    </w:p>
    <w:p w:rsidR="00EA7A2D" w:rsidRDefault="00EA7A2D" w:rsidP="00EA7A2D">
      <w:pPr>
        <w:numPr>
          <w:ilvl w:val="0"/>
          <w:numId w:val="38"/>
        </w:numPr>
        <w:spacing w:before="100" w:beforeAutospacing="1" w:after="100" w:afterAutospacing="1" w:line="240" w:lineRule="auto"/>
      </w:pPr>
      <w:hyperlink r:id="rId349" w:tooltip="Category:Continuous distributions" w:history="1">
        <w:r>
          <w:rPr>
            <w:rStyle w:val="Hyperlink"/>
          </w:rPr>
          <w:t>Continuous distributions</w:t>
        </w:r>
      </w:hyperlink>
    </w:p>
    <w:p w:rsidR="00EA7A2D" w:rsidRDefault="00EA7A2D" w:rsidP="00EA7A2D">
      <w:pPr>
        <w:numPr>
          <w:ilvl w:val="0"/>
          <w:numId w:val="38"/>
        </w:numPr>
        <w:spacing w:before="100" w:beforeAutospacing="1" w:after="100" w:afterAutospacing="1" w:line="240" w:lineRule="auto"/>
      </w:pPr>
      <w:hyperlink r:id="rId350" w:tooltip="Category:Factorial and binomial topics" w:history="1">
        <w:r>
          <w:rPr>
            <w:rStyle w:val="Hyperlink"/>
          </w:rPr>
          <w:t>Factorial and binomial topics</w:t>
        </w:r>
      </w:hyperlink>
    </w:p>
    <w:p w:rsidR="00EA7A2D" w:rsidRDefault="00EA7A2D" w:rsidP="00EA7A2D">
      <w:pPr>
        <w:numPr>
          <w:ilvl w:val="0"/>
          <w:numId w:val="38"/>
        </w:numPr>
        <w:spacing w:before="100" w:beforeAutospacing="1" w:after="100" w:afterAutospacing="1" w:line="240" w:lineRule="auto"/>
      </w:pPr>
      <w:hyperlink r:id="rId351" w:tooltip="Category:Conjugate prior distributions" w:history="1">
        <w:r>
          <w:rPr>
            <w:rStyle w:val="Hyperlink"/>
          </w:rPr>
          <w:t>Conjugate prior distributions</w:t>
        </w:r>
      </w:hyperlink>
    </w:p>
    <w:p w:rsidR="00EA7A2D" w:rsidRDefault="00EA7A2D" w:rsidP="00EA7A2D">
      <w:pPr>
        <w:numPr>
          <w:ilvl w:val="0"/>
          <w:numId w:val="38"/>
        </w:numPr>
        <w:spacing w:before="100" w:beforeAutospacing="1" w:after="100" w:afterAutospacing="1" w:line="240" w:lineRule="auto"/>
      </w:pPr>
      <w:hyperlink r:id="rId352" w:tooltip="Category:Exponential family distributions" w:history="1">
        <w:r>
          <w:rPr>
            <w:rStyle w:val="Hyperlink"/>
          </w:rPr>
          <w:t>Exponential family distributions</w:t>
        </w:r>
      </w:hyperlink>
    </w:p>
    <w:p w:rsidR="00EA7A2D" w:rsidRDefault="00EA7A2D" w:rsidP="00EA7A2D">
      <w:pPr>
        <w:numPr>
          <w:ilvl w:val="0"/>
          <w:numId w:val="38"/>
        </w:numPr>
        <w:spacing w:before="100" w:beforeAutospacing="1" w:after="100" w:afterAutospacing="1" w:line="240" w:lineRule="auto"/>
      </w:pPr>
      <w:hyperlink r:id="rId353" w:tooltip="Category:Infinitely divisible probability distributions" w:history="1">
        <w:r>
          <w:rPr>
            <w:rStyle w:val="Hyperlink"/>
          </w:rPr>
          <w:t>Infinitely divisible probability distributions</w:t>
        </w:r>
      </w:hyperlink>
    </w:p>
    <w:p w:rsidR="00EA7A2D" w:rsidRDefault="00EA7A2D" w:rsidP="00EA7A2D">
      <w:pPr>
        <w:numPr>
          <w:ilvl w:val="0"/>
          <w:numId w:val="38"/>
        </w:numPr>
        <w:spacing w:before="100" w:beforeAutospacing="1" w:after="100" w:afterAutospacing="1" w:line="240" w:lineRule="auto"/>
      </w:pPr>
      <w:hyperlink r:id="rId354" w:tooltip="Category:Probability distributions" w:history="1">
        <w:r>
          <w:rPr>
            <w:rStyle w:val="Hyperlink"/>
          </w:rPr>
          <w:t>Probability distributions</w:t>
        </w:r>
      </w:hyperlink>
    </w:p>
    <w:p w:rsidR="00EA7A2D" w:rsidRDefault="00EA7A2D" w:rsidP="00EA7A2D">
      <w:pPr>
        <w:spacing w:after="0"/>
      </w:pPr>
      <w:hyperlink r:id="rId355" w:anchor="sitelinks-wikipedia" w:tooltip="Edit interlanguage links" w:history="1">
        <w:r>
          <w:rPr>
            <w:rStyle w:val="Hyperlink"/>
          </w:rPr>
          <w:t>Edit links</w:t>
        </w:r>
      </w:hyperlink>
    </w:p>
    <w:p w:rsidR="00EA7A2D" w:rsidRDefault="00EA7A2D" w:rsidP="00EA7A2D">
      <w:pPr>
        <w:numPr>
          <w:ilvl w:val="0"/>
          <w:numId w:val="47"/>
        </w:numPr>
        <w:spacing w:before="100" w:beforeAutospacing="1" w:after="100" w:afterAutospacing="1" w:line="240" w:lineRule="auto"/>
      </w:pPr>
      <w:r>
        <w:t>This page was last modified on 26 June 2014 at 15:46.</w:t>
      </w:r>
    </w:p>
    <w:p w:rsidR="00EA7A2D" w:rsidRDefault="00EA7A2D" w:rsidP="00EA7A2D">
      <w:pPr>
        <w:numPr>
          <w:ilvl w:val="0"/>
          <w:numId w:val="47"/>
        </w:numPr>
        <w:spacing w:before="100" w:beforeAutospacing="1" w:after="100" w:afterAutospacing="1" w:line="240" w:lineRule="auto"/>
      </w:pPr>
      <w:r>
        <w:t xml:space="preserve">Text is available under the </w:t>
      </w:r>
      <w:hyperlink r:id="rId356" w:history="1">
        <w:r>
          <w:rPr>
            <w:rStyle w:val="Hyperlink"/>
          </w:rPr>
          <w:t>Creative Commons Attribution-</w:t>
        </w:r>
        <w:proofErr w:type="spellStart"/>
        <w:r>
          <w:rPr>
            <w:rStyle w:val="Hyperlink"/>
          </w:rPr>
          <w:t>ShareAlike</w:t>
        </w:r>
        <w:proofErr w:type="spellEnd"/>
        <w:r>
          <w:rPr>
            <w:rStyle w:val="Hyperlink"/>
          </w:rPr>
          <w:t xml:space="preserve"> License</w:t>
        </w:r>
      </w:hyperlink>
      <w:r>
        <w:t xml:space="preserve">; additional terms may apply. By using this site, you agree to the </w:t>
      </w:r>
      <w:hyperlink r:id="rId357" w:history="1">
        <w:r>
          <w:rPr>
            <w:rStyle w:val="Hyperlink"/>
          </w:rPr>
          <w:t>Terms of Use</w:t>
        </w:r>
      </w:hyperlink>
      <w:r>
        <w:t xml:space="preserve"> and </w:t>
      </w:r>
      <w:hyperlink r:id="rId358" w:history="1">
        <w:r>
          <w:rPr>
            <w:rStyle w:val="Hyperlink"/>
          </w:rPr>
          <w:t>Privacy Policy</w:t>
        </w:r>
      </w:hyperlink>
      <w:r>
        <w:t xml:space="preserve">. Wikipedia® is a registered trademark of the </w:t>
      </w:r>
      <w:hyperlink r:id="rId359" w:history="1">
        <w:r>
          <w:rPr>
            <w:rStyle w:val="Hyperlink"/>
          </w:rPr>
          <w:t>Wikimedia Foundation, Inc.</w:t>
        </w:r>
      </w:hyperlink>
      <w:r>
        <w:t>, a non-profit organization.</w:t>
      </w:r>
    </w:p>
    <w:p w:rsidR="00EA7A2D" w:rsidRDefault="00EA7A2D" w:rsidP="00EA7A2D">
      <w:pPr>
        <w:numPr>
          <w:ilvl w:val="0"/>
          <w:numId w:val="49"/>
        </w:numPr>
        <w:spacing w:before="100" w:beforeAutospacing="1" w:after="100" w:afterAutospacing="1" w:line="240" w:lineRule="auto"/>
      </w:pPr>
      <w:r>
        <w:rPr>
          <w:noProof/>
          <w:color w:val="0000FF"/>
        </w:rPr>
        <w:drawing>
          <wp:inline distT="0" distB="0" distL="0" distR="0">
            <wp:extent cx="838200" cy="297180"/>
            <wp:effectExtent l="0" t="0" r="0" b="7620"/>
            <wp:docPr id="60" name="Picture 60" descr="Wikimedia Foundation">
              <a:hlinkClick xmlns:a="http://schemas.openxmlformats.org/drawingml/2006/main" r:id="rId3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Wikimedia Foundation">
                      <a:hlinkClick r:id="rId360"/>
                    </pic:cNvPr>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rsidR="00EA7A2D" w:rsidRDefault="00EA7A2D" w:rsidP="00EA7A2D">
      <w:pPr>
        <w:numPr>
          <w:ilvl w:val="0"/>
          <w:numId w:val="49"/>
        </w:numPr>
        <w:spacing w:before="100" w:beforeAutospacing="1" w:after="100" w:afterAutospacing="1" w:line="240" w:lineRule="auto"/>
      </w:pPr>
      <w:r>
        <w:rPr>
          <w:noProof/>
          <w:color w:val="0000FF"/>
        </w:rPr>
        <w:drawing>
          <wp:inline distT="0" distB="0" distL="0" distR="0">
            <wp:extent cx="838200" cy="297180"/>
            <wp:effectExtent l="0" t="0" r="0" b="7620"/>
            <wp:docPr id="59" name="Picture 59" descr="Powered by MediaWiki">
              <a:hlinkClick xmlns:a="http://schemas.openxmlformats.org/drawingml/2006/main" r:id="rId3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Powered by MediaWiki">
                      <a:hlinkClick r:id="rId362"/>
                    </pic:cNvPr>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rsidR="00940730" w:rsidRPr="00EA7A2D" w:rsidRDefault="00940730" w:rsidP="00EA7A2D"/>
    <w:sectPr w:rsidR="00940730" w:rsidRPr="00EA7A2D" w:rsidSect="00EA7A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5C9B"/>
    <w:multiLevelType w:val="multilevel"/>
    <w:tmpl w:val="FB0A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36782"/>
    <w:multiLevelType w:val="multilevel"/>
    <w:tmpl w:val="4F48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D4A77"/>
    <w:multiLevelType w:val="multilevel"/>
    <w:tmpl w:val="DB34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D770B"/>
    <w:multiLevelType w:val="multilevel"/>
    <w:tmpl w:val="71B4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FA6441"/>
    <w:multiLevelType w:val="multilevel"/>
    <w:tmpl w:val="CE94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462E06"/>
    <w:multiLevelType w:val="multilevel"/>
    <w:tmpl w:val="AEAC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A727A"/>
    <w:multiLevelType w:val="multilevel"/>
    <w:tmpl w:val="136C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953CD0"/>
    <w:multiLevelType w:val="multilevel"/>
    <w:tmpl w:val="5388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020DCC"/>
    <w:multiLevelType w:val="multilevel"/>
    <w:tmpl w:val="0E02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363DA8"/>
    <w:multiLevelType w:val="multilevel"/>
    <w:tmpl w:val="4BD4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607132"/>
    <w:multiLevelType w:val="multilevel"/>
    <w:tmpl w:val="BFCC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732DBF"/>
    <w:multiLevelType w:val="multilevel"/>
    <w:tmpl w:val="5AB8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863CAF"/>
    <w:multiLevelType w:val="multilevel"/>
    <w:tmpl w:val="6C46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8C143B"/>
    <w:multiLevelType w:val="multilevel"/>
    <w:tmpl w:val="B292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5312E1"/>
    <w:multiLevelType w:val="multilevel"/>
    <w:tmpl w:val="E282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8A5185"/>
    <w:multiLevelType w:val="multilevel"/>
    <w:tmpl w:val="4408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4A7BD3"/>
    <w:multiLevelType w:val="multilevel"/>
    <w:tmpl w:val="43A6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2F2A00"/>
    <w:multiLevelType w:val="multilevel"/>
    <w:tmpl w:val="F01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F4184D"/>
    <w:multiLevelType w:val="multilevel"/>
    <w:tmpl w:val="08AC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7746B5"/>
    <w:multiLevelType w:val="multilevel"/>
    <w:tmpl w:val="9DDC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6D143A"/>
    <w:multiLevelType w:val="multilevel"/>
    <w:tmpl w:val="50ECDC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EE70734"/>
    <w:multiLevelType w:val="multilevel"/>
    <w:tmpl w:val="E8E2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4A67CC"/>
    <w:multiLevelType w:val="multilevel"/>
    <w:tmpl w:val="8FE6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782CC3"/>
    <w:multiLevelType w:val="multilevel"/>
    <w:tmpl w:val="C5E8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913DCA"/>
    <w:multiLevelType w:val="multilevel"/>
    <w:tmpl w:val="669A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C23D02"/>
    <w:multiLevelType w:val="multilevel"/>
    <w:tmpl w:val="8DBE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403584"/>
    <w:multiLevelType w:val="multilevel"/>
    <w:tmpl w:val="9750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E23572"/>
    <w:multiLevelType w:val="multilevel"/>
    <w:tmpl w:val="2C8C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F52B6E"/>
    <w:multiLevelType w:val="multilevel"/>
    <w:tmpl w:val="A63E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1E34C7"/>
    <w:multiLevelType w:val="multilevel"/>
    <w:tmpl w:val="E494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D8A75AC"/>
    <w:multiLevelType w:val="multilevel"/>
    <w:tmpl w:val="53BE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B751E7"/>
    <w:multiLevelType w:val="multilevel"/>
    <w:tmpl w:val="7DE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43064A"/>
    <w:multiLevelType w:val="multilevel"/>
    <w:tmpl w:val="E76E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B055C5"/>
    <w:multiLevelType w:val="multilevel"/>
    <w:tmpl w:val="5624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04732D"/>
    <w:multiLevelType w:val="multilevel"/>
    <w:tmpl w:val="B140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A5713A"/>
    <w:multiLevelType w:val="multilevel"/>
    <w:tmpl w:val="3402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EA346B"/>
    <w:multiLevelType w:val="multilevel"/>
    <w:tmpl w:val="6D92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3F2D82"/>
    <w:multiLevelType w:val="multilevel"/>
    <w:tmpl w:val="0512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8A15BA"/>
    <w:multiLevelType w:val="multilevel"/>
    <w:tmpl w:val="7AA6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54712C"/>
    <w:multiLevelType w:val="multilevel"/>
    <w:tmpl w:val="CC74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7C0322"/>
    <w:multiLevelType w:val="multilevel"/>
    <w:tmpl w:val="BF62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DD95C36"/>
    <w:multiLevelType w:val="multilevel"/>
    <w:tmpl w:val="B4B6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997DD9"/>
    <w:multiLevelType w:val="multilevel"/>
    <w:tmpl w:val="6434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BB3CCE"/>
    <w:multiLevelType w:val="multilevel"/>
    <w:tmpl w:val="E16E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2743C8"/>
    <w:multiLevelType w:val="multilevel"/>
    <w:tmpl w:val="2E5CE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4E5D1F"/>
    <w:multiLevelType w:val="multilevel"/>
    <w:tmpl w:val="5D480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7F00A20"/>
    <w:multiLevelType w:val="multilevel"/>
    <w:tmpl w:val="1E1A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E83EBE"/>
    <w:multiLevelType w:val="multilevel"/>
    <w:tmpl w:val="A42EF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7D40F0"/>
    <w:multiLevelType w:val="multilevel"/>
    <w:tmpl w:val="E2FA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30"/>
  </w:num>
  <w:num w:numId="3">
    <w:abstractNumId w:val="40"/>
  </w:num>
  <w:num w:numId="4">
    <w:abstractNumId w:val="4"/>
  </w:num>
  <w:num w:numId="5">
    <w:abstractNumId w:val="16"/>
  </w:num>
  <w:num w:numId="6">
    <w:abstractNumId w:val="20"/>
  </w:num>
  <w:num w:numId="7">
    <w:abstractNumId w:val="17"/>
  </w:num>
  <w:num w:numId="8">
    <w:abstractNumId w:val="23"/>
  </w:num>
  <w:num w:numId="9">
    <w:abstractNumId w:val="27"/>
  </w:num>
  <w:num w:numId="10">
    <w:abstractNumId w:val="18"/>
  </w:num>
  <w:num w:numId="11">
    <w:abstractNumId w:val="35"/>
  </w:num>
  <w:num w:numId="12">
    <w:abstractNumId w:val="14"/>
  </w:num>
  <w:num w:numId="13">
    <w:abstractNumId w:val="2"/>
  </w:num>
  <w:num w:numId="14">
    <w:abstractNumId w:val="1"/>
  </w:num>
  <w:num w:numId="15">
    <w:abstractNumId w:val="13"/>
  </w:num>
  <w:num w:numId="16">
    <w:abstractNumId w:val="43"/>
  </w:num>
  <w:num w:numId="17">
    <w:abstractNumId w:val="24"/>
  </w:num>
  <w:num w:numId="18">
    <w:abstractNumId w:val="37"/>
  </w:num>
  <w:num w:numId="19">
    <w:abstractNumId w:val="9"/>
  </w:num>
  <w:num w:numId="20">
    <w:abstractNumId w:val="26"/>
  </w:num>
  <w:num w:numId="21">
    <w:abstractNumId w:val="19"/>
  </w:num>
  <w:num w:numId="22">
    <w:abstractNumId w:val="42"/>
  </w:num>
  <w:num w:numId="23">
    <w:abstractNumId w:val="22"/>
  </w:num>
  <w:num w:numId="24">
    <w:abstractNumId w:val="45"/>
  </w:num>
  <w:num w:numId="25">
    <w:abstractNumId w:val="47"/>
  </w:num>
  <w:num w:numId="26">
    <w:abstractNumId w:val="0"/>
  </w:num>
  <w:num w:numId="27">
    <w:abstractNumId w:val="32"/>
  </w:num>
  <w:num w:numId="28">
    <w:abstractNumId w:val="25"/>
  </w:num>
  <w:num w:numId="29">
    <w:abstractNumId w:val="12"/>
  </w:num>
  <w:num w:numId="30">
    <w:abstractNumId w:val="34"/>
  </w:num>
  <w:num w:numId="31">
    <w:abstractNumId w:val="29"/>
  </w:num>
  <w:num w:numId="32">
    <w:abstractNumId w:val="39"/>
  </w:num>
  <w:num w:numId="33">
    <w:abstractNumId w:val="41"/>
  </w:num>
  <w:num w:numId="34">
    <w:abstractNumId w:val="46"/>
  </w:num>
  <w:num w:numId="35">
    <w:abstractNumId w:val="28"/>
  </w:num>
  <w:num w:numId="36">
    <w:abstractNumId w:val="21"/>
  </w:num>
  <w:num w:numId="37">
    <w:abstractNumId w:val="36"/>
  </w:num>
  <w:num w:numId="38">
    <w:abstractNumId w:val="33"/>
  </w:num>
  <w:num w:numId="39">
    <w:abstractNumId w:val="31"/>
  </w:num>
  <w:num w:numId="40">
    <w:abstractNumId w:val="38"/>
  </w:num>
  <w:num w:numId="41">
    <w:abstractNumId w:val="3"/>
  </w:num>
  <w:num w:numId="42">
    <w:abstractNumId w:val="7"/>
  </w:num>
  <w:num w:numId="43">
    <w:abstractNumId w:val="8"/>
  </w:num>
  <w:num w:numId="44">
    <w:abstractNumId w:val="11"/>
  </w:num>
  <w:num w:numId="45">
    <w:abstractNumId w:val="6"/>
  </w:num>
  <w:num w:numId="46">
    <w:abstractNumId w:val="15"/>
  </w:num>
  <w:num w:numId="47">
    <w:abstractNumId w:val="10"/>
  </w:num>
  <w:num w:numId="48">
    <w:abstractNumId w:val="48"/>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1A8"/>
    <w:rsid w:val="005641A8"/>
    <w:rsid w:val="00940730"/>
    <w:rsid w:val="00EA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41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41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41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1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41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41A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641A8"/>
    <w:rPr>
      <w:color w:val="0000FF"/>
      <w:u w:val="single"/>
    </w:rPr>
  </w:style>
  <w:style w:type="character" w:styleId="FollowedHyperlink">
    <w:name w:val="FollowedHyperlink"/>
    <w:basedOn w:val="DefaultParagraphFont"/>
    <w:uiPriority w:val="99"/>
    <w:semiHidden/>
    <w:unhideWhenUsed/>
    <w:rsid w:val="005641A8"/>
    <w:rPr>
      <w:color w:val="800080"/>
      <w:u w:val="single"/>
    </w:rPr>
  </w:style>
  <w:style w:type="paragraph" w:styleId="NormalWeb">
    <w:name w:val="Normal (Web)"/>
    <w:basedOn w:val="Normal"/>
    <w:uiPriority w:val="99"/>
    <w:semiHidden/>
    <w:unhideWhenUsed/>
    <w:rsid w:val="005641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5641A8"/>
  </w:style>
  <w:style w:type="character" w:customStyle="1" w:styleId="toctext">
    <w:name w:val="toctext"/>
    <w:basedOn w:val="DefaultParagraphFont"/>
    <w:rsid w:val="005641A8"/>
  </w:style>
  <w:style w:type="character" w:customStyle="1" w:styleId="mw-headline">
    <w:name w:val="mw-headline"/>
    <w:basedOn w:val="DefaultParagraphFont"/>
    <w:rsid w:val="005641A8"/>
  </w:style>
  <w:style w:type="character" w:customStyle="1" w:styleId="kw1">
    <w:name w:val="kw1"/>
    <w:basedOn w:val="DefaultParagraphFont"/>
    <w:rsid w:val="005641A8"/>
  </w:style>
  <w:style w:type="character" w:customStyle="1" w:styleId="kw4">
    <w:name w:val="kw4"/>
    <w:basedOn w:val="DefaultParagraphFont"/>
    <w:rsid w:val="005641A8"/>
  </w:style>
  <w:style w:type="character" w:customStyle="1" w:styleId="br0">
    <w:name w:val="br0"/>
    <w:basedOn w:val="DefaultParagraphFont"/>
    <w:rsid w:val="005641A8"/>
  </w:style>
  <w:style w:type="character" w:customStyle="1" w:styleId="kw3">
    <w:name w:val="kw3"/>
    <w:basedOn w:val="DefaultParagraphFont"/>
    <w:rsid w:val="005641A8"/>
  </w:style>
  <w:style w:type="character" w:customStyle="1" w:styleId="sy0">
    <w:name w:val="sy0"/>
    <w:basedOn w:val="DefaultParagraphFont"/>
    <w:rsid w:val="005641A8"/>
  </w:style>
  <w:style w:type="character" w:customStyle="1" w:styleId="me1">
    <w:name w:val="me1"/>
    <w:basedOn w:val="DefaultParagraphFont"/>
    <w:rsid w:val="005641A8"/>
  </w:style>
  <w:style w:type="character" w:customStyle="1" w:styleId="co1">
    <w:name w:val="co1"/>
    <w:basedOn w:val="DefaultParagraphFont"/>
    <w:rsid w:val="005641A8"/>
  </w:style>
  <w:style w:type="character" w:customStyle="1" w:styleId="nu0">
    <w:name w:val="nu0"/>
    <w:basedOn w:val="DefaultParagraphFont"/>
    <w:rsid w:val="005641A8"/>
  </w:style>
  <w:style w:type="character" w:customStyle="1" w:styleId="kw2">
    <w:name w:val="kw2"/>
    <w:basedOn w:val="DefaultParagraphFont"/>
    <w:rsid w:val="005641A8"/>
  </w:style>
  <w:style w:type="character" w:customStyle="1" w:styleId="reference-text">
    <w:name w:val="reference-text"/>
    <w:basedOn w:val="DefaultParagraphFont"/>
    <w:rsid w:val="005641A8"/>
  </w:style>
  <w:style w:type="character" w:customStyle="1" w:styleId="citation">
    <w:name w:val="citation"/>
    <w:basedOn w:val="DefaultParagraphFont"/>
    <w:rsid w:val="005641A8"/>
  </w:style>
  <w:style w:type="character" w:customStyle="1" w:styleId="z3988">
    <w:name w:val="z3988"/>
    <w:basedOn w:val="DefaultParagraphFont"/>
    <w:rsid w:val="005641A8"/>
  </w:style>
  <w:style w:type="character" w:customStyle="1" w:styleId="plainlinks">
    <w:name w:val="plainlinks"/>
    <w:basedOn w:val="DefaultParagraphFont"/>
    <w:rsid w:val="005641A8"/>
  </w:style>
  <w:style w:type="character" w:customStyle="1" w:styleId="collapsebutton">
    <w:name w:val="collapsebutton"/>
    <w:basedOn w:val="DefaultParagraphFont"/>
    <w:rsid w:val="005641A8"/>
  </w:style>
  <w:style w:type="paragraph" w:styleId="z-TopofForm">
    <w:name w:val="HTML Top of Form"/>
    <w:basedOn w:val="Normal"/>
    <w:next w:val="Normal"/>
    <w:link w:val="z-TopofFormChar"/>
    <w:hidden/>
    <w:uiPriority w:val="99"/>
    <w:semiHidden/>
    <w:unhideWhenUsed/>
    <w:rsid w:val="005641A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641A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641A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641A8"/>
    <w:rPr>
      <w:rFonts w:ascii="Arial" w:eastAsia="Times New Roman" w:hAnsi="Arial" w:cs="Arial"/>
      <w:vanish/>
      <w:sz w:val="16"/>
      <w:szCs w:val="16"/>
    </w:rPr>
  </w:style>
  <w:style w:type="character" w:customStyle="1" w:styleId="uls-settings-trigger">
    <w:name w:val="uls-settings-trigger"/>
    <w:basedOn w:val="DefaultParagraphFont"/>
    <w:rsid w:val="005641A8"/>
  </w:style>
  <w:style w:type="character" w:customStyle="1" w:styleId="wb-langlinks-edit">
    <w:name w:val="wb-langlinks-edit"/>
    <w:basedOn w:val="DefaultParagraphFont"/>
    <w:rsid w:val="005641A8"/>
  </w:style>
  <w:style w:type="paragraph" w:styleId="BalloonText">
    <w:name w:val="Balloon Text"/>
    <w:basedOn w:val="Normal"/>
    <w:link w:val="BalloonTextChar"/>
    <w:uiPriority w:val="99"/>
    <w:semiHidden/>
    <w:unhideWhenUsed/>
    <w:rsid w:val="00564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1A8"/>
    <w:rPr>
      <w:rFonts w:ascii="Tahoma" w:hAnsi="Tahoma" w:cs="Tahoma"/>
      <w:sz w:val="16"/>
      <w:szCs w:val="16"/>
    </w:rPr>
  </w:style>
  <w:style w:type="character" w:customStyle="1" w:styleId="mbox-text-span">
    <w:name w:val="mbox-text-span"/>
    <w:basedOn w:val="DefaultParagraphFont"/>
    <w:rsid w:val="00EA7A2D"/>
  </w:style>
  <w:style w:type="character" w:customStyle="1" w:styleId="hide-when-compact">
    <w:name w:val="hide-when-compact"/>
    <w:basedOn w:val="DefaultParagraphFont"/>
    <w:rsid w:val="00EA7A2D"/>
  </w:style>
  <w:style w:type="character" w:customStyle="1" w:styleId="reference-accessdate">
    <w:name w:val="reference-accessdate"/>
    <w:basedOn w:val="DefaultParagraphFont"/>
    <w:rsid w:val="00EA7A2D"/>
  </w:style>
  <w:style w:type="character" w:customStyle="1" w:styleId="url">
    <w:name w:val="url"/>
    <w:basedOn w:val="DefaultParagraphFont"/>
    <w:rsid w:val="00EA7A2D"/>
  </w:style>
  <w:style w:type="character" w:styleId="Strong">
    <w:name w:val="Strong"/>
    <w:basedOn w:val="DefaultParagraphFont"/>
    <w:uiPriority w:val="22"/>
    <w:qFormat/>
    <w:rsid w:val="00EA7A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41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41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41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1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41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41A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641A8"/>
    <w:rPr>
      <w:color w:val="0000FF"/>
      <w:u w:val="single"/>
    </w:rPr>
  </w:style>
  <w:style w:type="character" w:styleId="FollowedHyperlink">
    <w:name w:val="FollowedHyperlink"/>
    <w:basedOn w:val="DefaultParagraphFont"/>
    <w:uiPriority w:val="99"/>
    <w:semiHidden/>
    <w:unhideWhenUsed/>
    <w:rsid w:val="005641A8"/>
    <w:rPr>
      <w:color w:val="800080"/>
      <w:u w:val="single"/>
    </w:rPr>
  </w:style>
  <w:style w:type="paragraph" w:styleId="NormalWeb">
    <w:name w:val="Normal (Web)"/>
    <w:basedOn w:val="Normal"/>
    <w:uiPriority w:val="99"/>
    <w:semiHidden/>
    <w:unhideWhenUsed/>
    <w:rsid w:val="005641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5641A8"/>
  </w:style>
  <w:style w:type="character" w:customStyle="1" w:styleId="toctext">
    <w:name w:val="toctext"/>
    <w:basedOn w:val="DefaultParagraphFont"/>
    <w:rsid w:val="005641A8"/>
  </w:style>
  <w:style w:type="character" w:customStyle="1" w:styleId="mw-headline">
    <w:name w:val="mw-headline"/>
    <w:basedOn w:val="DefaultParagraphFont"/>
    <w:rsid w:val="005641A8"/>
  </w:style>
  <w:style w:type="character" w:customStyle="1" w:styleId="kw1">
    <w:name w:val="kw1"/>
    <w:basedOn w:val="DefaultParagraphFont"/>
    <w:rsid w:val="005641A8"/>
  </w:style>
  <w:style w:type="character" w:customStyle="1" w:styleId="kw4">
    <w:name w:val="kw4"/>
    <w:basedOn w:val="DefaultParagraphFont"/>
    <w:rsid w:val="005641A8"/>
  </w:style>
  <w:style w:type="character" w:customStyle="1" w:styleId="br0">
    <w:name w:val="br0"/>
    <w:basedOn w:val="DefaultParagraphFont"/>
    <w:rsid w:val="005641A8"/>
  </w:style>
  <w:style w:type="character" w:customStyle="1" w:styleId="kw3">
    <w:name w:val="kw3"/>
    <w:basedOn w:val="DefaultParagraphFont"/>
    <w:rsid w:val="005641A8"/>
  </w:style>
  <w:style w:type="character" w:customStyle="1" w:styleId="sy0">
    <w:name w:val="sy0"/>
    <w:basedOn w:val="DefaultParagraphFont"/>
    <w:rsid w:val="005641A8"/>
  </w:style>
  <w:style w:type="character" w:customStyle="1" w:styleId="me1">
    <w:name w:val="me1"/>
    <w:basedOn w:val="DefaultParagraphFont"/>
    <w:rsid w:val="005641A8"/>
  </w:style>
  <w:style w:type="character" w:customStyle="1" w:styleId="co1">
    <w:name w:val="co1"/>
    <w:basedOn w:val="DefaultParagraphFont"/>
    <w:rsid w:val="005641A8"/>
  </w:style>
  <w:style w:type="character" w:customStyle="1" w:styleId="nu0">
    <w:name w:val="nu0"/>
    <w:basedOn w:val="DefaultParagraphFont"/>
    <w:rsid w:val="005641A8"/>
  </w:style>
  <w:style w:type="character" w:customStyle="1" w:styleId="kw2">
    <w:name w:val="kw2"/>
    <w:basedOn w:val="DefaultParagraphFont"/>
    <w:rsid w:val="005641A8"/>
  </w:style>
  <w:style w:type="character" w:customStyle="1" w:styleId="reference-text">
    <w:name w:val="reference-text"/>
    <w:basedOn w:val="DefaultParagraphFont"/>
    <w:rsid w:val="005641A8"/>
  </w:style>
  <w:style w:type="character" w:customStyle="1" w:styleId="citation">
    <w:name w:val="citation"/>
    <w:basedOn w:val="DefaultParagraphFont"/>
    <w:rsid w:val="005641A8"/>
  </w:style>
  <w:style w:type="character" w:customStyle="1" w:styleId="z3988">
    <w:name w:val="z3988"/>
    <w:basedOn w:val="DefaultParagraphFont"/>
    <w:rsid w:val="005641A8"/>
  </w:style>
  <w:style w:type="character" w:customStyle="1" w:styleId="plainlinks">
    <w:name w:val="plainlinks"/>
    <w:basedOn w:val="DefaultParagraphFont"/>
    <w:rsid w:val="005641A8"/>
  </w:style>
  <w:style w:type="character" w:customStyle="1" w:styleId="collapsebutton">
    <w:name w:val="collapsebutton"/>
    <w:basedOn w:val="DefaultParagraphFont"/>
    <w:rsid w:val="005641A8"/>
  </w:style>
  <w:style w:type="paragraph" w:styleId="z-TopofForm">
    <w:name w:val="HTML Top of Form"/>
    <w:basedOn w:val="Normal"/>
    <w:next w:val="Normal"/>
    <w:link w:val="z-TopofFormChar"/>
    <w:hidden/>
    <w:uiPriority w:val="99"/>
    <w:semiHidden/>
    <w:unhideWhenUsed/>
    <w:rsid w:val="005641A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641A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641A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641A8"/>
    <w:rPr>
      <w:rFonts w:ascii="Arial" w:eastAsia="Times New Roman" w:hAnsi="Arial" w:cs="Arial"/>
      <w:vanish/>
      <w:sz w:val="16"/>
      <w:szCs w:val="16"/>
    </w:rPr>
  </w:style>
  <w:style w:type="character" w:customStyle="1" w:styleId="uls-settings-trigger">
    <w:name w:val="uls-settings-trigger"/>
    <w:basedOn w:val="DefaultParagraphFont"/>
    <w:rsid w:val="005641A8"/>
  </w:style>
  <w:style w:type="character" w:customStyle="1" w:styleId="wb-langlinks-edit">
    <w:name w:val="wb-langlinks-edit"/>
    <w:basedOn w:val="DefaultParagraphFont"/>
    <w:rsid w:val="005641A8"/>
  </w:style>
  <w:style w:type="paragraph" w:styleId="BalloonText">
    <w:name w:val="Balloon Text"/>
    <w:basedOn w:val="Normal"/>
    <w:link w:val="BalloonTextChar"/>
    <w:uiPriority w:val="99"/>
    <w:semiHidden/>
    <w:unhideWhenUsed/>
    <w:rsid w:val="00564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1A8"/>
    <w:rPr>
      <w:rFonts w:ascii="Tahoma" w:hAnsi="Tahoma" w:cs="Tahoma"/>
      <w:sz w:val="16"/>
      <w:szCs w:val="16"/>
    </w:rPr>
  </w:style>
  <w:style w:type="character" w:customStyle="1" w:styleId="mbox-text-span">
    <w:name w:val="mbox-text-span"/>
    <w:basedOn w:val="DefaultParagraphFont"/>
    <w:rsid w:val="00EA7A2D"/>
  </w:style>
  <w:style w:type="character" w:customStyle="1" w:styleId="hide-when-compact">
    <w:name w:val="hide-when-compact"/>
    <w:basedOn w:val="DefaultParagraphFont"/>
    <w:rsid w:val="00EA7A2D"/>
  </w:style>
  <w:style w:type="character" w:customStyle="1" w:styleId="reference-accessdate">
    <w:name w:val="reference-accessdate"/>
    <w:basedOn w:val="DefaultParagraphFont"/>
    <w:rsid w:val="00EA7A2D"/>
  </w:style>
  <w:style w:type="character" w:customStyle="1" w:styleId="url">
    <w:name w:val="url"/>
    <w:basedOn w:val="DefaultParagraphFont"/>
    <w:rsid w:val="00EA7A2D"/>
  </w:style>
  <w:style w:type="character" w:styleId="Strong">
    <w:name w:val="Strong"/>
    <w:basedOn w:val="DefaultParagraphFont"/>
    <w:uiPriority w:val="22"/>
    <w:qFormat/>
    <w:rsid w:val="00EA7A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424388">
      <w:bodyDiv w:val="1"/>
      <w:marLeft w:val="0"/>
      <w:marRight w:val="0"/>
      <w:marTop w:val="0"/>
      <w:marBottom w:val="0"/>
      <w:divBdr>
        <w:top w:val="none" w:sz="0" w:space="0" w:color="auto"/>
        <w:left w:val="none" w:sz="0" w:space="0" w:color="auto"/>
        <w:bottom w:val="none" w:sz="0" w:space="0" w:color="auto"/>
        <w:right w:val="none" w:sz="0" w:space="0" w:color="auto"/>
      </w:divBdr>
      <w:divsChild>
        <w:div w:id="1187789353">
          <w:marLeft w:val="0"/>
          <w:marRight w:val="0"/>
          <w:marTop w:val="0"/>
          <w:marBottom w:val="0"/>
          <w:divBdr>
            <w:top w:val="none" w:sz="0" w:space="0" w:color="auto"/>
            <w:left w:val="none" w:sz="0" w:space="0" w:color="auto"/>
            <w:bottom w:val="none" w:sz="0" w:space="0" w:color="auto"/>
            <w:right w:val="none" w:sz="0" w:space="0" w:color="auto"/>
          </w:divBdr>
          <w:divsChild>
            <w:div w:id="2140224668">
              <w:marLeft w:val="0"/>
              <w:marRight w:val="0"/>
              <w:marTop w:val="0"/>
              <w:marBottom w:val="0"/>
              <w:divBdr>
                <w:top w:val="none" w:sz="0" w:space="0" w:color="auto"/>
                <w:left w:val="none" w:sz="0" w:space="0" w:color="auto"/>
                <w:bottom w:val="none" w:sz="0" w:space="0" w:color="auto"/>
                <w:right w:val="none" w:sz="0" w:space="0" w:color="auto"/>
              </w:divBdr>
              <w:divsChild>
                <w:div w:id="1620144612">
                  <w:marLeft w:val="0"/>
                  <w:marRight w:val="0"/>
                  <w:marTop w:val="0"/>
                  <w:marBottom w:val="0"/>
                  <w:divBdr>
                    <w:top w:val="none" w:sz="0" w:space="0" w:color="auto"/>
                    <w:left w:val="none" w:sz="0" w:space="0" w:color="auto"/>
                    <w:bottom w:val="none" w:sz="0" w:space="0" w:color="auto"/>
                    <w:right w:val="none" w:sz="0" w:space="0" w:color="auto"/>
                  </w:divBdr>
                </w:div>
                <w:div w:id="347098442">
                  <w:marLeft w:val="0"/>
                  <w:marRight w:val="0"/>
                  <w:marTop w:val="0"/>
                  <w:marBottom w:val="0"/>
                  <w:divBdr>
                    <w:top w:val="none" w:sz="0" w:space="0" w:color="auto"/>
                    <w:left w:val="none" w:sz="0" w:space="0" w:color="auto"/>
                    <w:bottom w:val="none" w:sz="0" w:space="0" w:color="auto"/>
                    <w:right w:val="none" w:sz="0" w:space="0" w:color="auto"/>
                  </w:divBdr>
                  <w:divsChild>
                    <w:div w:id="1467696726">
                      <w:marLeft w:val="0"/>
                      <w:marRight w:val="0"/>
                      <w:marTop w:val="0"/>
                      <w:marBottom w:val="0"/>
                      <w:divBdr>
                        <w:top w:val="none" w:sz="0" w:space="0" w:color="auto"/>
                        <w:left w:val="none" w:sz="0" w:space="0" w:color="auto"/>
                        <w:bottom w:val="none" w:sz="0" w:space="0" w:color="auto"/>
                        <w:right w:val="none" w:sz="0" w:space="0" w:color="auto"/>
                      </w:divBdr>
                    </w:div>
                    <w:div w:id="484515474">
                      <w:marLeft w:val="0"/>
                      <w:marRight w:val="0"/>
                      <w:marTop w:val="0"/>
                      <w:marBottom w:val="0"/>
                      <w:divBdr>
                        <w:top w:val="none" w:sz="0" w:space="0" w:color="auto"/>
                        <w:left w:val="none" w:sz="0" w:space="0" w:color="auto"/>
                        <w:bottom w:val="none" w:sz="0" w:space="0" w:color="auto"/>
                        <w:right w:val="none" w:sz="0" w:space="0" w:color="auto"/>
                      </w:divBdr>
                      <w:divsChild>
                        <w:div w:id="1832872520">
                          <w:marLeft w:val="0"/>
                          <w:marRight w:val="0"/>
                          <w:marTop w:val="0"/>
                          <w:marBottom w:val="0"/>
                          <w:divBdr>
                            <w:top w:val="none" w:sz="0" w:space="0" w:color="auto"/>
                            <w:left w:val="none" w:sz="0" w:space="0" w:color="auto"/>
                            <w:bottom w:val="none" w:sz="0" w:space="0" w:color="auto"/>
                            <w:right w:val="none" w:sz="0" w:space="0" w:color="auto"/>
                          </w:divBdr>
                        </w:div>
                      </w:divsChild>
                    </w:div>
                    <w:div w:id="1783182772">
                      <w:marLeft w:val="0"/>
                      <w:marRight w:val="0"/>
                      <w:marTop w:val="0"/>
                      <w:marBottom w:val="0"/>
                      <w:divBdr>
                        <w:top w:val="none" w:sz="0" w:space="0" w:color="auto"/>
                        <w:left w:val="none" w:sz="0" w:space="0" w:color="auto"/>
                        <w:bottom w:val="none" w:sz="0" w:space="0" w:color="auto"/>
                        <w:right w:val="none" w:sz="0" w:space="0" w:color="auto"/>
                      </w:divBdr>
                    </w:div>
                    <w:div w:id="1440682234">
                      <w:marLeft w:val="0"/>
                      <w:marRight w:val="0"/>
                      <w:marTop w:val="0"/>
                      <w:marBottom w:val="0"/>
                      <w:divBdr>
                        <w:top w:val="none" w:sz="0" w:space="0" w:color="auto"/>
                        <w:left w:val="none" w:sz="0" w:space="0" w:color="auto"/>
                        <w:bottom w:val="none" w:sz="0" w:space="0" w:color="auto"/>
                        <w:right w:val="none" w:sz="0" w:space="0" w:color="auto"/>
                      </w:divBdr>
                      <w:divsChild>
                        <w:div w:id="1409884691">
                          <w:marLeft w:val="0"/>
                          <w:marRight w:val="0"/>
                          <w:marTop w:val="0"/>
                          <w:marBottom w:val="0"/>
                          <w:divBdr>
                            <w:top w:val="none" w:sz="0" w:space="0" w:color="auto"/>
                            <w:left w:val="none" w:sz="0" w:space="0" w:color="auto"/>
                            <w:bottom w:val="none" w:sz="0" w:space="0" w:color="auto"/>
                            <w:right w:val="none" w:sz="0" w:space="0" w:color="auto"/>
                          </w:divBdr>
                          <w:divsChild>
                            <w:div w:id="1826435002">
                              <w:marLeft w:val="0"/>
                              <w:marRight w:val="0"/>
                              <w:marTop w:val="0"/>
                              <w:marBottom w:val="0"/>
                              <w:divBdr>
                                <w:top w:val="none" w:sz="0" w:space="0" w:color="auto"/>
                                <w:left w:val="none" w:sz="0" w:space="0" w:color="auto"/>
                                <w:bottom w:val="none" w:sz="0" w:space="0" w:color="auto"/>
                                <w:right w:val="none" w:sz="0" w:space="0" w:color="auto"/>
                              </w:divBdr>
                            </w:div>
                            <w:div w:id="350688327">
                              <w:marLeft w:val="0"/>
                              <w:marRight w:val="0"/>
                              <w:marTop w:val="0"/>
                              <w:marBottom w:val="0"/>
                              <w:divBdr>
                                <w:top w:val="none" w:sz="0" w:space="0" w:color="auto"/>
                                <w:left w:val="none" w:sz="0" w:space="0" w:color="auto"/>
                                <w:bottom w:val="none" w:sz="0" w:space="0" w:color="auto"/>
                                <w:right w:val="none" w:sz="0" w:space="0" w:color="auto"/>
                              </w:divBdr>
                            </w:div>
                            <w:div w:id="1750423108">
                              <w:marLeft w:val="0"/>
                              <w:marRight w:val="0"/>
                              <w:marTop w:val="0"/>
                              <w:marBottom w:val="0"/>
                              <w:divBdr>
                                <w:top w:val="none" w:sz="0" w:space="0" w:color="auto"/>
                                <w:left w:val="none" w:sz="0" w:space="0" w:color="auto"/>
                                <w:bottom w:val="none" w:sz="0" w:space="0" w:color="auto"/>
                                <w:right w:val="none" w:sz="0" w:space="0" w:color="auto"/>
                              </w:divBdr>
                            </w:div>
                            <w:div w:id="323514674">
                              <w:marLeft w:val="0"/>
                              <w:marRight w:val="0"/>
                              <w:marTop w:val="0"/>
                              <w:marBottom w:val="0"/>
                              <w:divBdr>
                                <w:top w:val="none" w:sz="0" w:space="0" w:color="auto"/>
                                <w:left w:val="none" w:sz="0" w:space="0" w:color="auto"/>
                                <w:bottom w:val="none" w:sz="0" w:space="0" w:color="auto"/>
                                <w:right w:val="none" w:sz="0" w:space="0" w:color="auto"/>
                              </w:divBdr>
                            </w:div>
                            <w:div w:id="1121265361">
                              <w:marLeft w:val="0"/>
                              <w:marRight w:val="0"/>
                              <w:marTop w:val="0"/>
                              <w:marBottom w:val="0"/>
                              <w:divBdr>
                                <w:top w:val="none" w:sz="0" w:space="0" w:color="auto"/>
                                <w:left w:val="none" w:sz="0" w:space="0" w:color="auto"/>
                                <w:bottom w:val="none" w:sz="0" w:space="0" w:color="auto"/>
                                <w:right w:val="none" w:sz="0" w:space="0" w:color="auto"/>
                              </w:divBdr>
                            </w:div>
                            <w:div w:id="664091626">
                              <w:marLeft w:val="0"/>
                              <w:marRight w:val="0"/>
                              <w:marTop w:val="0"/>
                              <w:marBottom w:val="0"/>
                              <w:divBdr>
                                <w:top w:val="none" w:sz="0" w:space="0" w:color="auto"/>
                                <w:left w:val="none" w:sz="0" w:space="0" w:color="auto"/>
                                <w:bottom w:val="none" w:sz="0" w:space="0" w:color="auto"/>
                                <w:right w:val="none" w:sz="0" w:space="0" w:color="auto"/>
                              </w:divBdr>
                            </w:div>
                            <w:div w:id="477722259">
                              <w:marLeft w:val="0"/>
                              <w:marRight w:val="0"/>
                              <w:marTop w:val="0"/>
                              <w:marBottom w:val="0"/>
                              <w:divBdr>
                                <w:top w:val="none" w:sz="0" w:space="0" w:color="auto"/>
                                <w:left w:val="none" w:sz="0" w:space="0" w:color="auto"/>
                                <w:bottom w:val="none" w:sz="0" w:space="0" w:color="auto"/>
                                <w:right w:val="none" w:sz="0" w:space="0" w:color="auto"/>
                              </w:divBdr>
                            </w:div>
                            <w:div w:id="211699781">
                              <w:marLeft w:val="0"/>
                              <w:marRight w:val="0"/>
                              <w:marTop w:val="0"/>
                              <w:marBottom w:val="0"/>
                              <w:divBdr>
                                <w:top w:val="none" w:sz="0" w:space="0" w:color="auto"/>
                                <w:left w:val="none" w:sz="0" w:space="0" w:color="auto"/>
                                <w:bottom w:val="none" w:sz="0" w:space="0" w:color="auto"/>
                                <w:right w:val="none" w:sz="0" w:space="0" w:color="auto"/>
                              </w:divBdr>
                            </w:div>
                            <w:div w:id="519783743">
                              <w:marLeft w:val="0"/>
                              <w:marRight w:val="0"/>
                              <w:marTop w:val="0"/>
                              <w:marBottom w:val="0"/>
                              <w:divBdr>
                                <w:top w:val="none" w:sz="0" w:space="0" w:color="auto"/>
                                <w:left w:val="none" w:sz="0" w:space="0" w:color="auto"/>
                                <w:bottom w:val="none" w:sz="0" w:space="0" w:color="auto"/>
                                <w:right w:val="none" w:sz="0" w:space="0" w:color="auto"/>
                              </w:divBdr>
                            </w:div>
                            <w:div w:id="240022731">
                              <w:marLeft w:val="0"/>
                              <w:marRight w:val="0"/>
                              <w:marTop w:val="0"/>
                              <w:marBottom w:val="0"/>
                              <w:divBdr>
                                <w:top w:val="none" w:sz="0" w:space="0" w:color="auto"/>
                                <w:left w:val="none" w:sz="0" w:space="0" w:color="auto"/>
                                <w:bottom w:val="none" w:sz="0" w:space="0" w:color="auto"/>
                                <w:right w:val="none" w:sz="0" w:space="0" w:color="auto"/>
                              </w:divBdr>
                            </w:div>
                            <w:div w:id="11640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6128">
                      <w:marLeft w:val="0"/>
                      <w:marRight w:val="0"/>
                      <w:marTop w:val="0"/>
                      <w:marBottom w:val="0"/>
                      <w:divBdr>
                        <w:top w:val="none" w:sz="0" w:space="0" w:color="auto"/>
                        <w:left w:val="none" w:sz="0" w:space="0" w:color="auto"/>
                        <w:bottom w:val="none" w:sz="0" w:space="0" w:color="auto"/>
                        <w:right w:val="none" w:sz="0" w:space="0" w:color="auto"/>
                      </w:divBdr>
                      <w:divsChild>
                        <w:div w:id="127550444">
                          <w:marLeft w:val="0"/>
                          <w:marRight w:val="0"/>
                          <w:marTop w:val="0"/>
                          <w:marBottom w:val="0"/>
                          <w:divBdr>
                            <w:top w:val="none" w:sz="0" w:space="0" w:color="auto"/>
                            <w:left w:val="none" w:sz="0" w:space="0" w:color="auto"/>
                            <w:bottom w:val="none" w:sz="0" w:space="0" w:color="auto"/>
                            <w:right w:val="none" w:sz="0" w:space="0" w:color="auto"/>
                          </w:divBdr>
                          <w:divsChild>
                            <w:div w:id="1998804628">
                              <w:marLeft w:val="0"/>
                              <w:marRight w:val="0"/>
                              <w:marTop w:val="0"/>
                              <w:marBottom w:val="0"/>
                              <w:divBdr>
                                <w:top w:val="none" w:sz="0" w:space="0" w:color="auto"/>
                                <w:left w:val="none" w:sz="0" w:space="0" w:color="auto"/>
                                <w:bottom w:val="none" w:sz="0" w:space="0" w:color="auto"/>
                                <w:right w:val="none" w:sz="0" w:space="0" w:color="auto"/>
                              </w:divBdr>
                              <w:divsChild>
                                <w:div w:id="14872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2104">
                      <w:marLeft w:val="0"/>
                      <w:marRight w:val="0"/>
                      <w:marTop w:val="0"/>
                      <w:marBottom w:val="0"/>
                      <w:divBdr>
                        <w:top w:val="none" w:sz="0" w:space="0" w:color="auto"/>
                        <w:left w:val="none" w:sz="0" w:space="0" w:color="auto"/>
                        <w:bottom w:val="none" w:sz="0" w:space="0" w:color="auto"/>
                        <w:right w:val="none" w:sz="0" w:space="0" w:color="auto"/>
                      </w:divBdr>
                      <w:divsChild>
                        <w:div w:id="977147219">
                          <w:marLeft w:val="0"/>
                          <w:marRight w:val="0"/>
                          <w:marTop w:val="0"/>
                          <w:marBottom w:val="0"/>
                          <w:divBdr>
                            <w:top w:val="none" w:sz="0" w:space="0" w:color="auto"/>
                            <w:left w:val="none" w:sz="0" w:space="0" w:color="auto"/>
                            <w:bottom w:val="none" w:sz="0" w:space="0" w:color="auto"/>
                            <w:right w:val="none" w:sz="0" w:space="0" w:color="auto"/>
                          </w:divBdr>
                          <w:divsChild>
                            <w:div w:id="1367952917">
                              <w:marLeft w:val="0"/>
                              <w:marRight w:val="0"/>
                              <w:marTop w:val="0"/>
                              <w:marBottom w:val="0"/>
                              <w:divBdr>
                                <w:top w:val="none" w:sz="0" w:space="0" w:color="auto"/>
                                <w:left w:val="none" w:sz="0" w:space="0" w:color="auto"/>
                                <w:bottom w:val="none" w:sz="0" w:space="0" w:color="auto"/>
                                <w:right w:val="none" w:sz="0" w:space="0" w:color="auto"/>
                              </w:divBdr>
                            </w:div>
                            <w:div w:id="589509578">
                              <w:marLeft w:val="0"/>
                              <w:marRight w:val="0"/>
                              <w:marTop w:val="0"/>
                              <w:marBottom w:val="0"/>
                              <w:divBdr>
                                <w:top w:val="none" w:sz="0" w:space="0" w:color="auto"/>
                                <w:left w:val="none" w:sz="0" w:space="0" w:color="auto"/>
                                <w:bottom w:val="none" w:sz="0" w:space="0" w:color="auto"/>
                                <w:right w:val="none" w:sz="0" w:space="0" w:color="auto"/>
                              </w:divBdr>
                            </w:div>
                            <w:div w:id="1711496074">
                              <w:marLeft w:val="0"/>
                              <w:marRight w:val="0"/>
                              <w:marTop w:val="0"/>
                              <w:marBottom w:val="0"/>
                              <w:divBdr>
                                <w:top w:val="none" w:sz="0" w:space="0" w:color="auto"/>
                                <w:left w:val="none" w:sz="0" w:space="0" w:color="auto"/>
                                <w:bottom w:val="none" w:sz="0" w:space="0" w:color="auto"/>
                                <w:right w:val="none" w:sz="0" w:space="0" w:color="auto"/>
                              </w:divBdr>
                            </w:div>
                            <w:div w:id="1413696346">
                              <w:marLeft w:val="0"/>
                              <w:marRight w:val="0"/>
                              <w:marTop w:val="0"/>
                              <w:marBottom w:val="0"/>
                              <w:divBdr>
                                <w:top w:val="none" w:sz="0" w:space="0" w:color="auto"/>
                                <w:left w:val="none" w:sz="0" w:space="0" w:color="auto"/>
                                <w:bottom w:val="none" w:sz="0" w:space="0" w:color="auto"/>
                                <w:right w:val="none" w:sz="0" w:space="0" w:color="auto"/>
                              </w:divBdr>
                            </w:div>
                            <w:div w:id="1203831169">
                              <w:marLeft w:val="0"/>
                              <w:marRight w:val="0"/>
                              <w:marTop w:val="0"/>
                              <w:marBottom w:val="0"/>
                              <w:divBdr>
                                <w:top w:val="none" w:sz="0" w:space="0" w:color="auto"/>
                                <w:left w:val="none" w:sz="0" w:space="0" w:color="auto"/>
                                <w:bottom w:val="none" w:sz="0" w:space="0" w:color="auto"/>
                                <w:right w:val="none" w:sz="0" w:space="0" w:color="auto"/>
                              </w:divBdr>
                            </w:div>
                            <w:div w:id="7936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5689">
                      <w:marLeft w:val="0"/>
                      <w:marRight w:val="0"/>
                      <w:marTop w:val="0"/>
                      <w:marBottom w:val="0"/>
                      <w:divBdr>
                        <w:top w:val="none" w:sz="0" w:space="0" w:color="auto"/>
                        <w:left w:val="none" w:sz="0" w:space="0" w:color="auto"/>
                        <w:bottom w:val="none" w:sz="0" w:space="0" w:color="auto"/>
                        <w:right w:val="none" w:sz="0" w:space="0" w:color="auto"/>
                      </w:divBdr>
                    </w:div>
                    <w:div w:id="1155606324">
                      <w:marLeft w:val="0"/>
                      <w:marRight w:val="0"/>
                      <w:marTop w:val="0"/>
                      <w:marBottom w:val="0"/>
                      <w:divBdr>
                        <w:top w:val="none" w:sz="0" w:space="0" w:color="auto"/>
                        <w:left w:val="none" w:sz="0" w:space="0" w:color="auto"/>
                        <w:bottom w:val="none" w:sz="0" w:space="0" w:color="auto"/>
                        <w:right w:val="none" w:sz="0" w:space="0" w:color="auto"/>
                      </w:divBdr>
                    </w:div>
                    <w:div w:id="154033614">
                      <w:marLeft w:val="0"/>
                      <w:marRight w:val="0"/>
                      <w:marTop w:val="0"/>
                      <w:marBottom w:val="0"/>
                      <w:divBdr>
                        <w:top w:val="none" w:sz="0" w:space="0" w:color="auto"/>
                        <w:left w:val="none" w:sz="0" w:space="0" w:color="auto"/>
                        <w:bottom w:val="none" w:sz="0" w:space="0" w:color="auto"/>
                        <w:right w:val="none" w:sz="0" w:space="0" w:color="auto"/>
                      </w:divBdr>
                    </w:div>
                  </w:divsChild>
                </w:div>
                <w:div w:id="1136533506">
                  <w:marLeft w:val="0"/>
                  <w:marRight w:val="0"/>
                  <w:marTop w:val="0"/>
                  <w:marBottom w:val="0"/>
                  <w:divBdr>
                    <w:top w:val="none" w:sz="0" w:space="0" w:color="auto"/>
                    <w:left w:val="none" w:sz="0" w:space="0" w:color="auto"/>
                    <w:bottom w:val="none" w:sz="0" w:space="0" w:color="auto"/>
                    <w:right w:val="none" w:sz="0" w:space="0" w:color="auto"/>
                  </w:divBdr>
                  <w:divsChild>
                    <w:div w:id="15062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5912">
          <w:marLeft w:val="0"/>
          <w:marRight w:val="0"/>
          <w:marTop w:val="0"/>
          <w:marBottom w:val="0"/>
          <w:divBdr>
            <w:top w:val="none" w:sz="0" w:space="0" w:color="auto"/>
            <w:left w:val="none" w:sz="0" w:space="0" w:color="auto"/>
            <w:bottom w:val="none" w:sz="0" w:space="0" w:color="auto"/>
            <w:right w:val="none" w:sz="0" w:space="0" w:color="auto"/>
          </w:divBdr>
          <w:divsChild>
            <w:div w:id="630403389">
              <w:marLeft w:val="0"/>
              <w:marRight w:val="0"/>
              <w:marTop w:val="0"/>
              <w:marBottom w:val="0"/>
              <w:divBdr>
                <w:top w:val="none" w:sz="0" w:space="0" w:color="auto"/>
                <w:left w:val="none" w:sz="0" w:space="0" w:color="auto"/>
                <w:bottom w:val="none" w:sz="0" w:space="0" w:color="auto"/>
                <w:right w:val="none" w:sz="0" w:space="0" w:color="auto"/>
              </w:divBdr>
              <w:divsChild>
                <w:div w:id="1157458538">
                  <w:marLeft w:val="0"/>
                  <w:marRight w:val="0"/>
                  <w:marTop w:val="0"/>
                  <w:marBottom w:val="0"/>
                  <w:divBdr>
                    <w:top w:val="none" w:sz="0" w:space="0" w:color="auto"/>
                    <w:left w:val="none" w:sz="0" w:space="0" w:color="auto"/>
                    <w:bottom w:val="none" w:sz="0" w:space="0" w:color="auto"/>
                    <w:right w:val="none" w:sz="0" w:space="0" w:color="auto"/>
                  </w:divBdr>
                </w:div>
                <w:div w:id="869877655">
                  <w:marLeft w:val="0"/>
                  <w:marRight w:val="0"/>
                  <w:marTop w:val="0"/>
                  <w:marBottom w:val="0"/>
                  <w:divBdr>
                    <w:top w:val="none" w:sz="0" w:space="0" w:color="auto"/>
                    <w:left w:val="none" w:sz="0" w:space="0" w:color="auto"/>
                    <w:bottom w:val="none" w:sz="0" w:space="0" w:color="auto"/>
                    <w:right w:val="none" w:sz="0" w:space="0" w:color="auto"/>
                  </w:divBdr>
                  <w:divsChild>
                    <w:div w:id="207110487">
                      <w:marLeft w:val="0"/>
                      <w:marRight w:val="0"/>
                      <w:marTop w:val="0"/>
                      <w:marBottom w:val="0"/>
                      <w:divBdr>
                        <w:top w:val="none" w:sz="0" w:space="0" w:color="auto"/>
                        <w:left w:val="none" w:sz="0" w:space="0" w:color="auto"/>
                        <w:bottom w:val="none" w:sz="0" w:space="0" w:color="auto"/>
                        <w:right w:val="none" w:sz="0" w:space="0" w:color="auto"/>
                      </w:divBdr>
                    </w:div>
                  </w:divsChild>
                </w:div>
                <w:div w:id="1692147522">
                  <w:marLeft w:val="0"/>
                  <w:marRight w:val="0"/>
                  <w:marTop w:val="0"/>
                  <w:marBottom w:val="0"/>
                  <w:divBdr>
                    <w:top w:val="none" w:sz="0" w:space="0" w:color="auto"/>
                    <w:left w:val="none" w:sz="0" w:space="0" w:color="auto"/>
                    <w:bottom w:val="none" w:sz="0" w:space="0" w:color="auto"/>
                    <w:right w:val="none" w:sz="0" w:space="0" w:color="auto"/>
                  </w:divBdr>
                  <w:divsChild>
                    <w:div w:id="1259601959">
                      <w:marLeft w:val="0"/>
                      <w:marRight w:val="0"/>
                      <w:marTop w:val="0"/>
                      <w:marBottom w:val="0"/>
                      <w:divBdr>
                        <w:top w:val="none" w:sz="0" w:space="0" w:color="auto"/>
                        <w:left w:val="none" w:sz="0" w:space="0" w:color="auto"/>
                        <w:bottom w:val="none" w:sz="0" w:space="0" w:color="auto"/>
                        <w:right w:val="none" w:sz="0" w:space="0" w:color="auto"/>
                      </w:divBdr>
                    </w:div>
                    <w:div w:id="17506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5959">
              <w:marLeft w:val="0"/>
              <w:marRight w:val="0"/>
              <w:marTop w:val="0"/>
              <w:marBottom w:val="0"/>
              <w:divBdr>
                <w:top w:val="none" w:sz="0" w:space="0" w:color="auto"/>
                <w:left w:val="none" w:sz="0" w:space="0" w:color="auto"/>
                <w:bottom w:val="none" w:sz="0" w:space="0" w:color="auto"/>
                <w:right w:val="none" w:sz="0" w:space="0" w:color="auto"/>
              </w:divBdr>
              <w:divsChild>
                <w:div w:id="759762552">
                  <w:marLeft w:val="0"/>
                  <w:marRight w:val="0"/>
                  <w:marTop w:val="0"/>
                  <w:marBottom w:val="0"/>
                  <w:divBdr>
                    <w:top w:val="none" w:sz="0" w:space="0" w:color="auto"/>
                    <w:left w:val="none" w:sz="0" w:space="0" w:color="auto"/>
                    <w:bottom w:val="none" w:sz="0" w:space="0" w:color="auto"/>
                    <w:right w:val="none" w:sz="0" w:space="0" w:color="auto"/>
                  </w:divBdr>
                  <w:divsChild>
                    <w:div w:id="1811480831">
                      <w:marLeft w:val="0"/>
                      <w:marRight w:val="0"/>
                      <w:marTop w:val="0"/>
                      <w:marBottom w:val="0"/>
                      <w:divBdr>
                        <w:top w:val="none" w:sz="0" w:space="0" w:color="auto"/>
                        <w:left w:val="none" w:sz="0" w:space="0" w:color="auto"/>
                        <w:bottom w:val="none" w:sz="0" w:space="0" w:color="auto"/>
                        <w:right w:val="none" w:sz="0" w:space="0" w:color="auto"/>
                      </w:divBdr>
                    </w:div>
                  </w:divsChild>
                </w:div>
                <w:div w:id="1722702901">
                  <w:marLeft w:val="0"/>
                  <w:marRight w:val="0"/>
                  <w:marTop w:val="0"/>
                  <w:marBottom w:val="0"/>
                  <w:divBdr>
                    <w:top w:val="none" w:sz="0" w:space="0" w:color="auto"/>
                    <w:left w:val="none" w:sz="0" w:space="0" w:color="auto"/>
                    <w:bottom w:val="none" w:sz="0" w:space="0" w:color="auto"/>
                    <w:right w:val="none" w:sz="0" w:space="0" w:color="auto"/>
                  </w:divBdr>
                  <w:divsChild>
                    <w:div w:id="325867542">
                      <w:marLeft w:val="0"/>
                      <w:marRight w:val="0"/>
                      <w:marTop w:val="0"/>
                      <w:marBottom w:val="0"/>
                      <w:divBdr>
                        <w:top w:val="none" w:sz="0" w:space="0" w:color="auto"/>
                        <w:left w:val="none" w:sz="0" w:space="0" w:color="auto"/>
                        <w:bottom w:val="none" w:sz="0" w:space="0" w:color="auto"/>
                        <w:right w:val="none" w:sz="0" w:space="0" w:color="auto"/>
                      </w:divBdr>
                    </w:div>
                  </w:divsChild>
                </w:div>
                <w:div w:id="1264874138">
                  <w:marLeft w:val="0"/>
                  <w:marRight w:val="0"/>
                  <w:marTop w:val="0"/>
                  <w:marBottom w:val="0"/>
                  <w:divBdr>
                    <w:top w:val="none" w:sz="0" w:space="0" w:color="auto"/>
                    <w:left w:val="none" w:sz="0" w:space="0" w:color="auto"/>
                    <w:bottom w:val="none" w:sz="0" w:space="0" w:color="auto"/>
                    <w:right w:val="none" w:sz="0" w:space="0" w:color="auto"/>
                  </w:divBdr>
                  <w:divsChild>
                    <w:div w:id="641545618">
                      <w:marLeft w:val="0"/>
                      <w:marRight w:val="0"/>
                      <w:marTop w:val="0"/>
                      <w:marBottom w:val="0"/>
                      <w:divBdr>
                        <w:top w:val="none" w:sz="0" w:space="0" w:color="auto"/>
                        <w:left w:val="none" w:sz="0" w:space="0" w:color="auto"/>
                        <w:bottom w:val="none" w:sz="0" w:space="0" w:color="auto"/>
                        <w:right w:val="none" w:sz="0" w:space="0" w:color="auto"/>
                      </w:divBdr>
                    </w:div>
                  </w:divsChild>
                </w:div>
                <w:div w:id="1327054001">
                  <w:marLeft w:val="0"/>
                  <w:marRight w:val="0"/>
                  <w:marTop w:val="0"/>
                  <w:marBottom w:val="0"/>
                  <w:divBdr>
                    <w:top w:val="none" w:sz="0" w:space="0" w:color="auto"/>
                    <w:left w:val="none" w:sz="0" w:space="0" w:color="auto"/>
                    <w:bottom w:val="none" w:sz="0" w:space="0" w:color="auto"/>
                    <w:right w:val="none" w:sz="0" w:space="0" w:color="auto"/>
                  </w:divBdr>
                  <w:divsChild>
                    <w:div w:id="1281691007">
                      <w:marLeft w:val="0"/>
                      <w:marRight w:val="0"/>
                      <w:marTop w:val="0"/>
                      <w:marBottom w:val="0"/>
                      <w:divBdr>
                        <w:top w:val="none" w:sz="0" w:space="0" w:color="auto"/>
                        <w:left w:val="none" w:sz="0" w:space="0" w:color="auto"/>
                        <w:bottom w:val="none" w:sz="0" w:space="0" w:color="auto"/>
                        <w:right w:val="none" w:sz="0" w:space="0" w:color="auto"/>
                      </w:divBdr>
                    </w:div>
                  </w:divsChild>
                </w:div>
                <w:div w:id="1918978203">
                  <w:marLeft w:val="0"/>
                  <w:marRight w:val="0"/>
                  <w:marTop w:val="0"/>
                  <w:marBottom w:val="0"/>
                  <w:divBdr>
                    <w:top w:val="none" w:sz="0" w:space="0" w:color="auto"/>
                    <w:left w:val="none" w:sz="0" w:space="0" w:color="auto"/>
                    <w:bottom w:val="none" w:sz="0" w:space="0" w:color="auto"/>
                    <w:right w:val="none" w:sz="0" w:space="0" w:color="auto"/>
                  </w:divBdr>
                  <w:divsChild>
                    <w:div w:id="843278670">
                      <w:marLeft w:val="0"/>
                      <w:marRight w:val="0"/>
                      <w:marTop w:val="0"/>
                      <w:marBottom w:val="0"/>
                      <w:divBdr>
                        <w:top w:val="none" w:sz="0" w:space="0" w:color="auto"/>
                        <w:left w:val="none" w:sz="0" w:space="0" w:color="auto"/>
                        <w:bottom w:val="none" w:sz="0" w:space="0" w:color="auto"/>
                        <w:right w:val="none" w:sz="0" w:space="0" w:color="auto"/>
                      </w:divBdr>
                      <w:divsChild>
                        <w:div w:id="4938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5735">
          <w:marLeft w:val="0"/>
          <w:marRight w:val="0"/>
          <w:marTop w:val="0"/>
          <w:marBottom w:val="0"/>
          <w:divBdr>
            <w:top w:val="none" w:sz="0" w:space="0" w:color="auto"/>
            <w:left w:val="none" w:sz="0" w:space="0" w:color="auto"/>
            <w:bottom w:val="none" w:sz="0" w:space="0" w:color="auto"/>
            <w:right w:val="none" w:sz="0" w:space="0" w:color="auto"/>
          </w:divBdr>
        </w:div>
      </w:divsChild>
    </w:div>
    <w:div w:id="1537885669">
      <w:bodyDiv w:val="1"/>
      <w:marLeft w:val="0"/>
      <w:marRight w:val="0"/>
      <w:marTop w:val="0"/>
      <w:marBottom w:val="0"/>
      <w:divBdr>
        <w:top w:val="none" w:sz="0" w:space="0" w:color="auto"/>
        <w:left w:val="none" w:sz="0" w:space="0" w:color="auto"/>
        <w:bottom w:val="none" w:sz="0" w:space="0" w:color="auto"/>
        <w:right w:val="none" w:sz="0" w:space="0" w:color="auto"/>
      </w:divBdr>
      <w:divsChild>
        <w:div w:id="2107068357">
          <w:marLeft w:val="0"/>
          <w:marRight w:val="0"/>
          <w:marTop w:val="0"/>
          <w:marBottom w:val="0"/>
          <w:divBdr>
            <w:top w:val="none" w:sz="0" w:space="0" w:color="auto"/>
            <w:left w:val="none" w:sz="0" w:space="0" w:color="auto"/>
            <w:bottom w:val="none" w:sz="0" w:space="0" w:color="auto"/>
            <w:right w:val="none" w:sz="0" w:space="0" w:color="auto"/>
          </w:divBdr>
          <w:divsChild>
            <w:div w:id="1780173344">
              <w:marLeft w:val="0"/>
              <w:marRight w:val="0"/>
              <w:marTop w:val="0"/>
              <w:marBottom w:val="0"/>
              <w:divBdr>
                <w:top w:val="none" w:sz="0" w:space="0" w:color="auto"/>
                <w:left w:val="none" w:sz="0" w:space="0" w:color="auto"/>
                <w:bottom w:val="none" w:sz="0" w:space="0" w:color="auto"/>
                <w:right w:val="none" w:sz="0" w:space="0" w:color="auto"/>
              </w:divBdr>
              <w:divsChild>
                <w:div w:id="343556727">
                  <w:marLeft w:val="0"/>
                  <w:marRight w:val="0"/>
                  <w:marTop w:val="0"/>
                  <w:marBottom w:val="0"/>
                  <w:divBdr>
                    <w:top w:val="none" w:sz="0" w:space="0" w:color="auto"/>
                    <w:left w:val="none" w:sz="0" w:space="0" w:color="auto"/>
                    <w:bottom w:val="none" w:sz="0" w:space="0" w:color="auto"/>
                    <w:right w:val="none" w:sz="0" w:space="0" w:color="auto"/>
                  </w:divBdr>
                  <w:divsChild>
                    <w:div w:id="855925224">
                      <w:marLeft w:val="0"/>
                      <w:marRight w:val="0"/>
                      <w:marTop w:val="0"/>
                      <w:marBottom w:val="0"/>
                      <w:divBdr>
                        <w:top w:val="none" w:sz="0" w:space="0" w:color="auto"/>
                        <w:left w:val="none" w:sz="0" w:space="0" w:color="auto"/>
                        <w:bottom w:val="none" w:sz="0" w:space="0" w:color="auto"/>
                        <w:right w:val="none" w:sz="0" w:space="0" w:color="auto"/>
                      </w:divBdr>
                      <w:divsChild>
                        <w:div w:id="82335753">
                          <w:marLeft w:val="0"/>
                          <w:marRight w:val="0"/>
                          <w:marTop w:val="0"/>
                          <w:marBottom w:val="0"/>
                          <w:divBdr>
                            <w:top w:val="none" w:sz="0" w:space="0" w:color="auto"/>
                            <w:left w:val="none" w:sz="0" w:space="0" w:color="auto"/>
                            <w:bottom w:val="none" w:sz="0" w:space="0" w:color="auto"/>
                            <w:right w:val="none" w:sz="0" w:space="0" w:color="auto"/>
                          </w:divBdr>
                        </w:div>
                        <w:div w:id="17456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20974">
              <w:marLeft w:val="0"/>
              <w:marRight w:val="0"/>
              <w:marTop w:val="0"/>
              <w:marBottom w:val="0"/>
              <w:divBdr>
                <w:top w:val="none" w:sz="0" w:space="0" w:color="auto"/>
                <w:left w:val="none" w:sz="0" w:space="0" w:color="auto"/>
                <w:bottom w:val="none" w:sz="0" w:space="0" w:color="auto"/>
                <w:right w:val="none" w:sz="0" w:space="0" w:color="auto"/>
              </w:divBdr>
              <w:divsChild>
                <w:div w:id="1322853934">
                  <w:marLeft w:val="0"/>
                  <w:marRight w:val="0"/>
                  <w:marTop w:val="0"/>
                  <w:marBottom w:val="0"/>
                  <w:divBdr>
                    <w:top w:val="none" w:sz="0" w:space="0" w:color="auto"/>
                    <w:left w:val="none" w:sz="0" w:space="0" w:color="auto"/>
                    <w:bottom w:val="none" w:sz="0" w:space="0" w:color="auto"/>
                    <w:right w:val="none" w:sz="0" w:space="0" w:color="auto"/>
                  </w:divBdr>
                </w:div>
                <w:div w:id="1354964950">
                  <w:marLeft w:val="0"/>
                  <w:marRight w:val="0"/>
                  <w:marTop w:val="0"/>
                  <w:marBottom w:val="0"/>
                  <w:divBdr>
                    <w:top w:val="none" w:sz="0" w:space="0" w:color="auto"/>
                    <w:left w:val="none" w:sz="0" w:space="0" w:color="auto"/>
                    <w:bottom w:val="none" w:sz="0" w:space="0" w:color="auto"/>
                    <w:right w:val="none" w:sz="0" w:space="0" w:color="auto"/>
                  </w:divBdr>
                  <w:divsChild>
                    <w:div w:id="977950815">
                      <w:marLeft w:val="0"/>
                      <w:marRight w:val="0"/>
                      <w:marTop w:val="0"/>
                      <w:marBottom w:val="0"/>
                      <w:divBdr>
                        <w:top w:val="none" w:sz="0" w:space="0" w:color="auto"/>
                        <w:left w:val="none" w:sz="0" w:space="0" w:color="auto"/>
                        <w:bottom w:val="none" w:sz="0" w:space="0" w:color="auto"/>
                        <w:right w:val="none" w:sz="0" w:space="0" w:color="auto"/>
                      </w:divBdr>
                    </w:div>
                    <w:div w:id="1756317149">
                      <w:marLeft w:val="0"/>
                      <w:marRight w:val="0"/>
                      <w:marTop w:val="0"/>
                      <w:marBottom w:val="0"/>
                      <w:divBdr>
                        <w:top w:val="none" w:sz="0" w:space="0" w:color="auto"/>
                        <w:left w:val="none" w:sz="0" w:space="0" w:color="auto"/>
                        <w:bottom w:val="none" w:sz="0" w:space="0" w:color="auto"/>
                        <w:right w:val="none" w:sz="0" w:space="0" w:color="auto"/>
                      </w:divBdr>
                    </w:div>
                    <w:div w:id="1271085290">
                      <w:marLeft w:val="0"/>
                      <w:marRight w:val="0"/>
                      <w:marTop w:val="0"/>
                      <w:marBottom w:val="0"/>
                      <w:divBdr>
                        <w:top w:val="none" w:sz="0" w:space="0" w:color="auto"/>
                        <w:left w:val="none" w:sz="0" w:space="0" w:color="auto"/>
                        <w:bottom w:val="none" w:sz="0" w:space="0" w:color="auto"/>
                        <w:right w:val="none" w:sz="0" w:space="0" w:color="auto"/>
                      </w:divBdr>
                      <w:divsChild>
                        <w:div w:id="428083254">
                          <w:marLeft w:val="0"/>
                          <w:marRight w:val="0"/>
                          <w:marTop w:val="0"/>
                          <w:marBottom w:val="0"/>
                          <w:divBdr>
                            <w:top w:val="none" w:sz="0" w:space="0" w:color="auto"/>
                            <w:left w:val="none" w:sz="0" w:space="0" w:color="auto"/>
                            <w:bottom w:val="none" w:sz="0" w:space="0" w:color="auto"/>
                            <w:right w:val="none" w:sz="0" w:space="0" w:color="auto"/>
                          </w:divBdr>
                        </w:div>
                      </w:divsChild>
                    </w:div>
                    <w:div w:id="762577372">
                      <w:marLeft w:val="0"/>
                      <w:marRight w:val="0"/>
                      <w:marTop w:val="0"/>
                      <w:marBottom w:val="0"/>
                      <w:divBdr>
                        <w:top w:val="none" w:sz="0" w:space="0" w:color="auto"/>
                        <w:left w:val="none" w:sz="0" w:space="0" w:color="auto"/>
                        <w:bottom w:val="none" w:sz="0" w:space="0" w:color="auto"/>
                        <w:right w:val="none" w:sz="0" w:space="0" w:color="auto"/>
                      </w:divBdr>
                      <w:divsChild>
                        <w:div w:id="1768962533">
                          <w:marLeft w:val="0"/>
                          <w:marRight w:val="0"/>
                          <w:marTop w:val="0"/>
                          <w:marBottom w:val="0"/>
                          <w:divBdr>
                            <w:top w:val="none" w:sz="0" w:space="0" w:color="auto"/>
                            <w:left w:val="none" w:sz="0" w:space="0" w:color="auto"/>
                            <w:bottom w:val="none" w:sz="0" w:space="0" w:color="auto"/>
                            <w:right w:val="none" w:sz="0" w:space="0" w:color="auto"/>
                          </w:divBdr>
                          <w:divsChild>
                            <w:div w:id="893857044">
                              <w:marLeft w:val="0"/>
                              <w:marRight w:val="0"/>
                              <w:marTop w:val="0"/>
                              <w:marBottom w:val="0"/>
                              <w:divBdr>
                                <w:top w:val="none" w:sz="0" w:space="0" w:color="auto"/>
                                <w:left w:val="none" w:sz="0" w:space="0" w:color="auto"/>
                                <w:bottom w:val="none" w:sz="0" w:space="0" w:color="auto"/>
                                <w:right w:val="none" w:sz="0" w:space="0" w:color="auto"/>
                              </w:divBdr>
                              <w:divsChild>
                                <w:div w:id="3364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25736">
                      <w:marLeft w:val="0"/>
                      <w:marRight w:val="0"/>
                      <w:marTop w:val="0"/>
                      <w:marBottom w:val="0"/>
                      <w:divBdr>
                        <w:top w:val="none" w:sz="0" w:space="0" w:color="auto"/>
                        <w:left w:val="none" w:sz="0" w:space="0" w:color="auto"/>
                        <w:bottom w:val="none" w:sz="0" w:space="0" w:color="auto"/>
                        <w:right w:val="none" w:sz="0" w:space="0" w:color="auto"/>
                      </w:divBdr>
                      <w:divsChild>
                        <w:div w:id="561717565">
                          <w:marLeft w:val="0"/>
                          <w:marRight w:val="0"/>
                          <w:marTop w:val="0"/>
                          <w:marBottom w:val="0"/>
                          <w:divBdr>
                            <w:top w:val="none" w:sz="0" w:space="0" w:color="auto"/>
                            <w:left w:val="none" w:sz="0" w:space="0" w:color="auto"/>
                            <w:bottom w:val="none" w:sz="0" w:space="0" w:color="auto"/>
                            <w:right w:val="none" w:sz="0" w:space="0" w:color="auto"/>
                          </w:divBdr>
                          <w:divsChild>
                            <w:div w:id="998263774">
                              <w:marLeft w:val="0"/>
                              <w:marRight w:val="0"/>
                              <w:marTop w:val="0"/>
                              <w:marBottom w:val="0"/>
                              <w:divBdr>
                                <w:top w:val="none" w:sz="0" w:space="0" w:color="auto"/>
                                <w:left w:val="none" w:sz="0" w:space="0" w:color="auto"/>
                                <w:bottom w:val="none" w:sz="0" w:space="0" w:color="auto"/>
                                <w:right w:val="none" w:sz="0" w:space="0" w:color="auto"/>
                              </w:divBdr>
                              <w:divsChild>
                                <w:div w:id="17574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467975">
                      <w:marLeft w:val="0"/>
                      <w:marRight w:val="0"/>
                      <w:marTop w:val="0"/>
                      <w:marBottom w:val="0"/>
                      <w:divBdr>
                        <w:top w:val="none" w:sz="0" w:space="0" w:color="auto"/>
                        <w:left w:val="none" w:sz="0" w:space="0" w:color="auto"/>
                        <w:bottom w:val="none" w:sz="0" w:space="0" w:color="auto"/>
                        <w:right w:val="none" w:sz="0" w:space="0" w:color="auto"/>
                      </w:divBdr>
                    </w:div>
                    <w:div w:id="234125613">
                      <w:marLeft w:val="0"/>
                      <w:marRight w:val="0"/>
                      <w:marTop w:val="0"/>
                      <w:marBottom w:val="0"/>
                      <w:divBdr>
                        <w:top w:val="none" w:sz="0" w:space="0" w:color="auto"/>
                        <w:left w:val="none" w:sz="0" w:space="0" w:color="auto"/>
                        <w:bottom w:val="none" w:sz="0" w:space="0" w:color="auto"/>
                        <w:right w:val="none" w:sz="0" w:space="0" w:color="auto"/>
                      </w:divBdr>
                    </w:div>
                    <w:div w:id="1486357852">
                      <w:marLeft w:val="0"/>
                      <w:marRight w:val="0"/>
                      <w:marTop w:val="0"/>
                      <w:marBottom w:val="0"/>
                      <w:divBdr>
                        <w:top w:val="none" w:sz="0" w:space="0" w:color="auto"/>
                        <w:left w:val="none" w:sz="0" w:space="0" w:color="auto"/>
                        <w:bottom w:val="none" w:sz="0" w:space="0" w:color="auto"/>
                        <w:right w:val="none" w:sz="0" w:space="0" w:color="auto"/>
                      </w:divBdr>
                    </w:div>
                    <w:div w:id="413745531">
                      <w:marLeft w:val="0"/>
                      <w:marRight w:val="0"/>
                      <w:marTop w:val="0"/>
                      <w:marBottom w:val="0"/>
                      <w:divBdr>
                        <w:top w:val="none" w:sz="0" w:space="0" w:color="auto"/>
                        <w:left w:val="none" w:sz="0" w:space="0" w:color="auto"/>
                        <w:bottom w:val="none" w:sz="0" w:space="0" w:color="auto"/>
                        <w:right w:val="none" w:sz="0" w:space="0" w:color="auto"/>
                      </w:divBdr>
                    </w:div>
                    <w:div w:id="869606752">
                      <w:marLeft w:val="0"/>
                      <w:marRight w:val="0"/>
                      <w:marTop w:val="0"/>
                      <w:marBottom w:val="0"/>
                      <w:divBdr>
                        <w:top w:val="none" w:sz="0" w:space="0" w:color="auto"/>
                        <w:left w:val="none" w:sz="0" w:space="0" w:color="auto"/>
                        <w:bottom w:val="none" w:sz="0" w:space="0" w:color="auto"/>
                        <w:right w:val="none" w:sz="0" w:space="0" w:color="auto"/>
                      </w:divBdr>
                    </w:div>
                    <w:div w:id="919413777">
                      <w:marLeft w:val="0"/>
                      <w:marRight w:val="0"/>
                      <w:marTop w:val="0"/>
                      <w:marBottom w:val="0"/>
                      <w:divBdr>
                        <w:top w:val="none" w:sz="0" w:space="0" w:color="auto"/>
                        <w:left w:val="none" w:sz="0" w:space="0" w:color="auto"/>
                        <w:bottom w:val="none" w:sz="0" w:space="0" w:color="auto"/>
                        <w:right w:val="none" w:sz="0" w:space="0" w:color="auto"/>
                      </w:divBdr>
                    </w:div>
                    <w:div w:id="1001854387">
                      <w:marLeft w:val="0"/>
                      <w:marRight w:val="0"/>
                      <w:marTop w:val="0"/>
                      <w:marBottom w:val="0"/>
                      <w:divBdr>
                        <w:top w:val="none" w:sz="0" w:space="0" w:color="auto"/>
                        <w:left w:val="none" w:sz="0" w:space="0" w:color="auto"/>
                        <w:bottom w:val="none" w:sz="0" w:space="0" w:color="auto"/>
                        <w:right w:val="none" w:sz="0" w:space="0" w:color="auto"/>
                      </w:divBdr>
                    </w:div>
                  </w:divsChild>
                </w:div>
                <w:div w:id="633802346">
                  <w:marLeft w:val="0"/>
                  <w:marRight w:val="0"/>
                  <w:marTop w:val="0"/>
                  <w:marBottom w:val="0"/>
                  <w:divBdr>
                    <w:top w:val="none" w:sz="0" w:space="0" w:color="auto"/>
                    <w:left w:val="none" w:sz="0" w:space="0" w:color="auto"/>
                    <w:bottom w:val="none" w:sz="0" w:space="0" w:color="auto"/>
                    <w:right w:val="none" w:sz="0" w:space="0" w:color="auto"/>
                  </w:divBdr>
                  <w:divsChild>
                    <w:div w:id="11849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26337">
          <w:marLeft w:val="0"/>
          <w:marRight w:val="0"/>
          <w:marTop w:val="0"/>
          <w:marBottom w:val="0"/>
          <w:divBdr>
            <w:top w:val="none" w:sz="0" w:space="0" w:color="auto"/>
            <w:left w:val="none" w:sz="0" w:space="0" w:color="auto"/>
            <w:bottom w:val="none" w:sz="0" w:space="0" w:color="auto"/>
            <w:right w:val="none" w:sz="0" w:space="0" w:color="auto"/>
          </w:divBdr>
          <w:divsChild>
            <w:div w:id="916213823">
              <w:marLeft w:val="0"/>
              <w:marRight w:val="0"/>
              <w:marTop w:val="0"/>
              <w:marBottom w:val="0"/>
              <w:divBdr>
                <w:top w:val="none" w:sz="0" w:space="0" w:color="auto"/>
                <w:left w:val="none" w:sz="0" w:space="0" w:color="auto"/>
                <w:bottom w:val="none" w:sz="0" w:space="0" w:color="auto"/>
                <w:right w:val="none" w:sz="0" w:space="0" w:color="auto"/>
              </w:divBdr>
              <w:divsChild>
                <w:div w:id="1835686644">
                  <w:marLeft w:val="0"/>
                  <w:marRight w:val="0"/>
                  <w:marTop w:val="0"/>
                  <w:marBottom w:val="0"/>
                  <w:divBdr>
                    <w:top w:val="none" w:sz="0" w:space="0" w:color="auto"/>
                    <w:left w:val="none" w:sz="0" w:space="0" w:color="auto"/>
                    <w:bottom w:val="none" w:sz="0" w:space="0" w:color="auto"/>
                    <w:right w:val="none" w:sz="0" w:space="0" w:color="auto"/>
                  </w:divBdr>
                </w:div>
                <w:div w:id="938028856">
                  <w:marLeft w:val="0"/>
                  <w:marRight w:val="0"/>
                  <w:marTop w:val="0"/>
                  <w:marBottom w:val="0"/>
                  <w:divBdr>
                    <w:top w:val="none" w:sz="0" w:space="0" w:color="auto"/>
                    <w:left w:val="none" w:sz="0" w:space="0" w:color="auto"/>
                    <w:bottom w:val="none" w:sz="0" w:space="0" w:color="auto"/>
                    <w:right w:val="none" w:sz="0" w:space="0" w:color="auto"/>
                  </w:divBdr>
                  <w:divsChild>
                    <w:div w:id="1450973938">
                      <w:marLeft w:val="0"/>
                      <w:marRight w:val="0"/>
                      <w:marTop w:val="0"/>
                      <w:marBottom w:val="0"/>
                      <w:divBdr>
                        <w:top w:val="none" w:sz="0" w:space="0" w:color="auto"/>
                        <w:left w:val="none" w:sz="0" w:space="0" w:color="auto"/>
                        <w:bottom w:val="none" w:sz="0" w:space="0" w:color="auto"/>
                        <w:right w:val="none" w:sz="0" w:space="0" w:color="auto"/>
                      </w:divBdr>
                    </w:div>
                  </w:divsChild>
                </w:div>
                <w:div w:id="374087136">
                  <w:marLeft w:val="0"/>
                  <w:marRight w:val="0"/>
                  <w:marTop w:val="0"/>
                  <w:marBottom w:val="0"/>
                  <w:divBdr>
                    <w:top w:val="none" w:sz="0" w:space="0" w:color="auto"/>
                    <w:left w:val="none" w:sz="0" w:space="0" w:color="auto"/>
                    <w:bottom w:val="none" w:sz="0" w:space="0" w:color="auto"/>
                    <w:right w:val="none" w:sz="0" w:space="0" w:color="auto"/>
                  </w:divBdr>
                  <w:divsChild>
                    <w:div w:id="1654947034">
                      <w:marLeft w:val="0"/>
                      <w:marRight w:val="0"/>
                      <w:marTop w:val="0"/>
                      <w:marBottom w:val="0"/>
                      <w:divBdr>
                        <w:top w:val="none" w:sz="0" w:space="0" w:color="auto"/>
                        <w:left w:val="none" w:sz="0" w:space="0" w:color="auto"/>
                        <w:bottom w:val="none" w:sz="0" w:space="0" w:color="auto"/>
                        <w:right w:val="none" w:sz="0" w:space="0" w:color="auto"/>
                      </w:divBdr>
                    </w:div>
                    <w:div w:id="15871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3596">
              <w:marLeft w:val="0"/>
              <w:marRight w:val="0"/>
              <w:marTop w:val="0"/>
              <w:marBottom w:val="0"/>
              <w:divBdr>
                <w:top w:val="none" w:sz="0" w:space="0" w:color="auto"/>
                <w:left w:val="none" w:sz="0" w:space="0" w:color="auto"/>
                <w:bottom w:val="none" w:sz="0" w:space="0" w:color="auto"/>
                <w:right w:val="none" w:sz="0" w:space="0" w:color="auto"/>
              </w:divBdr>
              <w:divsChild>
                <w:div w:id="2024234575">
                  <w:marLeft w:val="0"/>
                  <w:marRight w:val="0"/>
                  <w:marTop w:val="0"/>
                  <w:marBottom w:val="0"/>
                  <w:divBdr>
                    <w:top w:val="none" w:sz="0" w:space="0" w:color="auto"/>
                    <w:left w:val="none" w:sz="0" w:space="0" w:color="auto"/>
                    <w:bottom w:val="none" w:sz="0" w:space="0" w:color="auto"/>
                    <w:right w:val="none" w:sz="0" w:space="0" w:color="auto"/>
                  </w:divBdr>
                  <w:divsChild>
                    <w:div w:id="833840298">
                      <w:marLeft w:val="0"/>
                      <w:marRight w:val="0"/>
                      <w:marTop w:val="0"/>
                      <w:marBottom w:val="0"/>
                      <w:divBdr>
                        <w:top w:val="none" w:sz="0" w:space="0" w:color="auto"/>
                        <w:left w:val="none" w:sz="0" w:space="0" w:color="auto"/>
                        <w:bottom w:val="none" w:sz="0" w:space="0" w:color="auto"/>
                        <w:right w:val="none" w:sz="0" w:space="0" w:color="auto"/>
                      </w:divBdr>
                    </w:div>
                  </w:divsChild>
                </w:div>
                <w:div w:id="1752003779">
                  <w:marLeft w:val="0"/>
                  <w:marRight w:val="0"/>
                  <w:marTop w:val="0"/>
                  <w:marBottom w:val="0"/>
                  <w:divBdr>
                    <w:top w:val="none" w:sz="0" w:space="0" w:color="auto"/>
                    <w:left w:val="none" w:sz="0" w:space="0" w:color="auto"/>
                    <w:bottom w:val="none" w:sz="0" w:space="0" w:color="auto"/>
                    <w:right w:val="none" w:sz="0" w:space="0" w:color="auto"/>
                  </w:divBdr>
                  <w:divsChild>
                    <w:div w:id="226261030">
                      <w:marLeft w:val="0"/>
                      <w:marRight w:val="0"/>
                      <w:marTop w:val="0"/>
                      <w:marBottom w:val="0"/>
                      <w:divBdr>
                        <w:top w:val="none" w:sz="0" w:space="0" w:color="auto"/>
                        <w:left w:val="none" w:sz="0" w:space="0" w:color="auto"/>
                        <w:bottom w:val="none" w:sz="0" w:space="0" w:color="auto"/>
                        <w:right w:val="none" w:sz="0" w:space="0" w:color="auto"/>
                      </w:divBdr>
                    </w:div>
                  </w:divsChild>
                </w:div>
                <w:div w:id="255216382">
                  <w:marLeft w:val="0"/>
                  <w:marRight w:val="0"/>
                  <w:marTop w:val="0"/>
                  <w:marBottom w:val="0"/>
                  <w:divBdr>
                    <w:top w:val="none" w:sz="0" w:space="0" w:color="auto"/>
                    <w:left w:val="none" w:sz="0" w:space="0" w:color="auto"/>
                    <w:bottom w:val="none" w:sz="0" w:space="0" w:color="auto"/>
                    <w:right w:val="none" w:sz="0" w:space="0" w:color="auto"/>
                  </w:divBdr>
                  <w:divsChild>
                    <w:div w:id="289826924">
                      <w:marLeft w:val="0"/>
                      <w:marRight w:val="0"/>
                      <w:marTop w:val="0"/>
                      <w:marBottom w:val="0"/>
                      <w:divBdr>
                        <w:top w:val="none" w:sz="0" w:space="0" w:color="auto"/>
                        <w:left w:val="none" w:sz="0" w:space="0" w:color="auto"/>
                        <w:bottom w:val="none" w:sz="0" w:space="0" w:color="auto"/>
                        <w:right w:val="none" w:sz="0" w:space="0" w:color="auto"/>
                      </w:divBdr>
                    </w:div>
                  </w:divsChild>
                </w:div>
                <w:div w:id="1988045564">
                  <w:marLeft w:val="0"/>
                  <w:marRight w:val="0"/>
                  <w:marTop w:val="0"/>
                  <w:marBottom w:val="0"/>
                  <w:divBdr>
                    <w:top w:val="none" w:sz="0" w:space="0" w:color="auto"/>
                    <w:left w:val="none" w:sz="0" w:space="0" w:color="auto"/>
                    <w:bottom w:val="none" w:sz="0" w:space="0" w:color="auto"/>
                    <w:right w:val="none" w:sz="0" w:space="0" w:color="auto"/>
                  </w:divBdr>
                  <w:divsChild>
                    <w:div w:id="16009187">
                      <w:marLeft w:val="0"/>
                      <w:marRight w:val="0"/>
                      <w:marTop w:val="0"/>
                      <w:marBottom w:val="0"/>
                      <w:divBdr>
                        <w:top w:val="none" w:sz="0" w:space="0" w:color="auto"/>
                        <w:left w:val="none" w:sz="0" w:space="0" w:color="auto"/>
                        <w:bottom w:val="none" w:sz="0" w:space="0" w:color="auto"/>
                        <w:right w:val="none" w:sz="0" w:space="0" w:color="auto"/>
                      </w:divBdr>
                    </w:div>
                  </w:divsChild>
                </w:div>
                <w:div w:id="1054812584">
                  <w:marLeft w:val="0"/>
                  <w:marRight w:val="0"/>
                  <w:marTop w:val="0"/>
                  <w:marBottom w:val="0"/>
                  <w:divBdr>
                    <w:top w:val="none" w:sz="0" w:space="0" w:color="auto"/>
                    <w:left w:val="none" w:sz="0" w:space="0" w:color="auto"/>
                    <w:bottom w:val="none" w:sz="0" w:space="0" w:color="auto"/>
                    <w:right w:val="none" w:sz="0" w:space="0" w:color="auto"/>
                  </w:divBdr>
                  <w:divsChild>
                    <w:div w:id="101000189">
                      <w:marLeft w:val="0"/>
                      <w:marRight w:val="0"/>
                      <w:marTop w:val="0"/>
                      <w:marBottom w:val="0"/>
                      <w:divBdr>
                        <w:top w:val="none" w:sz="0" w:space="0" w:color="auto"/>
                        <w:left w:val="none" w:sz="0" w:space="0" w:color="auto"/>
                        <w:bottom w:val="none" w:sz="0" w:space="0" w:color="auto"/>
                        <w:right w:val="none" w:sz="0" w:space="0" w:color="auto"/>
                      </w:divBdr>
                      <w:divsChild>
                        <w:div w:id="6886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240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Gamma_distribution" TargetMode="External"/><Relationship Id="rId299" Type="http://schemas.openxmlformats.org/officeDocument/2006/relationships/hyperlink" Target="http://dx.doi.org/10.1007%2FBF02613934" TargetMode="External"/><Relationship Id="rId303" Type="http://schemas.openxmlformats.org/officeDocument/2006/relationships/image" Target="media/image88.png"/><Relationship Id="rId21" Type="http://schemas.openxmlformats.org/officeDocument/2006/relationships/image" Target="media/image4.png"/><Relationship Id="rId42" Type="http://schemas.openxmlformats.org/officeDocument/2006/relationships/hyperlink" Target="http://en.wikipedia.org/wiki/Trigamma_function" TargetMode="External"/><Relationship Id="rId63" Type="http://schemas.openxmlformats.org/officeDocument/2006/relationships/hyperlink" Target="http://en.wikipedia.org/wiki/Probability_distribution" TargetMode="External"/><Relationship Id="rId84" Type="http://schemas.openxmlformats.org/officeDocument/2006/relationships/hyperlink" Target="http://en.wikipedia.org/wiki/Random_variable" TargetMode="External"/><Relationship Id="rId138" Type="http://schemas.openxmlformats.org/officeDocument/2006/relationships/hyperlink" Target="http://en.wikipedia.org/wiki/Cumulative_distribution_function" TargetMode="External"/><Relationship Id="rId159" Type="http://schemas.openxmlformats.org/officeDocument/2006/relationships/hyperlink" Target="http://en.wikipedia.org/wiki/Natural_parameters" TargetMode="External"/><Relationship Id="rId324" Type="http://schemas.openxmlformats.org/officeDocument/2006/relationships/hyperlink" Target="http://en.wikipedia.org/wiki/Univariate_distribution" TargetMode="External"/><Relationship Id="rId345" Type="http://schemas.openxmlformats.org/officeDocument/2006/relationships/hyperlink" Target="http://en.wikipedia.org/wiki/Negative_binomial_distribution" TargetMode="External"/><Relationship Id="rId170" Type="http://schemas.openxmlformats.org/officeDocument/2006/relationships/image" Target="media/image51.png"/><Relationship Id="rId191" Type="http://schemas.openxmlformats.org/officeDocument/2006/relationships/image" Target="media/image63.png"/><Relationship Id="rId205" Type="http://schemas.openxmlformats.org/officeDocument/2006/relationships/hyperlink" Target="http://en.wikipedia.org/wiki/Statistical_independence" TargetMode="External"/><Relationship Id="rId226" Type="http://schemas.openxmlformats.org/officeDocument/2006/relationships/hyperlink" Target="http://en.wikipedia.org/wiki/Gompertz_distribution" TargetMode="External"/><Relationship Id="rId247" Type="http://schemas.openxmlformats.org/officeDocument/2006/relationships/hyperlink" Target="http://en.wikipedia.org/wiki/Beta_distribution" TargetMode="External"/><Relationship Id="rId107" Type="http://schemas.openxmlformats.org/officeDocument/2006/relationships/hyperlink" Target="http://en.wikipedia.org/wiki/Gamma_distribution" TargetMode="External"/><Relationship Id="rId268" Type="http://schemas.openxmlformats.org/officeDocument/2006/relationships/hyperlink" Target="http://en.wikipedia.org/wiki/Negative_binomial_distribution" TargetMode="External"/><Relationship Id="rId289" Type="http://schemas.openxmlformats.org/officeDocument/2006/relationships/hyperlink" Target="http://research.microsoft.com/en-us/um/people/minka/papers/minka-gamma.pdf" TargetMode="External"/><Relationship Id="rId11" Type="http://schemas.openxmlformats.org/officeDocument/2006/relationships/hyperlink" Target="http://en.wikipedia.org/wiki/Help:Introduction_to_referencing/1" TargetMode="External"/><Relationship Id="rId32" Type="http://schemas.openxmlformats.org/officeDocument/2006/relationships/image" Target="media/image11.png"/><Relationship Id="rId53" Type="http://schemas.openxmlformats.org/officeDocument/2006/relationships/image" Target="media/image23.png"/><Relationship Id="rId74" Type="http://schemas.openxmlformats.org/officeDocument/2006/relationships/hyperlink" Target="http://en.wikipedia.org/wiki/Bayesian_statistics" TargetMode="External"/><Relationship Id="rId128" Type="http://schemas.openxmlformats.org/officeDocument/2006/relationships/hyperlink" Target="http://en.wikipedia.org/wiki/Cumulative_distribution_function" TargetMode="External"/><Relationship Id="rId149" Type="http://schemas.openxmlformats.org/officeDocument/2006/relationships/image" Target="media/image43.png"/><Relationship Id="rId314" Type="http://schemas.openxmlformats.org/officeDocument/2006/relationships/hyperlink" Target="http://www.itl.nist.gov/div898/handbook/eda/section3/eda366b.htm" TargetMode="External"/><Relationship Id="rId335" Type="http://schemas.openxmlformats.org/officeDocument/2006/relationships/hyperlink" Target="http://en.wikipedia.org/wiki/Pareto_distribution" TargetMode="External"/><Relationship Id="rId356" Type="http://schemas.openxmlformats.org/officeDocument/2006/relationships/hyperlink" Target="http://en.wikipedia.org/wiki/Wikipedia:Text_of_Creative_Commons_Attribution-ShareAlike_3.0_Unported_License" TargetMode="External"/><Relationship Id="rId5" Type="http://schemas.openxmlformats.org/officeDocument/2006/relationships/webSettings" Target="webSettings.xml"/><Relationship Id="rId95" Type="http://schemas.openxmlformats.org/officeDocument/2006/relationships/hyperlink" Target="http://en.wikipedia.org/wiki/Gamma_distribution" TargetMode="External"/><Relationship Id="rId160" Type="http://schemas.openxmlformats.org/officeDocument/2006/relationships/hyperlink" Target="http://en.wikipedia.org/wiki/Natural_statistics" TargetMode="External"/><Relationship Id="rId181" Type="http://schemas.openxmlformats.org/officeDocument/2006/relationships/image" Target="media/image57.png"/><Relationship Id="rId216" Type="http://schemas.openxmlformats.org/officeDocument/2006/relationships/image" Target="media/image78.png"/><Relationship Id="rId237" Type="http://schemas.openxmlformats.org/officeDocument/2006/relationships/hyperlink" Target="http://en.wikipedia.org/wiki/Poisson_process" TargetMode="External"/><Relationship Id="rId258" Type="http://schemas.openxmlformats.org/officeDocument/2006/relationships/hyperlink" Target="http://en.wikipedia.org/wiki/Exponential_dispersion_model" TargetMode="External"/><Relationship Id="rId279" Type="http://schemas.openxmlformats.org/officeDocument/2006/relationships/hyperlink" Target="http://en.wikipedia.org/wiki/Peak_calling" TargetMode="External"/><Relationship Id="rId22" Type="http://schemas.openxmlformats.org/officeDocument/2006/relationships/hyperlink" Target="http://en.wikipedia.org/wiki/Probability_density_function" TargetMode="External"/><Relationship Id="rId43" Type="http://schemas.openxmlformats.org/officeDocument/2006/relationships/image" Target="media/image17.png"/><Relationship Id="rId64" Type="http://schemas.openxmlformats.org/officeDocument/2006/relationships/hyperlink" Target="http://en.wikipedia.org/wiki/Exponential_distribution" TargetMode="External"/><Relationship Id="rId118" Type="http://schemas.openxmlformats.org/officeDocument/2006/relationships/image" Target="media/image29.png"/><Relationship Id="rId139" Type="http://schemas.openxmlformats.org/officeDocument/2006/relationships/image" Target="media/image37.png"/><Relationship Id="rId290" Type="http://schemas.openxmlformats.org/officeDocument/2006/relationships/hyperlink" Target="http://luc.devroye.org/rnbookindex.html" TargetMode="External"/><Relationship Id="rId304" Type="http://schemas.openxmlformats.org/officeDocument/2006/relationships/hyperlink" Target="http://en.wikibooks.org/wiki/Statistics" TargetMode="External"/><Relationship Id="rId325" Type="http://schemas.openxmlformats.org/officeDocument/2006/relationships/hyperlink" Target="http://en.wikipedia.org/wiki/Probability_distribution" TargetMode="External"/><Relationship Id="rId346" Type="http://schemas.openxmlformats.org/officeDocument/2006/relationships/hyperlink" Target="http://en.wikipedia.org/wiki/Poisson_distribution" TargetMode="External"/><Relationship Id="rId85" Type="http://schemas.openxmlformats.org/officeDocument/2006/relationships/hyperlink" Target="http://en.wikipedia.org/wiki/Maximum_entropy_probability_distribution" TargetMode="External"/><Relationship Id="rId150" Type="http://schemas.openxmlformats.org/officeDocument/2006/relationships/hyperlink" Target="http://en.wikipedia.org/wiki/Statistical_independence" TargetMode="External"/><Relationship Id="rId171" Type="http://schemas.openxmlformats.org/officeDocument/2006/relationships/hyperlink" Target="http://en.wikipedia.org/wiki/File:Gamma-KL-3D.png" TargetMode="External"/><Relationship Id="rId192" Type="http://schemas.openxmlformats.org/officeDocument/2006/relationships/image" Target="media/image64.png"/><Relationship Id="rId206" Type="http://schemas.openxmlformats.org/officeDocument/2006/relationships/hyperlink" Target="http://en.wikipedia.org/wiki/Gamma_distribution" TargetMode="External"/><Relationship Id="rId227" Type="http://schemas.openxmlformats.org/officeDocument/2006/relationships/hyperlink" Target="http://en.wikipedia.org/wiki/Conjugate_prior" TargetMode="External"/><Relationship Id="rId248" Type="http://schemas.openxmlformats.org/officeDocument/2006/relationships/hyperlink" Target="http://en.wikipedia.org/wiki/Dirichlet_distribution" TargetMode="External"/><Relationship Id="rId269" Type="http://schemas.openxmlformats.org/officeDocument/2006/relationships/hyperlink" Target="http://en.wikipedia.org/wiki/Neuroscience" TargetMode="External"/><Relationship Id="rId12" Type="http://schemas.openxmlformats.org/officeDocument/2006/relationships/hyperlink" Target="http://en.wikipedia.org/wiki/File:Gamma_distribution_pdf.svg" TargetMode="External"/><Relationship Id="rId33" Type="http://schemas.openxmlformats.org/officeDocument/2006/relationships/image" Target="media/image12.png"/><Relationship Id="rId108" Type="http://schemas.openxmlformats.org/officeDocument/2006/relationships/hyperlink" Target="http://en.wikipedia.org/wiki/Gamma_distribution" TargetMode="External"/><Relationship Id="rId129" Type="http://schemas.openxmlformats.org/officeDocument/2006/relationships/image" Target="media/image33.png"/><Relationship Id="rId280" Type="http://schemas.openxmlformats.org/officeDocument/2006/relationships/hyperlink" Target="http://en.wikipedia.org/wiki/ChIP-chip" TargetMode="External"/><Relationship Id="rId315" Type="http://schemas.openxmlformats.org/officeDocument/2006/relationships/hyperlink" Target="http://en.wikipedia.org/wiki/Gamma_distribution" TargetMode="External"/><Relationship Id="rId336" Type="http://schemas.openxmlformats.org/officeDocument/2006/relationships/hyperlink" Target="http://en.wikipedia.org/wiki/Student%27s_t-distribution" TargetMode="External"/><Relationship Id="rId357" Type="http://schemas.openxmlformats.org/officeDocument/2006/relationships/hyperlink" Target="http://wikimediafoundation.org/wiki/Terms_of_Use" TargetMode="External"/><Relationship Id="rId54" Type="http://schemas.openxmlformats.org/officeDocument/2006/relationships/image" Target="media/image24.png"/><Relationship Id="rId75" Type="http://schemas.openxmlformats.org/officeDocument/2006/relationships/hyperlink" Target="http://en.wikipedia.org/wiki/Conjugate_prior" TargetMode="External"/><Relationship Id="rId96" Type="http://schemas.openxmlformats.org/officeDocument/2006/relationships/hyperlink" Target="http://en.wikipedia.org/wiki/Gamma_distribution" TargetMode="External"/><Relationship Id="rId140" Type="http://schemas.openxmlformats.org/officeDocument/2006/relationships/hyperlink" Target="http://en.wikipedia.org/wiki/Incomplete_gamma_function" TargetMode="External"/><Relationship Id="rId161" Type="http://schemas.openxmlformats.org/officeDocument/2006/relationships/hyperlink" Target="http://en.wikipedia.org/wiki/Natural_exponential_family" TargetMode="External"/><Relationship Id="rId182" Type="http://schemas.openxmlformats.org/officeDocument/2006/relationships/hyperlink" Target="http://en.wikipedia.org/wiki/Independent_and_identically-distributed_random_variables" TargetMode="External"/><Relationship Id="rId217" Type="http://schemas.openxmlformats.org/officeDocument/2006/relationships/image" Target="media/image79.png"/><Relationship Id="rId6" Type="http://schemas.openxmlformats.org/officeDocument/2006/relationships/hyperlink" Target="http://en.wikipedia.org/wiki/Gamma_function" TargetMode="External"/><Relationship Id="rId238" Type="http://schemas.openxmlformats.org/officeDocument/2006/relationships/image" Target="media/image82.png"/><Relationship Id="rId259" Type="http://schemas.openxmlformats.org/officeDocument/2006/relationships/hyperlink" Target="http://en.wikipedia.org/wiki/File:Wiki_letter_w_cropped.svg" TargetMode="External"/><Relationship Id="rId23" Type="http://schemas.openxmlformats.org/officeDocument/2006/relationships/image" Target="media/image5.png"/><Relationship Id="rId119" Type="http://schemas.openxmlformats.org/officeDocument/2006/relationships/hyperlink" Target="http://en.wikipedia.org/wiki/File:Gamma-PDF-3D.png" TargetMode="External"/><Relationship Id="rId270" Type="http://schemas.openxmlformats.org/officeDocument/2006/relationships/hyperlink" Target="http://en.wikipedia.org/wiki/Temporal_coding" TargetMode="External"/><Relationship Id="rId291" Type="http://schemas.openxmlformats.org/officeDocument/2006/relationships/hyperlink" Target="http://en.wikipedia.org/wiki/Digital_object_identifier" TargetMode="External"/><Relationship Id="rId305" Type="http://schemas.openxmlformats.org/officeDocument/2006/relationships/hyperlink" Target="http://en.wikibooks.org/wiki/Statistics/Distributions/Gamma" TargetMode="External"/><Relationship Id="rId326" Type="http://schemas.openxmlformats.org/officeDocument/2006/relationships/hyperlink" Target="http://en.wikipedia.org/wiki/Continuous_probability_distribution" TargetMode="External"/><Relationship Id="rId347" Type="http://schemas.openxmlformats.org/officeDocument/2006/relationships/hyperlink" Target="http://en.wikipedia.org/wiki/List_of_probability_distributions" TargetMode="External"/><Relationship Id="rId44" Type="http://schemas.openxmlformats.org/officeDocument/2006/relationships/image" Target="media/image18.png"/><Relationship Id="rId65" Type="http://schemas.openxmlformats.org/officeDocument/2006/relationships/hyperlink" Target="http://en.wikipedia.org/wiki/Chi-squared_distribution" TargetMode="External"/><Relationship Id="rId86" Type="http://schemas.openxmlformats.org/officeDocument/2006/relationships/hyperlink" Target="http://en.wikipedia.org/wiki/Digamma_function" TargetMode="External"/><Relationship Id="rId130" Type="http://schemas.openxmlformats.org/officeDocument/2006/relationships/hyperlink" Target="http://en.wikipedia.org/wiki/Incomplete_gamma_function" TargetMode="External"/><Relationship Id="rId151" Type="http://schemas.openxmlformats.org/officeDocument/2006/relationships/hyperlink" Target="http://en.wikipedia.org/wiki/Statistical_independence" TargetMode="External"/><Relationship Id="rId172" Type="http://schemas.openxmlformats.org/officeDocument/2006/relationships/image" Target="media/image52.png"/><Relationship Id="rId193" Type="http://schemas.openxmlformats.org/officeDocument/2006/relationships/image" Target="media/image65.png"/><Relationship Id="rId207" Type="http://schemas.openxmlformats.org/officeDocument/2006/relationships/hyperlink" Target="http://en.wikipedia.org/wiki/Gamma_distribution" TargetMode="External"/><Relationship Id="rId228" Type="http://schemas.openxmlformats.org/officeDocument/2006/relationships/image" Target="media/image80.png"/><Relationship Id="rId249" Type="http://schemas.openxmlformats.org/officeDocument/2006/relationships/hyperlink" Target="http://en.wikipedia.org/wiki/Conjugate_prior" TargetMode="External"/><Relationship Id="rId13" Type="http://schemas.openxmlformats.org/officeDocument/2006/relationships/image" Target="media/image2.png"/><Relationship Id="rId109" Type="http://schemas.openxmlformats.org/officeDocument/2006/relationships/hyperlink" Target="http://en.wikipedia.org/wiki/Gamma_distribution" TargetMode="External"/><Relationship Id="rId260" Type="http://schemas.openxmlformats.org/officeDocument/2006/relationships/image" Target="media/image87.png"/><Relationship Id="rId281" Type="http://schemas.openxmlformats.org/officeDocument/2006/relationships/hyperlink" Target="http://en.wikipedia.org/wiki/Gamma_distribution" TargetMode="External"/><Relationship Id="rId316" Type="http://schemas.openxmlformats.org/officeDocument/2006/relationships/hyperlink" Target="http://en.wikipedia.org/wiki/Template:Probability_distributions" TargetMode="External"/><Relationship Id="rId337" Type="http://schemas.openxmlformats.org/officeDocument/2006/relationships/hyperlink" Target="http://en.wikipedia.org/wiki/Uniform_distribution_%28continuous%29" TargetMode="External"/><Relationship Id="rId34" Type="http://schemas.openxmlformats.org/officeDocument/2006/relationships/hyperlink" Target="http://en.wikipedia.org/wiki/Digamma_function" TargetMode="External"/><Relationship Id="rId55" Type="http://schemas.openxmlformats.org/officeDocument/2006/relationships/hyperlink" Target="http://en.wikipedia.org/wiki/Moment-generating_function" TargetMode="External"/><Relationship Id="rId76" Type="http://schemas.openxmlformats.org/officeDocument/2006/relationships/hyperlink" Target="http://en.wikipedia.org/wiki/Exponential_distribution" TargetMode="External"/><Relationship Id="rId97" Type="http://schemas.openxmlformats.org/officeDocument/2006/relationships/hyperlink" Target="http://en.wikipedia.org/wiki/Gamma_distribution" TargetMode="External"/><Relationship Id="rId120" Type="http://schemas.openxmlformats.org/officeDocument/2006/relationships/image" Target="media/image30.png"/><Relationship Id="rId141" Type="http://schemas.openxmlformats.org/officeDocument/2006/relationships/hyperlink" Target="http://en.wikipedia.org/wiki/Integer" TargetMode="External"/><Relationship Id="rId358" Type="http://schemas.openxmlformats.org/officeDocument/2006/relationships/hyperlink" Target="http://wikimediafoundation.org/wiki/Privacy_policy" TargetMode="External"/><Relationship Id="rId7" Type="http://schemas.openxmlformats.org/officeDocument/2006/relationships/hyperlink" Target="http://en.wikipedia.org/wiki/File:Question_book-new.svg" TargetMode="External"/><Relationship Id="rId162" Type="http://schemas.openxmlformats.org/officeDocument/2006/relationships/image" Target="media/image48.png"/><Relationship Id="rId183" Type="http://schemas.openxmlformats.org/officeDocument/2006/relationships/image" Target="media/image58.png"/><Relationship Id="rId218" Type="http://schemas.openxmlformats.org/officeDocument/2006/relationships/hyperlink" Target="http://en.wikipedia.org/wiki/Gamma_distribution" TargetMode="External"/><Relationship Id="rId239" Type="http://schemas.openxmlformats.org/officeDocument/2006/relationships/image" Target="media/image83.png"/><Relationship Id="rId250" Type="http://schemas.openxmlformats.org/officeDocument/2006/relationships/hyperlink" Target="http://en.wikipedia.org/wiki/Normal_distribution" TargetMode="External"/><Relationship Id="rId271" Type="http://schemas.openxmlformats.org/officeDocument/2006/relationships/hyperlink" Target="http://en.wikipedia.org/wiki/Gamma_distribution" TargetMode="External"/><Relationship Id="rId292" Type="http://schemas.openxmlformats.org/officeDocument/2006/relationships/hyperlink" Target="http://dx.doi.org/10.1007%2FBF02293108" TargetMode="External"/><Relationship Id="rId306" Type="http://schemas.openxmlformats.org/officeDocument/2006/relationships/hyperlink" Target="http://www.encyclopediaofmath.org/index.php?title=p/g043300" TargetMode="External"/><Relationship Id="rId24" Type="http://schemas.openxmlformats.org/officeDocument/2006/relationships/image" Target="media/image6.png"/><Relationship Id="rId45" Type="http://schemas.openxmlformats.org/officeDocument/2006/relationships/hyperlink" Target="http://en.wikipedia.org/wiki/Trigamma_function" TargetMode="External"/><Relationship Id="rId66" Type="http://schemas.openxmlformats.org/officeDocument/2006/relationships/hyperlink" Target="http://en.wikipedia.org/wiki/Parametrization" TargetMode="External"/><Relationship Id="rId87" Type="http://schemas.openxmlformats.org/officeDocument/2006/relationships/hyperlink" Target="http://en.wikipedia.org/wiki/Gamma_distribution" TargetMode="External"/><Relationship Id="rId110" Type="http://schemas.openxmlformats.org/officeDocument/2006/relationships/hyperlink" Target="http://en.wikipedia.org/wiki/Gamma_distribution" TargetMode="External"/><Relationship Id="rId131" Type="http://schemas.openxmlformats.org/officeDocument/2006/relationships/hyperlink" Target="http://en.wikipedia.org/wiki/Integer" TargetMode="External"/><Relationship Id="rId327" Type="http://schemas.openxmlformats.org/officeDocument/2006/relationships/hyperlink" Target="http://en.wikipedia.org/wiki/Beta_distribution" TargetMode="External"/><Relationship Id="rId348" Type="http://schemas.openxmlformats.org/officeDocument/2006/relationships/hyperlink" Target="http://en.wikipedia.org/wiki/Help:Category" TargetMode="External"/><Relationship Id="rId152" Type="http://schemas.openxmlformats.org/officeDocument/2006/relationships/hyperlink" Target="http://en.wikipedia.org/wiki/Infinite_divisibility_%28probability%29" TargetMode="External"/><Relationship Id="rId173" Type="http://schemas.openxmlformats.org/officeDocument/2006/relationships/hyperlink" Target="http://en.wikipedia.org/wiki/Kullback%E2%80%93Leibler_divergence" TargetMode="External"/><Relationship Id="rId194" Type="http://schemas.openxmlformats.org/officeDocument/2006/relationships/hyperlink" Target="http://en.wikipedia.org/wiki/Gamma_distribution" TargetMode="External"/><Relationship Id="rId208" Type="http://schemas.openxmlformats.org/officeDocument/2006/relationships/hyperlink" Target="http://en.wikipedia.org/wiki/Gamma_distribution" TargetMode="External"/><Relationship Id="rId229" Type="http://schemas.openxmlformats.org/officeDocument/2006/relationships/image" Target="media/image81.png"/><Relationship Id="rId240" Type="http://schemas.openxmlformats.org/officeDocument/2006/relationships/hyperlink" Target="http://en.wikipedia.org/wiki/Maxwell%E2%80%93Boltzmann_distribution" TargetMode="External"/><Relationship Id="rId261" Type="http://schemas.openxmlformats.org/officeDocument/2006/relationships/hyperlink" Target="http://en.wikipedia.org/w/index.php?title=Gamma_distribution&amp;action=edit" TargetMode="External"/><Relationship Id="rId14" Type="http://schemas.openxmlformats.org/officeDocument/2006/relationships/hyperlink" Target="http://en.wikipedia.org/wiki/File:Gamma_distribution_cdf.svg" TargetMode="External"/><Relationship Id="rId35" Type="http://schemas.openxmlformats.org/officeDocument/2006/relationships/hyperlink" Target="http://en.wikipedia.org/wiki/Median" TargetMode="External"/><Relationship Id="rId56" Type="http://schemas.openxmlformats.org/officeDocument/2006/relationships/image" Target="media/image25.png"/><Relationship Id="rId77" Type="http://schemas.openxmlformats.org/officeDocument/2006/relationships/hyperlink" Target="http://en.wikipedia.org/wiki/Poisson_distribution" TargetMode="External"/><Relationship Id="rId100" Type="http://schemas.openxmlformats.org/officeDocument/2006/relationships/hyperlink" Target="http://en.wikipedia.org/wiki/Gamma_distribution" TargetMode="External"/><Relationship Id="rId282" Type="http://schemas.openxmlformats.org/officeDocument/2006/relationships/hyperlink" Target="http://en.wikipedia.org/wiki/ChIP-seq" TargetMode="External"/><Relationship Id="rId317" Type="http://schemas.openxmlformats.org/officeDocument/2006/relationships/hyperlink" Target="http://en.wikipedia.org/wiki/Template_talk:Probability_distributions" TargetMode="External"/><Relationship Id="rId338" Type="http://schemas.openxmlformats.org/officeDocument/2006/relationships/hyperlink" Target="http://en.wikipedia.org/wiki/Weibull_distribution" TargetMode="External"/><Relationship Id="rId359" Type="http://schemas.openxmlformats.org/officeDocument/2006/relationships/hyperlink" Target="http://www.wikimediafoundation.org/" TargetMode="External"/><Relationship Id="rId8" Type="http://schemas.openxmlformats.org/officeDocument/2006/relationships/image" Target="media/image1.png"/><Relationship Id="rId98" Type="http://schemas.openxmlformats.org/officeDocument/2006/relationships/hyperlink" Target="http://en.wikipedia.org/wiki/Gamma_distribution" TargetMode="External"/><Relationship Id="rId121" Type="http://schemas.openxmlformats.org/officeDocument/2006/relationships/image" Target="media/image31.png"/><Relationship Id="rId142" Type="http://schemas.openxmlformats.org/officeDocument/2006/relationships/hyperlink" Target="http://en.wikipedia.org/wiki/Erlang_distribution" TargetMode="External"/><Relationship Id="rId163" Type="http://schemas.openxmlformats.org/officeDocument/2006/relationships/image" Target="media/image49.png"/><Relationship Id="rId184" Type="http://schemas.openxmlformats.org/officeDocument/2006/relationships/image" Target="media/image59.png"/><Relationship Id="rId219" Type="http://schemas.openxmlformats.org/officeDocument/2006/relationships/hyperlink" Target="http://en.wikipedia.org/wiki/Bayesian_inference" TargetMode="External"/><Relationship Id="rId230" Type="http://schemas.openxmlformats.org/officeDocument/2006/relationships/hyperlink" Target="http://en.wikipedia.org/wiki/Compound_distribution" TargetMode="External"/><Relationship Id="rId251" Type="http://schemas.openxmlformats.org/officeDocument/2006/relationships/hyperlink" Target="http://en.wikipedia.org/wiki/Mean" TargetMode="External"/><Relationship Id="rId25" Type="http://schemas.openxmlformats.org/officeDocument/2006/relationships/hyperlink" Target="http://en.wikipedia.org/wiki/Cumulative_distribution_function" TargetMode="External"/><Relationship Id="rId46" Type="http://schemas.openxmlformats.org/officeDocument/2006/relationships/hyperlink" Target="http://en.wikipedia.org/wiki/Skewness" TargetMode="External"/><Relationship Id="rId67" Type="http://schemas.openxmlformats.org/officeDocument/2006/relationships/hyperlink" Target="http://en.wikipedia.org/wiki/Shape_parameter" TargetMode="External"/><Relationship Id="rId272" Type="http://schemas.openxmlformats.org/officeDocument/2006/relationships/hyperlink" Target="http://en.wikipedia.org/wiki/Bacterial_genetics" TargetMode="External"/><Relationship Id="rId293" Type="http://schemas.openxmlformats.org/officeDocument/2006/relationships/hyperlink" Target="http://en.wikipedia.org/wiki/CiteSeer" TargetMode="External"/><Relationship Id="rId307" Type="http://schemas.openxmlformats.org/officeDocument/2006/relationships/hyperlink" Target="http://en.wikipedia.org/wiki/Encyclopedia_of_Mathematics" TargetMode="External"/><Relationship Id="rId328" Type="http://schemas.openxmlformats.org/officeDocument/2006/relationships/hyperlink" Target="http://en.wikipedia.org/wiki/Cauchy_distribution" TargetMode="External"/><Relationship Id="rId349" Type="http://schemas.openxmlformats.org/officeDocument/2006/relationships/hyperlink" Target="http://en.wikipedia.org/wiki/Category:Continuous_distributions" TargetMode="External"/><Relationship Id="rId88" Type="http://schemas.openxmlformats.org/officeDocument/2006/relationships/hyperlink" Target="http://en.wikipedia.org/wiki/Gamma_distribution" TargetMode="External"/><Relationship Id="rId111" Type="http://schemas.openxmlformats.org/officeDocument/2006/relationships/hyperlink" Target="http://en.wikipedia.org/wiki/Gamma_distribution" TargetMode="External"/><Relationship Id="rId132" Type="http://schemas.openxmlformats.org/officeDocument/2006/relationships/hyperlink" Target="http://en.wikipedia.org/wiki/Erlang_distribution" TargetMode="External"/><Relationship Id="rId153" Type="http://schemas.openxmlformats.org/officeDocument/2006/relationships/image" Target="media/image44.png"/><Relationship Id="rId174" Type="http://schemas.openxmlformats.org/officeDocument/2006/relationships/hyperlink" Target="http://en.wikipedia.org/wiki/Gamma_distribution" TargetMode="External"/><Relationship Id="rId195" Type="http://schemas.openxmlformats.org/officeDocument/2006/relationships/image" Target="media/image66.png"/><Relationship Id="rId209" Type="http://schemas.openxmlformats.org/officeDocument/2006/relationships/hyperlink" Target="http://en.wikipedia.org/wiki/Gamma_distribution" TargetMode="External"/><Relationship Id="rId360" Type="http://schemas.openxmlformats.org/officeDocument/2006/relationships/hyperlink" Target="http://wikimediafoundation.org/" TargetMode="External"/><Relationship Id="rId220" Type="http://schemas.openxmlformats.org/officeDocument/2006/relationships/hyperlink" Target="http://en.wikipedia.org/wiki/Conjugate_prior" TargetMode="External"/><Relationship Id="rId241" Type="http://schemas.openxmlformats.org/officeDocument/2006/relationships/image" Target="media/image84.png"/><Relationship Id="rId15" Type="http://schemas.openxmlformats.org/officeDocument/2006/relationships/image" Target="media/image3.png"/><Relationship Id="rId36" Type="http://schemas.openxmlformats.org/officeDocument/2006/relationships/hyperlink" Target="http://en.wikipedia.org/wiki/Mode_%28statistics%29" TargetMode="External"/><Relationship Id="rId57" Type="http://schemas.openxmlformats.org/officeDocument/2006/relationships/image" Target="media/image26.png"/><Relationship Id="rId106" Type="http://schemas.openxmlformats.org/officeDocument/2006/relationships/hyperlink" Target="http://en.wikipedia.org/wiki/Gamma_distribution" TargetMode="External"/><Relationship Id="rId127" Type="http://schemas.openxmlformats.org/officeDocument/2006/relationships/hyperlink" Target="http://en.wikipedia.org/wiki/Gamma_function" TargetMode="External"/><Relationship Id="rId262" Type="http://schemas.openxmlformats.org/officeDocument/2006/relationships/hyperlink" Target="http://en.wikipedia.org/wiki/Insurance_policy" TargetMode="External"/><Relationship Id="rId283" Type="http://schemas.openxmlformats.org/officeDocument/2006/relationships/hyperlink" Target="http://en.wikipedia.org/wiki/Gamma_distribution" TargetMode="External"/><Relationship Id="rId313" Type="http://schemas.openxmlformats.org/officeDocument/2006/relationships/hyperlink" Target="http://en.wikipedia.org/wiki/MathWorld" TargetMode="External"/><Relationship Id="rId318" Type="http://schemas.openxmlformats.org/officeDocument/2006/relationships/hyperlink" Target="http://en.wikipedia.org/w/index.php?title=Template:Probability_distributions&amp;action=edit" TargetMode="External"/><Relationship Id="rId339" Type="http://schemas.openxmlformats.org/officeDocument/2006/relationships/hyperlink" Target="http://en.wikipedia.org/wiki/Discrete_probability_distribution" TargetMode="External"/><Relationship Id="rId10" Type="http://schemas.openxmlformats.org/officeDocument/2006/relationships/hyperlink" Target="http://en.wikipedia.org/w/index.php?title=Gamma_distribution&amp;action=edit" TargetMode="External"/><Relationship Id="rId31" Type="http://schemas.openxmlformats.org/officeDocument/2006/relationships/hyperlink" Target="http://en.wikipedia.org/wiki/Digamma_function" TargetMode="External"/><Relationship Id="rId52" Type="http://schemas.openxmlformats.org/officeDocument/2006/relationships/hyperlink" Target="http://en.wikipedia.org/wiki/Information_entropy" TargetMode="External"/><Relationship Id="rId73" Type="http://schemas.openxmlformats.org/officeDocument/2006/relationships/hyperlink" Target="http://en.wikipedia.org/wiki/Gamma_distribution" TargetMode="External"/><Relationship Id="rId78" Type="http://schemas.openxmlformats.org/officeDocument/2006/relationships/hyperlink" Target="http://en.wikipedia.org/wiki/Inverse_gamma_distribution" TargetMode="External"/><Relationship Id="rId94" Type="http://schemas.openxmlformats.org/officeDocument/2006/relationships/hyperlink" Target="http://en.wikipedia.org/wiki/Gamma_distribution" TargetMode="External"/><Relationship Id="rId99" Type="http://schemas.openxmlformats.org/officeDocument/2006/relationships/hyperlink" Target="http://en.wikipedia.org/wiki/Gamma_distribution" TargetMode="External"/><Relationship Id="rId101" Type="http://schemas.openxmlformats.org/officeDocument/2006/relationships/hyperlink" Target="http://en.wikipedia.org/wiki/Gamma_distribution" TargetMode="External"/><Relationship Id="rId122" Type="http://schemas.openxmlformats.org/officeDocument/2006/relationships/hyperlink" Target="http://commons.wikimedia.org/wiki/File:Gamma-PDF-3D-by-k.png" TargetMode="External"/><Relationship Id="rId143" Type="http://schemas.openxmlformats.org/officeDocument/2006/relationships/image" Target="media/image38.png"/><Relationship Id="rId148" Type="http://schemas.openxmlformats.org/officeDocument/2006/relationships/image" Target="media/image42.png"/><Relationship Id="rId164" Type="http://schemas.openxmlformats.org/officeDocument/2006/relationships/hyperlink" Target="http://en.wikipedia.org/wiki/Digamma_function" TargetMode="External"/><Relationship Id="rId169" Type="http://schemas.openxmlformats.org/officeDocument/2006/relationships/hyperlink" Target="http://en.wikipedia.org/wiki/Information_entropy" TargetMode="External"/><Relationship Id="rId185" Type="http://schemas.openxmlformats.org/officeDocument/2006/relationships/hyperlink" Target="http://en.wikipedia.org/wiki/Maximum_likelihood" TargetMode="External"/><Relationship Id="rId334" Type="http://schemas.openxmlformats.org/officeDocument/2006/relationships/hyperlink" Target="http://en.wikipedia.org/wiki/Normal_distribution" TargetMode="External"/><Relationship Id="rId350" Type="http://schemas.openxmlformats.org/officeDocument/2006/relationships/hyperlink" Target="http://en.wikipedia.org/wiki/Category:Factorial_and_binomial_topics" TargetMode="External"/><Relationship Id="rId355" Type="http://schemas.openxmlformats.org/officeDocument/2006/relationships/hyperlink" Target="http://www.wikidata.org/wiki/Q117806" TargetMode="External"/><Relationship Id="rId4" Type="http://schemas.openxmlformats.org/officeDocument/2006/relationships/settings" Target="settings.xml"/><Relationship Id="rId9" Type="http://schemas.openxmlformats.org/officeDocument/2006/relationships/hyperlink" Target="http://en.wikipedia.org/wiki/Wikipedia:Verifiability" TargetMode="External"/><Relationship Id="rId180" Type="http://schemas.openxmlformats.org/officeDocument/2006/relationships/image" Target="media/image56.png"/><Relationship Id="rId210" Type="http://schemas.openxmlformats.org/officeDocument/2006/relationships/hyperlink" Target="http://en.wikipedia.org/wiki/Rejection_sampling" TargetMode="External"/><Relationship Id="rId215" Type="http://schemas.openxmlformats.org/officeDocument/2006/relationships/image" Target="media/image77.png"/><Relationship Id="rId236" Type="http://schemas.openxmlformats.org/officeDocument/2006/relationships/hyperlink" Target="http://en.wikipedia.org/wiki/Erlang_distribution" TargetMode="External"/><Relationship Id="rId257" Type="http://schemas.openxmlformats.org/officeDocument/2006/relationships/hyperlink" Target="http://en.wikipedia.org/wiki/Tweedie_distribution" TargetMode="External"/><Relationship Id="rId278" Type="http://schemas.openxmlformats.org/officeDocument/2006/relationships/hyperlink" Target="http://en.wikipedia.org/wiki/Genomics" TargetMode="External"/><Relationship Id="rId26" Type="http://schemas.openxmlformats.org/officeDocument/2006/relationships/image" Target="media/image7.png"/><Relationship Id="rId231" Type="http://schemas.openxmlformats.org/officeDocument/2006/relationships/hyperlink" Target="http://en.wikipedia.org/wiki/Compound_gamma_distribution" TargetMode="External"/><Relationship Id="rId252" Type="http://schemas.openxmlformats.org/officeDocument/2006/relationships/hyperlink" Target="http://en.wikipedia.org/wiki/Wishart_distribution" TargetMode="External"/><Relationship Id="rId273" Type="http://schemas.openxmlformats.org/officeDocument/2006/relationships/hyperlink" Target="http://en.wikipedia.org/wiki/Gene_expression" TargetMode="External"/><Relationship Id="rId294" Type="http://schemas.openxmlformats.org/officeDocument/2006/relationships/hyperlink" Target="http://citeseerx.ist.psu.edu/viewdoc/summary?doi=10.1.1.93.3828" TargetMode="External"/><Relationship Id="rId308" Type="http://schemas.openxmlformats.org/officeDocument/2006/relationships/hyperlink" Target="http://en.wikipedia.org/wiki/Springer_Science%2BBusiness_Media" TargetMode="External"/><Relationship Id="rId329" Type="http://schemas.openxmlformats.org/officeDocument/2006/relationships/hyperlink" Target="http://en.wikipedia.org/wiki/Chi-squared_distribution" TargetMode="External"/><Relationship Id="rId47" Type="http://schemas.openxmlformats.org/officeDocument/2006/relationships/image" Target="media/image19.png"/><Relationship Id="rId68" Type="http://schemas.openxmlformats.org/officeDocument/2006/relationships/hyperlink" Target="http://en.wikipedia.org/wiki/Scale_parameter" TargetMode="External"/><Relationship Id="rId89" Type="http://schemas.openxmlformats.org/officeDocument/2006/relationships/hyperlink" Target="http://en.wikipedia.org/wiki/Gamma_distribution" TargetMode="External"/><Relationship Id="rId112" Type="http://schemas.openxmlformats.org/officeDocument/2006/relationships/hyperlink" Target="http://en.wikipedia.org/wiki/Gamma_distribution" TargetMode="External"/><Relationship Id="rId133" Type="http://schemas.openxmlformats.org/officeDocument/2006/relationships/image" Target="media/image34.png"/><Relationship Id="rId154" Type="http://schemas.openxmlformats.org/officeDocument/2006/relationships/image" Target="media/image45.png"/><Relationship Id="rId175" Type="http://schemas.openxmlformats.org/officeDocument/2006/relationships/image" Target="media/image53.png"/><Relationship Id="rId340" Type="http://schemas.openxmlformats.org/officeDocument/2006/relationships/hyperlink" Target="http://en.wikipedia.org/wiki/Bernoulli_distribution" TargetMode="External"/><Relationship Id="rId361" Type="http://schemas.openxmlformats.org/officeDocument/2006/relationships/image" Target="media/image89.png"/><Relationship Id="rId196" Type="http://schemas.openxmlformats.org/officeDocument/2006/relationships/hyperlink" Target="http://en.wikipedia.org/wiki/Prior_probability" TargetMode="External"/><Relationship Id="rId200" Type="http://schemas.openxmlformats.org/officeDocument/2006/relationships/image" Target="media/image70.png"/><Relationship Id="rId16" Type="http://schemas.openxmlformats.org/officeDocument/2006/relationships/hyperlink" Target="http://en.wikipedia.org/wiki/Shape_parameter" TargetMode="External"/><Relationship Id="rId221" Type="http://schemas.openxmlformats.org/officeDocument/2006/relationships/hyperlink" Target="http://en.wikipedia.org/wiki/Poisson_distribution" TargetMode="External"/><Relationship Id="rId242" Type="http://schemas.openxmlformats.org/officeDocument/2006/relationships/image" Target="media/image85.png"/><Relationship Id="rId263" Type="http://schemas.openxmlformats.org/officeDocument/2006/relationships/hyperlink" Target="http://en.wikipedia.org/wiki/Gamma_distribution" TargetMode="External"/><Relationship Id="rId284" Type="http://schemas.openxmlformats.org/officeDocument/2006/relationships/hyperlink" Target="http://en.wikipedia.org/wiki/Conjugate_prior" TargetMode="External"/><Relationship Id="rId319" Type="http://schemas.openxmlformats.org/officeDocument/2006/relationships/hyperlink" Target="http://en.wikipedia.org/wiki/Probability_distribution" TargetMode="External"/><Relationship Id="rId37" Type="http://schemas.openxmlformats.org/officeDocument/2006/relationships/image" Target="media/image13.png"/><Relationship Id="rId58" Type="http://schemas.openxmlformats.org/officeDocument/2006/relationships/hyperlink" Target="http://en.wikipedia.org/wiki/Characteristic_function_%28probability_theory%29" TargetMode="External"/><Relationship Id="rId79" Type="http://schemas.openxmlformats.org/officeDocument/2006/relationships/hyperlink" Target="http://en.wikipedia.org/wiki/Variance" TargetMode="External"/><Relationship Id="rId102" Type="http://schemas.openxmlformats.org/officeDocument/2006/relationships/hyperlink" Target="http://en.wikipedia.org/wiki/Gamma_distribution" TargetMode="External"/><Relationship Id="rId123" Type="http://schemas.openxmlformats.org/officeDocument/2006/relationships/hyperlink" Target="http://commons.wikimedia.org/wiki/File:Gamma-PDF-3D-by-Theta.png" TargetMode="External"/><Relationship Id="rId144" Type="http://schemas.openxmlformats.org/officeDocument/2006/relationships/image" Target="media/image39.png"/><Relationship Id="rId330" Type="http://schemas.openxmlformats.org/officeDocument/2006/relationships/hyperlink" Target="http://en.wikipedia.org/wiki/Exponential_distribution" TargetMode="External"/><Relationship Id="rId90" Type="http://schemas.openxmlformats.org/officeDocument/2006/relationships/hyperlink" Target="http://en.wikipedia.org/wiki/Gamma_distribution" TargetMode="External"/><Relationship Id="rId165" Type="http://schemas.openxmlformats.org/officeDocument/2006/relationships/hyperlink" Target="http://en.wikipedia.org/wiki/Exponential_family" TargetMode="External"/><Relationship Id="rId186" Type="http://schemas.openxmlformats.org/officeDocument/2006/relationships/image" Target="media/image60.png"/><Relationship Id="rId351" Type="http://schemas.openxmlformats.org/officeDocument/2006/relationships/hyperlink" Target="http://en.wikipedia.org/wiki/Category:Conjugate_prior_distributions" TargetMode="External"/><Relationship Id="rId211" Type="http://schemas.openxmlformats.org/officeDocument/2006/relationships/image" Target="media/image73.png"/><Relationship Id="rId232" Type="http://schemas.openxmlformats.org/officeDocument/2006/relationships/hyperlink" Target="http://en.wikipedia.org/wiki/Gamma_distribution" TargetMode="External"/><Relationship Id="rId253" Type="http://schemas.openxmlformats.org/officeDocument/2006/relationships/hyperlink" Target="http://en.wikipedia.org/wiki/Generalized_gamma_distribution" TargetMode="External"/><Relationship Id="rId274" Type="http://schemas.openxmlformats.org/officeDocument/2006/relationships/hyperlink" Target="http://en.wikipedia.org/wiki/Copy_number_analysis" TargetMode="External"/><Relationship Id="rId295" Type="http://schemas.openxmlformats.org/officeDocument/2006/relationships/hyperlink" Target="http://luc.devroye.org/rnbookindex.html" TargetMode="External"/><Relationship Id="rId309" Type="http://schemas.openxmlformats.org/officeDocument/2006/relationships/hyperlink" Target="http://en.wikipedia.org/wiki/International_Standard_Book_Number" TargetMode="External"/><Relationship Id="rId27" Type="http://schemas.openxmlformats.org/officeDocument/2006/relationships/image" Target="media/image8.png"/><Relationship Id="rId48" Type="http://schemas.openxmlformats.org/officeDocument/2006/relationships/image" Target="media/image20.png"/><Relationship Id="rId69" Type="http://schemas.openxmlformats.org/officeDocument/2006/relationships/hyperlink" Target="http://en.wikipedia.org/wiki/Rate_parameter" TargetMode="External"/><Relationship Id="rId113" Type="http://schemas.openxmlformats.org/officeDocument/2006/relationships/hyperlink" Target="http://en.wikipedia.org/wiki/Gamma_distribution" TargetMode="External"/><Relationship Id="rId134" Type="http://schemas.openxmlformats.org/officeDocument/2006/relationships/hyperlink" Target="http://en.wikipedia.org/wiki/Shape_parameter" TargetMode="External"/><Relationship Id="rId320" Type="http://schemas.openxmlformats.org/officeDocument/2006/relationships/hyperlink" Target="http://en.wikipedia.org/wiki/Gamma_distribution" TargetMode="External"/><Relationship Id="rId80" Type="http://schemas.openxmlformats.org/officeDocument/2006/relationships/hyperlink" Target="http://en.wikipedia.org/wiki/Normal_distribution" TargetMode="External"/><Relationship Id="rId155" Type="http://schemas.openxmlformats.org/officeDocument/2006/relationships/hyperlink" Target="http://en.wikipedia.org/wiki/Scale_parameter" TargetMode="External"/><Relationship Id="rId176" Type="http://schemas.openxmlformats.org/officeDocument/2006/relationships/image" Target="media/image54.png"/><Relationship Id="rId197" Type="http://schemas.openxmlformats.org/officeDocument/2006/relationships/image" Target="media/image67.png"/><Relationship Id="rId341" Type="http://schemas.openxmlformats.org/officeDocument/2006/relationships/hyperlink" Target="http://en.wikipedia.org/wiki/Binomial_distribution" TargetMode="External"/><Relationship Id="rId362" Type="http://schemas.openxmlformats.org/officeDocument/2006/relationships/hyperlink" Target="http://www.mediawiki.org/" TargetMode="External"/><Relationship Id="rId201" Type="http://schemas.openxmlformats.org/officeDocument/2006/relationships/image" Target="media/image71.png"/><Relationship Id="rId222" Type="http://schemas.openxmlformats.org/officeDocument/2006/relationships/hyperlink" Target="http://en.wikipedia.org/wiki/Exponential_distribution" TargetMode="External"/><Relationship Id="rId243" Type="http://schemas.openxmlformats.org/officeDocument/2006/relationships/hyperlink" Target="http://en.wikipedia.org/wiki/Generalized_gamma_distribution" TargetMode="External"/><Relationship Id="rId264" Type="http://schemas.openxmlformats.org/officeDocument/2006/relationships/hyperlink" Target="http://en.wikipedia.org/wiki/Gamma_distribution" TargetMode="External"/><Relationship Id="rId285" Type="http://schemas.openxmlformats.org/officeDocument/2006/relationships/hyperlink" Target="http://en.wikipedia.org/wiki/Normal_distribution" TargetMode="External"/><Relationship Id="rId17" Type="http://schemas.openxmlformats.org/officeDocument/2006/relationships/hyperlink" Target="http://en.wikipedia.org/wiki/Scale_parameter" TargetMode="External"/><Relationship Id="rId38" Type="http://schemas.openxmlformats.org/officeDocument/2006/relationships/image" Target="media/image14.png"/><Relationship Id="rId59" Type="http://schemas.openxmlformats.org/officeDocument/2006/relationships/image" Target="media/image27.png"/><Relationship Id="rId103" Type="http://schemas.openxmlformats.org/officeDocument/2006/relationships/hyperlink" Target="http://en.wikipedia.org/wiki/Gamma_distribution" TargetMode="External"/><Relationship Id="rId124" Type="http://schemas.openxmlformats.org/officeDocument/2006/relationships/hyperlink" Target="http://commons.wikimedia.org/wiki/File:Gamma-PDF-3D-by-x.png" TargetMode="External"/><Relationship Id="rId310" Type="http://schemas.openxmlformats.org/officeDocument/2006/relationships/hyperlink" Target="http://en.wikipedia.org/wiki/Special:BookSources/978-1-55608-010-4" TargetMode="External"/><Relationship Id="rId70" Type="http://schemas.openxmlformats.org/officeDocument/2006/relationships/hyperlink" Target="http://en.wikipedia.org/wiki/Econometrics" TargetMode="External"/><Relationship Id="rId91" Type="http://schemas.openxmlformats.org/officeDocument/2006/relationships/hyperlink" Target="http://en.wikipedia.org/wiki/Gamma_distribution" TargetMode="External"/><Relationship Id="rId145" Type="http://schemas.openxmlformats.org/officeDocument/2006/relationships/image" Target="media/image40.png"/><Relationship Id="rId166" Type="http://schemas.openxmlformats.org/officeDocument/2006/relationships/hyperlink" Target="http://en.wikipedia.org/wiki/Exponential_family" TargetMode="External"/><Relationship Id="rId187" Type="http://schemas.openxmlformats.org/officeDocument/2006/relationships/image" Target="media/image61.png"/><Relationship Id="rId331" Type="http://schemas.openxmlformats.org/officeDocument/2006/relationships/hyperlink" Target="http://en.wikipedia.org/wiki/F-distribution" TargetMode="External"/><Relationship Id="rId352" Type="http://schemas.openxmlformats.org/officeDocument/2006/relationships/hyperlink" Target="http://en.wikipedia.org/wiki/Category:Exponential_family_distributions" TargetMode="External"/><Relationship Id="rId1" Type="http://schemas.openxmlformats.org/officeDocument/2006/relationships/numbering" Target="numbering.xml"/><Relationship Id="rId212" Type="http://schemas.openxmlformats.org/officeDocument/2006/relationships/image" Target="media/image74.png"/><Relationship Id="rId233" Type="http://schemas.openxmlformats.org/officeDocument/2006/relationships/hyperlink" Target="http://en.wikipedia.org/wiki/Exponential_distribution" TargetMode="External"/><Relationship Id="rId254" Type="http://schemas.openxmlformats.org/officeDocument/2006/relationships/hyperlink" Target="http://en.wikipedia.org/wiki/Generalized_integer_gamma_distribution" TargetMode="External"/><Relationship Id="rId28" Type="http://schemas.openxmlformats.org/officeDocument/2006/relationships/hyperlink" Target="http://en.wikipedia.org/wiki/Expected_value" TargetMode="External"/><Relationship Id="rId49" Type="http://schemas.openxmlformats.org/officeDocument/2006/relationships/hyperlink" Target="http://en.wikipedia.org/wiki/Kurtosis" TargetMode="External"/><Relationship Id="rId114" Type="http://schemas.openxmlformats.org/officeDocument/2006/relationships/hyperlink" Target="http://en.wikipedia.org/wiki/Gamma_distribution" TargetMode="External"/><Relationship Id="rId275" Type="http://schemas.openxmlformats.org/officeDocument/2006/relationships/hyperlink" Target="http://en.wikipedia.org/w/index.php?title=Constitutively_expressed&amp;action=edit&amp;redlink=1" TargetMode="External"/><Relationship Id="rId296" Type="http://schemas.openxmlformats.org/officeDocument/2006/relationships/hyperlink" Target="http://www.stat.columbia.edu/%7Ecook/movabletype/mlm/CONJINTRnew%2BTEX.pdf" TargetMode="External"/><Relationship Id="rId300" Type="http://schemas.openxmlformats.org/officeDocument/2006/relationships/hyperlink" Target="http://journals.tubitak.gov.tr/engineering/issues/muh-00-24-6/muh-24-6-7-9909-13.pdf" TargetMode="External"/><Relationship Id="rId60" Type="http://schemas.openxmlformats.org/officeDocument/2006/relationships/image" Target="media/image28.png"/><Relationship Id="rId81" Type="http://schemas.openxmlformats.org/officeDocument/2006/relationships/hyperlink" Target="http://en.wikipedia.org/wiki/Integer" TargetMode="External"/><Relationship Id="rId135" Type="http://schemas.openxmlformats.org/officeDocument/2006/relationships/hyperlink" Target="http://en.wikipedia.org/wiki/Rate_parameter" TargetMode="External"/><Relationship Id="rId156" Type="http://schemas.openxmlformats.org/officeDocument/2006/relationships/image" Target="media/image46.png"/><Relationship Id="rId177" Type="http://schemas.openxmlformats.org/officeDocument/2006/relationships/hyperlink" Target="http://en.wikipedia.org/wiki/Laplace_transform" TargetMode="External"/><Relationship Id="rId198" Type="http://schemas.openxmlformats.org/officeDocument/2006/relationships/image" Target="media/image68.png"/><Relationship Id="rId321" Type="http://schemas.openxmlformats.org/officeDocument/2006/relationships/hyperlink" Target="http://en.wikipedia.org/wiki/Template:Common_univariate_probability_distributions" TargetMode="External"/><Relationship Id="rId342" Type="http://schemas.openxmlformats.org/officeDocument/2006/relationships/hyperlink" Target="http://en.wikipedia.org/wiki/Uniform_distribution_%28discrete%29" TargetMode="External"/><Relationship Id="rId363" Type="http://schemas.openxmlformats.org/officeDocument/2006/relationships/image" Target="media/image90.png"/><Relationship Id="rId202" Type="http://schemas.openxmlformats.org/officeDocument/2006/relationships/hyperlink" Target="http://en.wikipedia.org/wiki/Exponential_distribution" TargetMode="External"/><Relationship Id="rId223" Type="http://schemas.openxmlformats.org/officeDocument/2006/relationships/hyperlink" Target="http://en.wikipedia.org/wiki/Normal_distribution" TargetMode="External"/><Relationship Id="rId244" Type="http://schemas.openxmlformats.org/officeDocument/2006/relationships/image" Target="media/image86.png"/><Relationship Id="rId18" Type="http://schemas.openxmlformats.org/officeDocument/2006/relationships/hyperlink" Target="http://en.wikipedia.org/wiki/Shape_parameter" TargetMode="External"/><Relationship Id="rId39" Type="http://schemas.openxmlformats.org/officeDocument/2006/relationships/hyperlink" Target="http://en.wikipedia.org/wiki/Variance" TargetMode="External"/><Relationship Id="rId265" Type="http://schemas.openxmlformats.org/officeDocument/2006/relationships/hyperlink" Target="http://en.wikipedia.org/wiki/Gamma_process" TargetMode="External"/><Relationship Id="rId286" Type="http://schemas.openxmlformats.org/officeDocument/2006/relationships/hyperlink" Target="http://en.wikipedia.org/wiki/Exponential_distribution" TargetMode="External"/><Relationship Id="rId50" Type="http://schemas.openxmlformats.org/officeDocument/2006/relationships/image" Target="media/image21.png"/><Relationship Id="rId104" Type="http://schemas.openxmlformats.org/officeDocument/2006/relationships/hyperlink" Target="http://en.wikipedia.org/wiki/Gamma_distribution" TargetMode="External"/><Relationship Id="rId125" Type="http://schemas.openxmlformats.org/officeDocument/2006/relationships/hyperlink" Target="http://en.wikipedia.org/wiki/Probability_density_function" TargetMode="External"/><Relationship Id="rId146" Type="http://schemas.openxmlformats.org/officeDocument/2006/relationships/hyperlink" Target="http://en.wikipedia.org/wiki/Gamma_distribution" TargetMode="External"/><Relationship Id="rId167" Type="http://schemas.openxmlformats.org/officeDocument/2006/relationships/hyperlink" Target="http://en.wikipedia.org/wiki/Information_entropy" TargetMode="External"/><Relationship Id="rId188" Type="http://schemas.openxmlformats.org/officeDocument/2006/relationships/image" Target="media/image62.png"/><Relationship Id="rId311" Type="http://schemas.openxmlformats.org/officeDocument/2006/relationships/hyperlink" Target="http://en.wikipedia.org/wiki/Eric_W._Weisstein" TargetMode="External"/><Relationship Id="rId332" Type="http://schemas.openxmlformats.org/officeDocument/2006/relationships/hyperlink" Target="http://en.wikipedia.org/wiki/Laplace_distribution" TargetMode="External"/><Relationship Id="rId353" Type="http://schemas.openxmlformats.org/officeDocument/2006/relationships/hyperlink" Target="http://en.wikipedia.org/wiki/Category:Infinitely_divisible_probability_distributions" TargetMode="External"/><Relationship Id="rId71" Type="http://schemas.openxmlformats.org/officeDocument/2006/relationships/hyperlink" Target="http://en.wikipedia.org/wiki/Accelerated_life_testing" TargetMode="External"/><Relationship Id="rId92" Type="http://schemas.openxmlformats.org/officeDocument/2006/relationships/hyperlink" Target="http://en.wikipedia.org/wiki/Gamma_distribution" TargetMode="External"/><Relationship Id="rId213" Type="http://schemas.openxmlformats.org/officeDocument/2006/relationships/image" Target="media/image75.png"/><Relationship Id="rId234" Type="http://schemas.openxmlformats.org/officeDocument/2006/relationships/hyperlink" Target="http://en.wikipedia.org/wiki/Chi-squared_distribution" TargetMode="External"/><Relationship Id="rId2" Type="http://schemas.openxmlformats.org/officeDocument/2006/relationships/styles" Target="styles.xml"/><Relationship Id="rId29" Type="http://schemas.openxmlformats.org/officeDocument/2006/relationships/image" Target="media/image9.png"/><Relationship Id="rId255" Type="http://schemas.openxmlformats.org/officeDocument/2006/relationships/hyperlink" Target="http://en.wikipedia.org/wiki/Generalized_inverse_Gaussian_distribution" TargetMode="External"/><Relationship Id="rId276" Type="http://schemas.openxmlformats.org/officeDocument/2006/relationships/hyperlink" Target="http://en.wikipedia.org/wiki/Protein_molecule" TargetMode="External"/><Relationship Id="rId297" Type="http://schemas.openxmlformats.org/officeDocument/2006/relationships/hyperlink" Target="http://www.springerlink.com/content/u750hg4630387205/" TargetMode="External"/><Relationship Id="rId40" Type="http://schemas.openxmlformats.org/officeDocument/2006/relationships/image" Target="media/image15.png"/><Relationship Id="rId115" Type="http://schemas.openxmlformats.org/officeDocument/2006/relationships/hyperlink" Target="http://en.wikipedia.org/wiki/Gamma_distribution" TargetMode="External"/><Relationship Id="rId136" Type="http://schemas.openxmlformats.org/officeDocument/2006/relationships/image" Target="media/image35.png"/><Relationship Id="rId157" Type="http://schemas.openxmlformats.org/officeDocument/2006/relationships/image" Target="media/image47.png"/><Relationship Id="rId178" Type="http://schemas.openxmlformats.org/officeDocument/2006/relationships/image" Target="media/image55.png"/><Relationship Id="rId301" Type="http://schemas.openxmlformats.org/officeDocument/2006/relationships/hyperlink" Target="http://bioinformatics.oxfordjournals.org/content/24/3/396.full.pdf+html" TargetMode="External"/><Relationship Id="rId322" Type="http://schemas.openxmlformats.org/officeDocument/2006/relationships/hyperlink" Target="http://en.wikipedia.org/wiki/Template_talk:Common_univariate_probability_distributions" TargetMode="External"/><Relationship Id="rId343" Type="http://schemas.openxmlformats.org/officeDocument/2006/relationships/hyperlink" Target="http://en.wikipedia.org/wiki/Geometric_distribution" TargetMode="External"/><Relationship Id="rId364" Type="http://schemas.openxmlformats.org/officeDocument/2006/relationships/fontTable" Target="fontTable.xml"/><Relationship Id="rId61" Type="http://schemas.openxmlformats.org/officeDocument/2006/relationships/hyperlink" Target="http://en.wikipedia.org/wiki/Probability_theory" TargetMode="External"/><Relationship Id="rId82" Type="http://schemas.openxmlformats.org/officeDocument/2006/relationships/hyperlink" Target="http://en.wikipedia.org/wiki/Erlang_distribution" TargetMode="External"/><Relationship Id="rId199" Type="http://schemas.openxmlformats.org/officeDocument/2006/relationships/image" Target="media/image69.png"/><Relationship Id="rId203" Type="http://schemas.openxmlformats.org/officeDocument/2006/relationships/hyperlink" Target="http://en.wikipedia.org/wiki/Uniform_distribution_%28continuous%29" TargetMode="External"/><Relationship Id="rId19" Type="http://schemas.openxmlformats.org/officeDocument/2006/relationships/hyperlink" Target="http://en.wikipedia.org/wiki/Rate_parameter" TargetMode="External"/><Relationship Id="rId224" Type="http://schemas.openxmlformats.org/officeDocument/2006/relationships/hyperlink" Target="http://en.wikipedia.org/wiki/Pareto_distribution" TargetMode="External"/><Relationship Id="rId245" Type="http://schemas.openxmlformats.org/officeDocument/2006/relationships/hyperlink" Target="http://en.wikipedia.org/wiki/Wikipedia:Citation_needed" TargetMode="External"/><Relationship Id="rId266" Type="http://schemas.openxmlformats.org/officeDocument/2006/relationships/hyperlink" Target="http://en.wikipedia.org/wiki/Poisson_regression" TargetMode="External"/><Relationship Id="rId287" Type="http://schemas.openxmlformats.org/officeDocument/2006/relationships/hyperlink" Target="http://www.wise.xmu.edu.cn/Master/Download/..%5C..%5CUploadFiles%5Cpaper-masterdownload%5C2009519932327055475115776.pdf" TargetMode="External"/><Relationship Id="rId30" Type="http://schemas.openxmlformats.org/officeDocument/2006/relationships/image" Target="media/image10.png"/><Relationship Id="rId105" Type="http://schemas.openxmlformats.org/officeDocument/2006/relationships/hyperlink" Target="http://en.wikipedia.org/wiki/Gamma_distribution" TargetMode="External"/><Relationship Id="rId126" Type="http://schemas.openxmlformats.org/officeDocument/2006/relationships/image" Target="media/image32.png"/><Relationship Id="rId147" Type="http://schemas.openxmlformats.org/officeDocument/2006/relationships/image" Target="media/image41.png"/><Relationship Id="rId168" Type="http://schemas.openxmlformats.org/officeDocument/2006/relationships/image" Target="media/image50.png"/><Relationship Id="rId312" Type="http://schemas.openxmlformats.org/officeDocument/2006/relationships/hyperlink" Target="http://mathworld.wolfram.com/GammaDistribution.html" TargetMode="External"/><Relationship Id="rId333" Type="http://schemas.openxmlformats.org/officeDocument/2006/relationships/hyperlink" Target="http://en.wikipedia.org/wiki/Log-normal_distribution" TargetMode="External"/><Relationship Id="rId354" Type="http://schemas.openxmlformats.org/officeDocument/2006/relationships/hyperlink" Target="http://en.wikipedia.org/wiki/Category:Probability_distributions" TargetMode="External"/><Relationship Id="rId51" Type="http://schemas.openxmlformats.org/officeDocument/2006/relationships/image" Target="media/image22.png"/><Relationship Id="rId72" Type="http://schemas.openxmlformats.org/officeDocument/2006/relationships/hyperlink" Target="http://en.wikipedia.org/wiki/Random_variable" TargetMode="External"/><Relationship Id="rId93" Type="http://schemas.openxmlformats.org/officeDocument/2006/relationships/hyperlink" Target="http://en.wikipedia.org/wiki/Gamma_distribution" TargetMode="External"/><Relationship Id="rId189" Type="http://schemas.openxmlformats.org/officeDocument/2006/relationships/hyperlink" Target="http://en.wikipedia.org/wiki/Newton%27s_method" TargetMode="External"/><Relationship Id="rId3" Type="http://schemas.microsoft.com/office/2007/relationships/stylesWithEffects" Target="stylesWithEffects.xml"/><Relationship Id="rId214" Type="http://schemas.openxmlformats.org/officeDocument/2006/relationships/image" Target="media/image76.png"/><Relationship Id="rId235" Type="http://schemas.openxmlformats.org/officeDocument/2006/relationships/hyperlink" Target="http://en.wikipedia.org/wiki/Integer" TargetMode="External"/><Relationship Id="rId256" Type="http://schemas.openxmlformats.org/officeDocument/2006/relationships/hyperlink" Target="http://en.wikipedia.org/wiki/Negative_binomial_distribution" TargetMode="External"/><Relationship Id="rId277" Type="http://schemas.openxmlformats.org/officeDocument/2006/relationships/hyperlink" Target="http://en.wikipedia.org/wiki/Gamma_distribution" TargetMode="External"/><Relationship Id="rId298" Type="http://schemas.openxmlformats.org/officeDocument/2006/relationships/hyperlink" Target="http://en.wikipedia.org/wiki/Digital_object_identifier" TargetMode="External"/><Relationship Id="rId116" Type="http://schemas.openxmlformats.org/officeDocument/2006/relationships/hyperlink" Target="http://en.wikipedia.org/wiki/Gamma_distribution" TargetMode="External"/><Relationship Id="rId137" Type="http://schemas.openxmlformats.org/officeDocument/2006/relationships/image" Target="media/image36.png"/><Relationship Id="rId158" Type="http://schemas.openxmlformats.org/officeDocument/2006/relationships/hyperlink" Target="http://en.wikipedia.org/wiki/Exponential_family" TargetMode="External"/><Relationship Id="rId302" Type="http://schemas.openxmlformats.org/officeDocument/2006/relationships/hyperlink" Target="http://www.biomedcentral.com/1471-2164/14/834" TargetMode="External"/><Relationship Id="rId323" Type="http://schemas.openxmlformats.org/officeDocument/2006/relationships/hyperlink" Target="http://en.wikipedia.org/w/index.php?title=Template:Common_univariate_probability_distributions&amp;action=edit" TargetMode="External"/><Relationship Id="rId344" Type="http://schemas.openxmlformats.org/officeDocument/2006/relationships/hyperlink" Target="http://en.wikipedia.org/wiki/Hypergeometric_distribution" TargetMode="External"/><Relationship Id="rId20" Type="http://schemas.openxmlformats.org/officeDocument/2006/relationships/hyperlink" Target="http://en.wikipedia.org/wiki/Support_%28mathematics%29" TargetMode="External"/><Relationship Id="rId41" Type="http://schemas.openxmlformats.org/officeDocument/2006/relationships/image" Target="media/image16.png"/><Relationship Id="rId62" Type="http://schemas.openxmlformats.org/officeDocument/2006/relationships/hyperlink" Target="http://en.wikipedia.org/wiki/Statistics" TargetMode="External"/><Relationship Id="rId83" Type="http://schemas.openxmlformats.org/officeDocument/2006/relationships/hyperlink" Target="http://en.wikipedia.org/wiki/Exponential_distribution" TargetMode="External"/><Relationship Id="rId179" Type="http://schemas.openxmlformats.org/officeDocument/2006/relationships/hyperlink" Target="http://en.wikipedia.org/wiki/Differential_equation" TargetMode="External"/><Relationship Id="rId365" Type="http://schemas.openxmlformats.org/officeDocument/2006/relationships/theme" Target="theme/theme1.xml"/><Relationship Id="rId190" Type="http://schemas.openxmlformats.org/officeDocument/2006/relationships/hyperlink" Target="http://en.wikipedia.org/wiki/Method_of_moments_%28statistics%29" TargetMode="External"/><Relationship Id="rId204" Type="http://schemas.openxmlformats.org/officeDocument/2006/relationships/image" Target="media/image72.png"/><Relationship Id="rId225" Type="http://schemas.openxmlformats.org/officeDocument/2006/relationships/hyperlink" Target="http://en.wikipedia.org/wiki/Inverse-gamma_distribution" TargetMode="External"/><Relationship Id="rId246" Type="http://schemas.openxmlformats.org/officeDocument/2006/relationships/hyperlink" Target="http://en.wikipedia.org/wiki/Inverse-gamma_distribution" TargetMode="External"/><Relationship Id="rId267" Type="http://schemas.openxmlformats.org/officeDocument/2006/relationships/hyperlink" Target="http://en.wikipedia.org/wiki/Poisson_distribution" TargetMode="External"/><Relationship Id="rId288" Type="http://schemas.openxmlformats.org/officeDocument/2006/relationships/hyperlink" Target="http://en.wikipedia.org/wiki/Wikipedia:Citing_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6726</Words>
  <Characters>38343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44980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vhasfcdurazt</dc:creator>
  <cp:lastModifiedBy>vhasfcdurazt</cp:lastModifiedBy>
  <cp:revision>2</cp:revision>
  <dcterms:created xsi:type="dcterms:W3CDTF">2014-07-01T18:42:00Z</dcterms:created>
  <dcterms:modified xsi:type="dcterms:W3CDTF">2014-07-01T18:42:00Z</dcterms:modified>
</cp:coreProperties>
</file>