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tblpY="660"/>
        <w:tblW w:w="9387" w:type="dxa"/>
        <w:tblCellSpacing w:w="150" w:type="dxa"/>
        <w:tblCellMar>
          <w:left w:w="0" w:type="dxa"/>
          <w:right w:w="0" w:type="dxa"/>
        </w:tblCellMar>
        <w:tblLook w:val="04A0"/>
      </w:tblPr>
      <w:tblGrid>
        <w:gridCol w:w="1797"/>
        <w:gridCol w:w="7590"/>
      </w:tblGrid>
      <w:tr w:rsidR="00CC1345" w:rsidRPr="00CC1345" w:rsidTr="00CC1345">
        <w:trPr>
          <w:tblCellSpacing w:w="150" w:type="dxa"/>
        </w:trPr>
        <w:tc>
          <w:tcPr>
            <w:tcW w:w="0" w:type="auto"/>
            <w:gridSpan w:val="2"/>
            <w:hideMark/>
          </w:tcPr>
          <w:tbl>
            <w:tblPr>
              <w:tblW w:w="0" w:type="auto"/>
              <w:tblCellSpacing w:w="15" w:type="dxa"/>
              <w:tblCellMar>
                <w:top w:w="15" w:type="dxa"/>
                <w:left w:w="15" w:type="dxa"/>
                <w:bottom w:w="15" w:type="dxa"/>
                <w:right w:w="15" w:type="dxa"/>
              </w:tblCellMar>
              <w:tblLook w:val="04A0"/>
            </w:tblPr>
            <w:tblGrid>
              <w:gridCol w:w="1155"/>
              <w:gridCol w:w="5655"/>
            </w:tblGrid>
            <w:tr w:rsidR="00CC1345">
              <w:trPr>
                <w:tblCellSpacing w:w="15" w:type="dxa"/>
              </w:trPr>
              <w:tc>
                <w:tcPr>
                  <w:tcW w:w="0" w:type="auto"/>
                  <w:hideMark/>
                </w:tcPr>
                <w:p w:rsidR="00CC1345" w:rsidRDefault="00CC1345">
                  <w:pPr>
                    <w:pStyle w:val="Heading2"/>
                    <w:framePr w:hSpace="180" w:wrap="around" w:hAnchor="text" w:y="660"/>
                  </w:pPr>
                  <w:r>
                    <w:rPr>
                      <w:color w:val="D60021"/>
                    </w:rPr>
                    <w:t>1.3.5.3.</w:t>
                  </w:r>
                </w:p>
              </w:tc>
              <w:tc>
                <w:tcPr>
                  <w:tcW w:w="0" w:type="auto"/>
                  <w:hideMark/>
                </w:tcPr>
                <w:p w:rsidR="00CC1345" w:rsidRDefault="00CC1345">
                  <w:pPr>
                    <w:pStyle w:val="Heading2"/>
                    <w:framePr w:hSpace="180" w:wrap="around" w:hAnchor="text" w:y="660"/>
                  </w:pPr>
                  <w:r>
                    <w:t xml:space="preserve">Two-Sample </w:t>
                  </w:r>
                  <w:r>
                    <w:rPr>
                      <w:i/>
                      <w:iCs/>
                    </w:rPr>
                    <w:t>t</w:t>
                  </w:r>
                  <w:r>
                    <w:t>-Test for Equal Means</w:t>
                  </w:r>
                </w:p>
              </w:tc>
            </w:tr>
          </w:tbl>
          <w:tbl>
            <w:tblPr>
              <w:tblpPr w:leftFromText="180" w:rightFromText="180" w:vertAnchor="text" w:horzAnchor="margin" w:tblpY="310"/>
              <w:tblOverlap w:val="never"/>
              <w:tblW w:w="0" w:type="auto"/>
              <w:tblCellSpacing w:w="15" w:type="dxa"/>
              <w:tblCellMar>
                <w:top w:w="15" w:type="dxa"/>
                <w:left w:w="15" w:type="dxa"/>
                <w:bottom w:w="15" w:type="dxa"/>
                <w:right w:w="15" w:type="dxa"/>
              </w:tblCellMar>
              <w:tblLook w:val="04A0"/>
            </w:tblPr>
            <w:tblGrid>
              <w:gridCol w:w="81"/>
              <w:gridCol w:w="81"/>
            </w:tblGrid>
            <w:tr w:rsidR="00CC1345" w:rsidRPr="00CC1345" w:rsidTr="00CC1345">
              <w:trPr>
                <w:tblCellSpacing w:w="15" w:type="dxa"/>
              </w:trPr>
              <w:tc>
                <w:tcPr>
                  <w:tcW w:w="0" w:type="auto"/>
                  <w:hideMark/>
                </w:tcPr>
                <w:p w:rsidR="00CC1345" w:rsidRPr="00CC1345" w:rsidRDefault="00CC1345" w:rsidP="00CC1345">
                  <w:pPr>
                    <w:spacing w:before="100" w:beforeAutospacing="1" w:after="100" w:afterAutospacing="1" w:line="240" w:lineRule="auto"/>
                    <w:outlineLvl w:val="1"/>
                    <w:rPr>
                      <w:rFonts w:ascii="Times New Roman" w:eastAsia="Times New Roman" w:hAnsi="Times New Roman" w:cs="Times New Roman"/>
                      <w:b/>
                      <w:bCs/>
                      <w:sz w:val="36"/>
                      <w:szCs w:val="36"/>
                    </w:rPr>
                  </w:pPr>
                </w:p>
              </w:tc>
              <w:tc>
                <w:tcPr>
                  <w:tcW w:w="0" w:type="auto"/>
                  <w:hideMark/>
                </w:tcPr>
                <w:p w:rsidR="00CC1345" w:rsidRPr="00CC1345" w:rsidRDefault="00CC1345" w:rsidP="00CC1345">
                  <w:pPr>
                    <w:spacing w:before="100" w:beforeAutospacing="1" w:after="100" w:afterAutospacing="1" w:line="240" w:lineRule="auto"/>
                    <w:outlineLvl w:val="1"/>
                    <w:rPr>
                      <w:rFonts w:ascii="Times New Roman" w:eastAsia="Times New Roman" w:hAnsi="Times New Roman" w:cs="Times New Roman"/>
                      <w:b/>
                      <w:bCs/>
                      <w:sz w:val="36"/>
                      <w:szCs w:val="36"/>
                    </w:rPr>
                  </w:pPr>
                </w:p>
              </w:tc>
            </w:tr>
          </w:tbl>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http://www.itl.nist.gov/div898/handbook/eda/section3/eda353.htm</w:t>
            </w:r>
          </w:p>
        </w:tc>
      </w:tr>
      <w:tr w:rsidR="00CC1345" w:rsidRPr="00CC1345" w:rsidTr="00CC1345">
        <w:trPr>
          <w:tblCellSpacing w:w="150" w:type="dxa"/>
        </w:trPr>
        <w:tc>
          <w:tcPr>
            <w:tcW w:w="717"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i/>
                <w:iCs/>
                <w:sz w:val="24"/>
                <w:szCs w:val="24"/>
              </w:rPr>
              <w:t>Purpose:</w:t>
            </w:r>
            <w:r w:rsidRPr="00CC1345">
              <w:rPr>
                <w:rFonts w:ascii="Times New Roman" w:eastAsia="Times New Roman" w:hAnsi="Times New Roman" w:cs="Times New Roman"/>
                <w:i/>
                <w:iCs/>
                <w:sz w:val="24"/>
                <w:szCs w:val="24"/>
              </w:rPr>
              <w:br/>
              <w:t xml:space="preserve">Test if two population means are equal </w:t>
            </w:r>
          </w:p>
        </w:tc>
        <w:tc>
          <w:tcPr>
            <w:tcW w:w="3803"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The two-sample </w:t>
            </w:r>
            <w:r w:rsidRPr="00CC1345">
              <w:rPr>
                <w:rFonts w:ascii="Times New Roman" w:eastAsia="Times New Roman" w:hAnsi="Times New Roman" w:cs="Times New Roman"/>
                <w:i/>
                <w:iCs/>
                <w:sz w:val="24"/>
                <w:szCs w:val="24"/>
              </w:rPr>
              <w:t>t</w:t>
            </w:r>
            <w:r w:rsidRPr="00CC1345">
              <w:rPr>
                <w:rFonts w:ascii="Times New Roman" w:eastAsia="Times New Roman" w:hAnsi="Times New Roman" w:cs="Times New Roman"/>
                <w:sz w:val="24"/>
                <w:szCs w:val="24"/>
              </w:rPr>
              <w:t>-test (</w:t>
            </w:r>
            <w:proofErr w:type="spellStart"/>
            <w:r w:rsidRPr="00CC1345">
              <w:rPr>
                <w:rFonts w:ascii="Times New Roman" w:eastAsia="Times New Roman" w:hAnsi="Times New Roman" w:cs="Times New Roman"/>
                <w:sz w:val="24"/>
                <w:szCs w:val="24"/>
              </w:rPr>
              <w:fldChar w:fldCharType="begin"/>
            </w:r>
            <w:r w:rsidRPr="00CC1345">
              <w:rPr>
                <w:rFonts w:ascii="Times New Roman" w:eastAsia="Times New Roman" w:hAnsi="Times New Roman" w:cs="Times New Roman"/>
                <w:sz w:val="24"/>
                <w:szCs w:val="24"/>
              </w:rPr>
              <w:instrText xml:space="preserve"> HYPERLINK "http://www.itl.nist.gov/div898/handbook/eda/section4/eda43.htm" \l "Snedecor" </w:instrText>
            </w:r>
            <w:r w:rsidRPr="00CC1345">
              <w:rPr>
                <w:rFonts w:ascii="Times New Roman" w:eastAsia="Times New Roman" w:hAnsi="Times New Roman" w:cs="Times New Roman"/>
                <w:sz w:val="24"/>
                <w:szCs w:val="24"/>
              </w:rPr>
              <w:fldChar w:fldCharType="separate"/>
            </w:r>
            <w:r w:rsidRPr="00CC1345">
              <w:rPr>
                <w:rFonts w:ascii="Times New Roman" w:eastAsia="Times New Roman" w:hAnsi="Times New Roman" w:cs="Times New Roman"/>
                <w:color w:val="0000FF"/>
                <w:sz w:val="24"/>
                <w:szCs w:val="24"/>
                <w:u w:val="single"/>
              </w:rPr>
              <w:t>Snedecor</w:t>
            </w:r>
            <w:proofErr w:type="spellEnd"/>
            <w:r w:rsidRPr="00CC1345">
              <w:rPr>
                <w:rFonts w:ascii="Times New Roman" w:eastAsia="Times New Roman" w:hAnsi="Times New Roman" w:cs="Times New Roman"/>
                <w:color w:val="0000FF"/>
                <w:sz w:val="24"/>
                <w:szCs w:val="24"/>
                <w:u w:val="single"/>
              </w:rPr>
              <w:t xml:space="preserve"> and Cochran, 1989</w:t>
            </w:r>
            <w:r w:rsidRPr="00CC1345">
              <w:rPr>
                <w:rFonts w:ascii="Times New Roman" w:eastAsia="Times New Roman" w:hAnsi="Times New Roman" w:cs="Times New Roman"/>
                <w:sz w:val="24"/>
                <w:szCs w:val="24"/>
              </w:rPr>
              <w:fldChar w:fldCharType="end"/>
            </w:r>
            <w:r w:rsidRPr="00CC1345">
              <w:rPr>
                <w:rFonts w:ascii="Times New Roman" w:eastAsia="Times New Roman" w:hAnsi="Times New Roman" w:cs="Times New Roman"/>
                <w:sz w:val="24"/>
                <w:szCs w:val="24"/>
              </w:rPr>
              <w:t xml:space="preserve">) is used to determine if two population means are equal. A common application of this is to test if a new process or treatment is superior to a current process or treatment. </w:t>
            </w:r>
          </w:p>
          <w:p w:rsidR="00CC1345" w:rsidRPr="00CC1345" w:rsidRDefault="00CC1345" w:rsidP="00CC1345">
            <w:p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There are several variations on this test. </w:t>
            </w:r>
          </w:p>
          <w:p w:rsidR="00CC1345" w:rsidRPr="00CC1345" w:rsidRDefault="00CC1345" w:rsidP="00CC13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The data may either be paired or not paired. By paired, we mean that there is a one-to-one correspondence between the values in the two samples. That is, if </w:t>
            </w:r>
            <w:r w:rsidRPr="00CC1345">
              <w:rPr>
                <w:rFonts w:ascii="Times New Roman" w:eastAsia="Times New Roman" w:hAnsi="Times New Roman" w:cs="Times New Roman"/>
                <w:i/>
                <w:iCs/>
                <w:sz w:val="24"/>
                <w:szCs w:val="24"/>
              </w:rPr>
              <w:t>X</w:t>
            </w:r>
            <w:r w:rsidRPr="00CC1345">
              <w:rPr>
                <w:rFonts w:ascii="Times New Roman" w:eastAsia="Times New Roman" w:hAnsi="Times New Roman" w:cs="Times New Roman"/>
                <w:sz w:val="24"/>
                <w:szCs w:val="24"/>
                <w:vertAlign w:val="subscript"/>
              </w:rPr>
              <w:t>1</w:t>
            </w:r>
            <w:r w:rsidRPr="00CC1345">
              <w:rPr>
                <w:rFonts w:ascii="Times New Roman" w:eastAsia="Times New Roman" w:hAnsi="Times New Roman" w:cs="Times New Roman"/>
                <w:sz w:val="24"/>
                <w:szCs w:val="24"/>
              </w:rPr>
              <w:t xml:space="preserve">, </w:t>
            </w:r>
            <w:r w:rsidRPr="00CC1345">
              <w:rPr>
                <w:rFonts w:ascii="Times New Roman" w:eastAsia="Times New Roman" w:hAnsi="Times New Roman" w:cs="Times New Roman"/>
                <w:i/>
                <w:iCs/>
                <w:sz w:val="24"/>
                <w:szCs w:val="24"/>
              </w:rPr>
              <w:t>X</w:t>
            </w:r>
            <w:r w:rsidRPr="00CC1345">
              <w:rPr>
                <w:rFonts w:ascii="Times New Roman" w:eastAsia="Times New Roman" w:hAnsi="Times New Roman" w:cs="Times New Roman"/>
                <w:sz w:val="24"/>
                <w:szCs w:val="24"/>
                <w:vertAlign w:val="subscript"/>
              </w:rPr>
              <w:t>2</w:t>
            </w:r>
            <w:proofErr w:type="gramStart"/>
            <w:r w:rsidRPr="00CC1345">
              <w:rPr>
                <w:rFonts w:ascii="Times New Roman" w:eastAsia="Times New Roman" w:hAnsi="Times New Roman" w:cs="Times New Roman"/>
                <w:sz w:val="24"/>
                <w:szCs w:val="24"/>
              </w:rPr>
              <w:t>, ...,</w:t>
            </w:r>
            <w:proofErr w:type="gramEnd"/>
            <w:r w:rsidRPr="00CC1345">
              <w:rPr>
                <w:rFonts w:ascii="Times New Roman" w:eastAsia="Times New Roman" w:hAnsi="Times New Roman" w:cs="Times New Roman"/>
                <w:sz w:val="24"/>
                <w:szCs w:val="24"/>
              </w:rPr>
              <w:t xml:space="preserve"> </w:t>
            </w:r>
            <w:proofErr w:type="spellStart"/>
            <w:r w:rsidRPr="00CC1345">
              <w:rPr>
                <w:rFonts w:ascii="Times New Roman" w:eastAsia="Times New Roman" w:hAnsi="Times New Roman" w:cs="Times New Roman"/>
                <w:i/>
                <w:iCs/>
                <w:sz w:val="24"/>
                <w:szCs w:val="24"/>
              </w:rPr>
              <w:t>X</w:t>
            </w:r>
            <w:r w:rsidRPr="00CC1345">
              <w:rPr>
                <w:rFonts w:ascii="Times New Roman" w:eastAsia="Times New Roman" w:hAnsi="Times New Roman" w:cs="Times New Roman"/>
                <w:i/>
                <w:iCs/>
                <w:sz w:val="24"/>
                <w:szCs w:val="24"/>
                <w:vertAlign w:val="subscript"/>
              </w:rPr>
              <w:t>n</w:t>
            </w:r>
            <w:proofErr w:type="spellEnd"/>
            <w:r w:rsidRPr="00CC1345">
              <w:rPr>
                <w:rFonts w:ascii="Times New Roman" w:eastAsia="Times New Roman" w:hAnsi="Times New Roman" w:cs="Times New Roman"/>
                <w:sz w:val="24"/>
                <w:szCs w:val="24"/>
              </w:rPr>
              <w:t xml:space="preserve"> and </w:t>
            </w:r>
            <w:r w:rsidRPr="00CC1345">
              <w:rPr>
                <w:rFonts w:ascii="Times New Roman" w:eastAsia="Times New Roman" w:hAnsi="Times New Roman" w:cs="Times New Roman"/>
                <w:i/>
                <w:iCs/>
                <w:sz w:val="24"/>
                <w:szCs w:val="24"/>
              </w:rPr>
              <w:t>Y</w:t>
            </w:r>
            <w:r w:rsidRPr="00CC1345">
              <w:rPr>
                <w:rFonts w:ascii="Times New Roman" w:eastAsia="Times New Roman" w:hAnsi="Times New Roman" w:cs="Times New Roman"/>
                <w:sz w:val="24"/>
                <w:szCs w:val="24"/>
                <w:vertAlign w:val="subscript"/>
              </w:rPr>
              <w:t>1</w:t>
            </w:r>
            <w:r w:rsidRPr="00CC1345">
              <w:rPr>
                <w:rFonts w:ascii="Times New Roman" w:eastAsia="Times New Roman" w:hAnsi="Times New Roman" w:cs="Times New Roman"/>
                <w:sz w:val="24"/>
                <w:szCs w:val="24"/>
              </w:rPr>
              <w:t xml:space="preserve">, </w:t>
            </w:r>
            <w:r w:rsidRPr="00CC1345">
              <w:rPr>
                <w:rFonts w:ascii="Times New Roman" w:eastAsia="Times New Roman" w:hAnsi="Times New Roman" w:cs="Times New Roman"/>
                <w:i/>
                <w:iCs/>
                <w:sz w:val="24"/>
                <w:szCs w:val="24"/>
              </w:rPr>
              <w:t>Y</w:t>
            </w:r>
            <w:r w:rsidRPr="00CC1345">
              <w:rPr>
                <w:rFonts w:ascii="Times New Roman" w:eastAsia="Times New Roman" w:hAnsi="Times New Roman" w:cs="Times New Roman"/>
                <w:sz w:val="24"/>
                <w:szCs w:val="24"/>
                <w:vertAlign w:val="subscript"/>
              </w:rPr>
              <w:t>2</w:t>
            </w:r>
            <w:r w:rsidRPr="00CC1345">
              <w:rPr>
                <w:rFonts w:ascii="Times New Roman" w:eastAsia="Times New Roman" w:hAnsi="Times New Roman" w:cs="Times New Roman"/>
                <w:sz w:val="24"/>
                <w:szCs w:val="24"/>
              </w:rPr>
              <w:t xml:space="preserve">, ... , </w:t>
            </w:r>
            <w:proofErr w:type="spellStart"/>
            <w:r w:rsidRPr="00CC1345">
              <w:rPr>
                <w:rFonts w:ascii="Times New Roman" w:eastAsia="Times New Roman" w:hAnsi="Times New Roman" w:cs="Times New Roman"/>
                <w:i/>
                <w:iCs/>
                <w:sz w:val="24"/>
                <w:szCs w:val="24"/>
              </w:rPr>
              <w:t>Y</w:t>
            </w:r>
            <w:r w:rsidRPr="00CC1345">
              <w:rPr>
                <w:rFonts w:ascii="Times New Roman" w:eastAsia="Times New Roman" w:hAnsi="Times New Roman" w:cs="Times New Roman"/>
                <w:i/>
                <w:iCs/>
                <w:sz w:val="24"/>
                <w:szCs w:val="24"/>
                <w:vertAlign w:val="subscript"/>
              </w:rPr>
              <w:t>n</w:t>
            </w:r>
            <w:proofErr w:type="spellEnd"/>
            <w:r w:rsidRPr="00CC1345">
              <w:rPr>
                <w:rFonts w:ascii="Times New Roman" w:eastAsia="Times New Roman" w:hAnsi="Times New Roman" w:cs="Times New Roman"/>
                <w:sz w:val="24"/>
                <w:szCs w:val="24"/>
              </w:rPr>
              <w:t xml:space="preserve"> are the two samples, then </w:t>
            </w:r>
            <w:r w:rsidRPr="00CC1345">
              <w:rPr>
                <w:rFonts w:ascii="Times New Roman" w:eastAsia="Times New Roman" w:hAnsi="Times New Roman" w:cs="Times New Roman"/>
                <w:i/>
                <w:iCs/>
                <w:sz w:val="24"/>
                <w:szCs w:val="24"/>
              </w:rPr>
              <w:t>X</w:t>
            </w:r>
            <w:r w:rsidRPr="00CC1345">
              <w:rPr>
                <w:rFonts w:ascii="Times New Roman" w:eastAsia="Times New Roman" w:hAnsi="Times New Roman" w:cs="Times New Roman"/>
                <w:i/>
                <w:iCs/>
                <w:sz w:val="24"/>
                <w:szCs w:val="24"/>
                <w:vertAlign w:val="subscript"/>
              </w:rPr>
              <w:t>i</w:t>
            </w:r>
            <w:r w:rsidRPr="00CC1345">
              <w:rPr>
                <w:rFonts w:ascii="Times New Roman" w:eastAsia="Times New Roman" w:hAnsi="Times New Roman" w:cs="Times New Roman"/>
                <w:sz w:val="24"/>
                <w:szCs w:val="24"/>
              </w:rPr>
              <w:t xml:space="preserve"> corresponds to </w:t>
            </w:r>
            <w:r w:rsidRPr="00CC1345">
              <w:rPr>
                <w:rFonts w:ascii="Times New Roman" w:eastAsia="Times New Roman" w:hAnsi="Times New Roman" w:cs="Times New Roman"/>
                <w:i/>
                <w:iCs/>
                <w:sz w:val="24"/>
                <w:szCs w:val="24"/>
              </w:rPr>
              <w:t>Y</w:t>
            </w:r>
            <w:r w:rsidRPr="00CC1345">
              <w:rPr>
                <w:rFonts w:ascii="Times New Roman" w:eastAsia="Times New Roman" w:hAnsi="Times New Roman" w:cs="Times New Roman"/>
                <w:i/>
                <w:iCs/>
                <w:sz w:val="24"/>
                <w:szCs w:val="24"/>
                <w:vertAlign w:val="subscript"/>
              </w:rPr>
              <w:t>i</w:t>
            </w:r>
            <w:r w:rsidRPr="00CC1345">
              <w:rPr>
                <w:rFonts w:ascii="Times New Roman" w:eastAsia="Times New Roman" w:hAnsi="Times New Roman" w:cs="Times New Roman"/>
                <w:sz w:val="24"/>
                <w:szCs w:val="24"/>
              </w:rPr>
              <w:t xml:space="preserve">. For paired samples, the difference </w:t>
            </w:r>
            <w:r w:rsidRPr="00CC1345">
              <w:rPr>
                <w:rFonts w:ascii="Times New Roman" w:eastAsia="Times New Roman" w:hAnsi="Times New Roman" w:cs="Times New Roman"/>
                <w:i/>
                <w:iCs/>
                <w:sz w:val="24"/>
                <w:szCs w:val="24"/>
              </w:rPr>
              <w:t>X</w:t>
            </w:r>
            <w:r w:rsidRPr="00CC1345">
              <w:rPr>
                <w:rFonts w:ascii="Times New Roman" w:eastAsia="Times New Roman" w:hAnsi="Times New Roman" w:cs="Times New Roman"/>
                <w:i/>
                <w:iCs/>
                <w:sz w:val="24"/>
                <w:szCs w:val="24"/>
                <w:vertAlign w:val="subscript"/>
              </w:rPr>
              <w:t>i</w:t>
            </w:r>
            <w:r w:rsidRPr="00CC1345">
              <w:rPr>
                <w:rFonts w:ascii="Times New Roman" w:eastAsia="Times New Roman" w:hAnsi="Times New Roman" w:cs="Times New Roman"/>
                <w:sz w:val="24"/>
                <w:szCs w:val="24"/>
              </w:rPr>
              <w:t xml:space="preserve"> - </w:t>
            </w:r>
            <w:r w:rsidRPr="00CC1345">
              <w:rPr>
                <w:rFonts w:ascii="Times New Roman" w:eastAsia="Times New Roman" w:hAnsi="Times New Roman" w:cs="Times New Roman"/>
                <w:i/>
                <w:iCs/>
                <w:sz w:val="24"/>
                <w:szCs w:val="24"/>
              </w:rPr>
              <w:t>Y</w:t>
            </w:r>
            <w:r w:rsidRPr="00CC1345">
              <w:rPr>
                <w:rFonts w:ascii="Times New Roman" w:eastAsia="Times New Roman" w:hAnsi="Times New Roman" w:cs="Times New Roman"/>
                <w:i/>
                <w:iCs/>
                <w:sz w:val="24"/>
                <w:szCs w:val="24"/>
                <w:vertAlign w:val="subscript"/>
              </w:rPr>
              <w:t>i</w:t>
            </w:r>
            <w:r w:rsidRPr="00CC1345">
              <w:rPr>
                <w:rFonts w:ascii="Times New Roman" w:eastAsia="Times New Roman" w:hAnsi="Times New Roman" w:cs="Times New Roman"/>
                <w:sz w:val="24"/>
                <w:szCs w:val="24"/>
              </w:rPr>
              <w:t xml:space="preserve"> is usually calculated. For unpaired samples, the sample sizes for the two samples may or may not be equal. The formulas for paired data are somewhat simpler than the formulas for unpaired data. </w:t>
            </w:r>
          </w:p>
          <w:p w:rsidR="00CC1345" w:rsidRPr="00CC1345" w:rsidRDefault="00CC1345" w:rsidP="00CC13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The variances of the two samples may be assumed to be equal or unequal. Equal </w:t>
            </w:r>
            <w:proofErr w:type="gramStart"/>
            <w:r w:rsidRPr="00CC1345">
              <w:rPr>
                <w:rFonts w:ascii="Times New Roman" w:eastAsia="Times New Roman" w:hAnsi="Times New Roman" w:cs="Times New Roman"/>
                <w:sz w:val="24"/>
                <w:szCs w:val="24"/>
              </w:rPr>
              <w:t>variances yields</w:t>
            </w:r>
            <w:proofErr w:type="gramEnd"/>
            <w:r w:rsidRPr="00CC1345">
              <w:rPr>
                <w:rFonts w:ascii="Times New Roman" w:eastAsia="Times New Roman" w:hAnsi="Times New Roman" w:cs="Times New Roman"/>
                <w:sz w:val="24"/>
                <w:szCs w:val="24"/>
              </w:rPr>
              <w:t xml:space="preserve"> somewhat simpler formulas, although with computers this is no longer a significant issue. </w:t>
            </w:r>
          </w:p>
          <w:p w:rsidR="00CC1345" w:rsidRPr="00CC1345" w:rsidRDefault="00CC1345" w:rsidP="00CC13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In some applications, you may want to adopt a new process or treatment only if it exceeds the current treatment by some threshold. In this case, we can state the null hypothesis in the form that the difference between the two populations means is equal to some constant (</w:t>
            </w:r>
            <w:r>
              <w:rPr>
                <w:rFonts w:ascii="Times New Roman" w:eastAsia="Times New Roman" w:hAnsi="Times New Roman" w:cs="Times New Roman"/>
                <w:noProof/>
                <w:sz w:val="24"/>
                <w:szCs w:val="24"/>
              </w:rPr>
              <w:drawing>
                <wp:inline distT="0" distB="0" distL="0" distR="0">
                  <wp:extent cx="914400" cy="161925"/>
                  <wp:effectExtent l="19050" t="0" r="0" b="0"/>
                  <wp:docPr id="1" name="Picture 1" descr="u1 - u2 = 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1 - u2 = d0"/>
                          <pic:cNvPicPr>
                            <a:picLocks noChangeAspect="1" noChangeArrowheads="1"/>
                          </pic:cNvPicPr>
                        </pic:nvPicPr>
                        <pic:blipFill>
                          <a:blip r:embed="rId6" cstate="print"/>
                          <a:srcRect/>
                          <a:stretch>
                            <a:fillRect/>
                          </a:stretch>
                        </pic:blipFill>
                        <pic:spPr bwMode="auto">
                          <a:xfrm>
                            <a:off x="0" y="0"/>
                            <a:ext cx="914400" cy="161925"/>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xml:space="preserve">) where the constant is the desired threshold. </w:t>
            </w:r>
          </w:p>
        </w:tc>
      </w:tr>
      <w:tr w:rsidR="00CC1345" w:rsidRPr="00CC1345" w:rsidTr="00CC1345">
        <w:trPr>
          <w:tblCellSpacing w:w="150" w:type="dxa"/>
        </w:trPr>
        <w:tc>
          <w:tcPr>
            <w:tcW w:w="717"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i/>
                <w:iCs/>
                <w:sz w:val="24"/>
                <w:szCs w:val="24"/>
              </w:rPr>
              <w:t xml:space="preserve">Definition </w:t>
            </w:r>
          </w:p>
        </w:tc>
        <w:tc>
          <w:tcPr>
            <w:tcW w:w="3803"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The two sample t test for unpaired data is defined as: </w:t>
            </w:r>
          </w:p>
          <w:tbl>
            <w:tblPr>
              <w:tblW w:w="0" w:type="auto"/>
              <w:tblCellSpacing w:w="15" w:type="dxa"/>
              <w:tblCellMar>
                <w:top w:w="15" w:type="dxa"/>
                <w:left w:w="15" w:type="dxa"/>
                <w:bottom w:w="15" w:type="dxa"/>
                <w:right w:w="15" w:type="dxa"/>
              </w:tblCellMar>
              <w:tblLook w:val="04A0"/>
            </w:tblPr>
            <w:tblGrid>
              <w:gridCol w:w="1275"/>
              <w:gridCol w:w="5865"/>
            </w:tblGrid>
            <w:tr w:rsidR="00CC1345" w:rsidRPr="00CC1345">
              <w:trPr>
                <w:tblCellSpacing w:w="15" w:type="dxa"/>
              </w:trPr>
              <w:tc>
                <w:tcPr>
                  <w:tcW w:w="0" w:type="auto"/>
                  <w:vAlign w:val="center"/>
                  <w:hideMark/>
                </w:tcPr>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H</w:t>
                  </w:r>
                  <w:r w:rsidRPr="00CC1345">
                    <w:rPr>
                      <w:rFonts w:ascii="Times New Roman" w:eastAsia="Times New Roman" w:hAnsi="Times New Roman" w:cs="Times New Roman"/>
                      <w:sz w:val="24"/>
                      <w:szCs w:val="24"/>
                      <w:vertAlign w:val="subscript"/>
                    </w:rPr>
                    <w:t>0</w:t>
                  </w:r>
                  <w:r w:rsidRPr="00CC1345">
                    <w:rPr>
                      <w:rFonts w:ascii="Times New Roman" w:eastAsia="Times New Roman" w:hAnsi="Times New Roman" w:cs="Times New Roman"/>
                      <w:sz w:val="24"/>
                      <w:szCs w:val="24"/>
                    </w:rPr>
                    <w:t xml:space="preserve">: </w:t>
                  </w:r>
                </w:p>
              </w:tc>
              <w:tc>
                <w:tcPr>
                  <w:tcW w:w="0" w:type="auto"/>
                  <w:vAlign w:val="center"/>
                  <w:hideMark/>
                </w:tcPr>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450" cy="114300"/>
                        <wp:effectExtent l="19050" t="0" r="0" b="0"/>
                        <wp:docPr id="2" name="Picture 2" descr="u1 = 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1 = u2"/>
                                <pic:cNvPicPr>
                                  <a:picLocks noChangeAspect="1" noChangeArrowheads="1"/>
                                </pic:cNvPicPr>
                              </pic:nvPicPr>
                              <pic:blipFill>
                                <a:blip r:embed="rId7" cstate="print"/>
                                <a:srcRect/>
                                <a:stretch>
                                  <a:fillRect/>
                                </a:stretch>
                              </pic:blipFill>
                              <pic:spPr bwMode="auto">
                                <a:xfrm>
                                  <a:off x="0" y="0"/>
                                  <a:ext cx="552450" cy="114300"/>
                                </a:xfrm>
                                <a:prstGeom prst="rect">
                                  <a:avLst/>
                                </a:prstGeom>
                                <a:noFill/>
                                <a:ln w="9525">
                                  <a:noFill/>
                                  <a:miter lim="800000"/>
                                  <a:headEnd/>
                                  <a:tailEnd/>
                                </a:ln>
                              </pic:spPr>
                            </pic:pic>
                          </a:graphicData>
                        </a:graphic>
                      </wp:inline>
                    </w:drawing>
                  </w:r>
                </w:p>
              </w:tc>
            </w:tr>
            <w:tr w:rsidR="00CC1345" w:rsidRPr="00CC1345">
              <w:trPr>
                <w:tblCellSpacing w:w="15" w:type="dxa"/>
              </w:trPr>
              <w:tc>
                <w:tcPr>
                  <w:tcW w:w="0" w:type="auto"/>
                  <w:hideMark/>
                </w:tcPr>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H</w:t>
                  </w:r>
                  <w:r w:rsidRPr="00CC1345">
                    <w:rPr>
                      <w:rFonts w:ascii="Times New Roman" w:eastAsia="Times New Roman" w:hAnsi="Times New Roman" w:cs="Times New Roman"/>
                      <w:sz w:val="24"/>
                      <w:szCs w:val="24"/>
                      <w:vertAlign w:val="subscript"/>
                    </w:rPr>
                    <w:t>a</w:t>
                  </w:r>
                  <w:r w:rsidRPr="00CC1345">
                    <w:rPr>
                      <w:rFonts w:ascii="Times New Roman" w:eastAsia="Times New Roman" w:hAnsi="Times New Roman" w:cs="Times New Roman"/>
                      <w:sz w:val="24"/>
                      <w:szCs w:val="24"/>
                    </w:rPr>
                    <w:t xml:space="preserve">: </w:t>
                  </w:r>
                </w:p>
              </w:tc>
              <w:tc>
                <w:tcPr>
                  <w:tcW w:w="0" w:type="auto"/>
                  <w:vAlign w:val="center"/>
                  <w:hideMark/>
                </w:tcPr>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450" cy="161925"/>
                        <wp:effectExtent l="19050" t="0" r="0" b="0"/>
                        <wp:docPr id="3" name="Picture 3" descr="u1 &lt;&gt; 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1 &lt;&gt; u2"/>
                                <pic:cNvPicPr>
                                  <a:picLocks noChangeAspect="1" noChangeArrowheads="1"/>
                                </pic:cNvPicPr>
                              </pic:nvPicPr>
                              <pic:blipFill>
                                <a:blip r:embed="rId8" cstate="print"/>
                                <a:srcRect/>
                                <a:stretch>
                                  <a:fillRect/>
                                </a:stretch>
                              </pic:blipFill>
                              <pic:spPr bwMode="auto">
                                <a:xfrm>
                                  <a:off x="0" y="0"/>
                                  <a:ext cx="552450" cy="161925"/>
                                </a:xfrm>
                                <a:prstGeom prst="rect">
                                  <a:avLst/>
                                </a:prstGeom>
                                <a:noFill/>
                                <a:ln w="9525">
                                  <a:noFill/>
                                  <a:miter lim="800000"/>
                                  <a:headEnd/>
                                  <a:tailEnd/>
                                </a:ln>
                              </pic:spPr>
                            </pic:pic>
                          </a:graphicData>
                        </a:graphic>
                      </wp:inline>
                    </w:drawing>
                  </w:r>
                </w:p>
              </w:tc>
            </w:tr>
            <w:tr w:rsidR="00CC1345" w:rsidRPr="00CC1345">
              <w:trPr>
                <w:tblCellSpacing w:w="15" w:type="dxa"/>
              </w:trPr>
              <w:tc>
                <w:tcPr>
                  <w:tcW w:w="0" w:type="auto"/>
                  <w:hideMark/>
                </w:tcPr>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Test Statistic: </w:t>
                  </w:r>
                </w:p>
              </w:tc>
              <w:tc>
                <w:tcPr>
                  <w:tcW w:w="0" w:type="auto"/>
                  <w:vAlign w:val="center"/>
                  <w:hideMark/>
                </w:tcPr>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62100" cy="504825"/>
                        <wp:effectExtent l="19050" t="0" r="0" b="0"/>
                        <wp:docPr id="4" name="Picture 4" descr="T = (YBAR1 - YBAR2)/[(1/sp)*SQRT((1/N1) + (1/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 = (YBAR1 - YBAR2)/[(1/sp)*SQRT((1/N1) + (1/N2))]"/>
                                <pic:cNvPicPr>
                                  <a:picLocks noChangeAspect="1" noChangeArrowheads="1"/>
                                </pic:cNvPicPr>
                              </pic:nvPicPr>
                              <pic:blipFill>
                                <a:blip r:embed="rId9" cstate="print"/>
                                <a:srcRect/>
                                <a:stretch>
                                  <a:fillRect/>
                                </a:stretch>
                              </pic:blipFill>
                              <pic:spPr bwMode="auto">
                                <a:xfrm>
                                  <a:off x="0" y="0"/>
                                  <a:ext cx="1562100" cy="504825"/>
                                </a:xfrm>
                                <a:prstGeom prst="rect">
                                  <a:avLst/>
                                </a:prstGeom>
                                <a:noFill/>
                                <a:ln w="9525">
                                  <a:noFill/>
                                  <a:miter lim="800000"/>
                                  <a:headEnd/>
                                  <a:tailEnd/>
                                </a:ln>
                              </pic:spPr>
                            </pic:pic>
                          </a:graphicData>
                        </a:graphic>
                      </wp:inline>
                    </w:drawing>
                  </w:r>
                </w:p>
                <w:p w:rsidR="00CC1345" w:rsidRPr="00CC1345" w:rsidRDefault="00CC1345" w:rsidP="00CC1345">
                  <w:pPr>
                    <w:framePr w:hSpace="180" w:wrap="around" w:hAnchor="text" w:y="660"/>
                    <w:spacing w:before="100" w:beforeAutospacing="1" w:after="100" w:afterAutospacing="1" w:line="240" w:lineRule="auto"/>
                    <w:rPr>
                      <w:rFonts w:ascii="Times New Roman" w:eastAsia="Times New Roman" w:hAnsi="Times New Roman" w:cs="Times New Roman"/>
                      <w:sz w:val="24"/>
                      <w:szCs w:val="24"/>
                    </w:rPr>
                  </w:pPr>
                  <w:proofErr w:type="gramStart"/>
                  <w:r w:rsidRPr="00CC1345">
                    <w:rPr>
                      <w:rFonts w:ascii="Times New Roman" w:eastAsia="Times New Roman" w:hAnsi="Times New Roman" w:cs="Times New Roman"/>
                      <w:sz w:val="24"/>
                      <w:szCs w:val="24"/>
                    </w:rPr>
                    <w:t>where</w:t>
                  </w:r>
                  <w:proofErr w:type="gramEnd"/>
                  <w:r w:rsidRPr="00CC1345">
                    <w:rPr>
                      <w:rFonts w:ascii="Times New Roman" w:eastAsia="Times New Roman" w:hAnsi="Times New Roman" w:cs="Times New Roman"/>
                      <w:sz w:val="24"/>
                      <w:szCs w:val="24"/>
                    </w:rPr>
                    <w:t xml:space="preserve"> </w:t>
                  </w:r>
                  <w:r w:rsidRPr="00CC1345">
                    <w:rPr>
                      <w:rFonts w:ascii="Times New Roman" w:eastAsia="Times New Roman" w:hAnsi="Times New Roman" w:cs="Times New Roman"/>
                      <w:i/>
                      <w:iCs/>
                      <w:sz w:val="24"/>
                      <w:szCs w:val="24"/>
                    </w:rPr>
                    <w:t>N</w:t>
                  </w:r>
                  <w:r w:rsidRPr="00CC1345">
                    <w:rPr>
                      <w:rFonts w:ascii="Times New Roman" w:eastAsia="Times New Roman" w:hAnsi="Times New Roman" w:cs="Times New Roman"/>
                      <w:sz w:val="24"/>
                      <w:szCs w:val="24"/>
                      <w:vertAlign w:val="subscript"/>
                    </w:rPr>
                    <w:t>1</w:t>
                  </w:r>
                  <w:r w:rsidRPr="00CC1345">
                    <w:rPr>
                      <w:rFonts w:ascii="Times New Roman" w:eastAsia="Times New Roman" w:hAnsi="Times New Roman" w:cs="Times New Roman"/>
                      <w:sz w:val="24"/>
                      <w:szCs w:val="24"/>
                    </w:rPr>
                    <w:t xml:space="preserve"> and </w:t>
                  </w:r>
                  <w:r w:rsidRPr="00CC1345">
                    <w:rPr>
                      <w:rFonts w:ascii="Times New Roman" w:eastAsia="Times New Roman" w:hAnsi="Times New Roman" w:cs="Times New Roman"/>
                      <w:i/>
                      <w:iCs/>
                      <w:sz w:val="24"/>
                      <w:szCs w:val="24"/>
                    </w:rPr>
                    <w:t>N</w:t>
                  </w:r>
                  <w:r w:rsidRPr="00CC1345">
                    <w:rPr>
                      <w:rFonts w:ascii="Times New Roman" w:eastAsia="Times New Roman" w:hAnsi="Times New Roman" w:cs="Times New Roman"/>
                      <w:sz w:val="24"/>
                      <w:szCs w:val="24"/>
                      <w:vertAlign w:val="subscript"/>
                    </w:rPr>
                    <w:t>2</w:t>
                  </w:r>
                  <w:r w:rsidRPr="00CC1345">
                    <w:rPr>
                      <w:rFonts w:ascii="Times New Roman" w:eastAsia="Times New Roman" w:hAnsi="Times New Roman" w:cs="Times New Roman"/>
                      <w:sz w:val="24"/>
                      <w:szCs w:val="24"/>
                    </w:rPr>
                    <w:t xml:space="preserve"> are the sample sizes, </w:t>
                  </w:r>
                  <w:r>
                    <w:rPr>
                      <w:rFonts w:ascii="Times New Roman" w:eastAsia="Times New Roman" w:hAnsi="Times New Roman" w:cs="Times New Roman"/>
                      <w:noProof/>
                      <w:sz w:val="24"/>
                      <w:szCs w:val="24"/>
                    </w:rPr>
                    <w:drawing>
                      <wp:inline distT="0" distB="0" distL="0" distR="0">
                        <wp:extent cx="142875" cy="171450"/>
                        <wp:effectExtent l="19050" t="0" r="9525" b="0"/>
                        <wp:docPr id="5" name="Picture 5" descr="Y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BAR1"/>
                                <pic:cNvPicPr>
                                  <a:picLocks noChangeAspect="1" noChangeArrowheads="1"/>
                                </pic:cNvPicPr>
                              </pic:nvPicPr>
                              <pic:blipFill>
                                <a:blip r:embed="rId10" cstate="print"/>
                                <a:srcRect/>
                                <a:stretch>
                                  <a:fillRect/>
                                </a:stretch>
                              </pic:blipFill>
                              <pic:spPr bwMode="auto">
                                <a:xfrm>
                                  <a:off x="0" y="0"/>
                                  <a:ext cx="142875" cy="17145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152400" cy="171450"/>
                        <wp:effectExtent l="19050" t="0" r="0" b="0"/>
                        <wp:docPr id="6" name="Picture 6" descr="Y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BAR2"/>
                                <pic:cNvPicPr>
                                  <a:picLocks noChangeAspect="1" noChangeArrowheads="1"/>
                                </pic:cNvPicPr>
                              </pic:nvPicPr>
                              <pic:blipFill>
                                <a:blip r:embed="rId11" cstate="print"/>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xml:space="preserve">are the sample means, and </w:t>
                  </w:r>
                  <w:r>
                    <w:rPr>
                      <w:rFonts w:ascii="Times New Roman" w:eastAsia="Times New Roman" w:hAnsi="Times New Roman" w:cs="Times New Roman"/>
                      <w:noProof/>
                      <w:sz w:val="24"/>
                      <w:szCs w:val="24"/>
                    </w:rPr>
                    <w:drawing>
                      <wp:inline distT="0" distB="0" distL="0" distR="0">
                        <wp:extent cx="123825" cy="190500"/>
                        <wp:effectExtent l="19050" t="0" r="9525" b="0"/>
                        <wp:docPr id="7" name="Picture 7" descr="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1**2"/>
                                <pic:cNvPicPr>
                                  <a:picLocks noChangeAspect="1" noChangeArrowheads="1"/>
                                </pic:cNvPicPr>
                              </pic:nvPicPr>
                              <pic:blipFill>
                                <a:blip r:embed="rId12" cstate="print"/>
                                <a:srcRect/>
                                <a:stretch>
                                  <a:fillRect/>
                                </a:stretch>
                              </pic:blipFill>
                              <pic:spPr bwMode="auto">
                                <a:xfrm>
                                  <a:off x="0" y="0"/>
                                  <a:ext cx="123825" cy="19050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123825" cy="190500"/>
                        <wp:effectExtent l="19050" t="0" r="9525" b="0"/>
                        <wp:docPr id="8" name="Picture 8" descr="s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2**2"/>
                                <pic:cNvPicPr>
                                  <a:picLocks noChangeAspect="1" noChangeArrowheads="1"/>
                                </pic:cNvPicPr>
                              </pic:nvPicPr>
                              <pic:blipFill>
                                <a:blip r:embed="rId13" cstate="print"/>
                                <a:srcRect/>
                                <a:stretch>
                                  <a:fillRect/>
                                </a:stretch>
                              </pic:blipFill>
                              <pic:spPr bwMode="auto">
                                <a:xfrm>
                                  <a:off x="0" y="0"/>
                                  <a:ext cx="123825" cy="19050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xml:space="preserve">are the sample variances. </w:t>
                  </w:r>
                </w:p>
                <w:p w:rsidR="00CC1345" w:rsidRPr="00CC1345" w:rsidRDefault="00CC1345" w:rsidP="00CC1345">
                  <w:pPr>
                    <w:framePr w:hSpace="180" w:wrap="around" w:hAnchor="text" w:y="660"/>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If equal variances are assumed, then the formula reduces to: </w:t>
                  </w:r>
                </w:p>
                <w:p w:rsidR="00CC1345" w:rsidRPr="00CC1345" w:rsidRDefault="00CC1345" w:rsidP="00CC1345">
                  <w:pPr>
                    <w:framePr w:hSpace="180" w:wrap="around" w:hAnchor="text" w:y="66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81150" cy="504825"/>
                        <wp:effectExtent l="19050" t="0" r="0" b="0"/>
                        <wp:docPr id="9" name="Picture 9" descr="T = (YBAR1 - YBAR2)/[sp*SQRT((1/N1) + (1/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 = (YBAR1 - YBAR2)/[sp*SQRT((1/N1) + (1/N2))]"/>
                                <pic:cNvPicPr>
                                  <a:picLocks noChangeAspect="1" noChangeArrowheads="1"/>
                                </pic:cNvPicPr>
                              </pic:nvPicPr>
                              <pic:blipFill>
                                <a:blip r:embed="rId14" cstate="print"/>
                                <a:srcRect/>
                                <a:stretch>
                                  <a:fillRect/>
                                </a:stretch>
                              </pic:blipFill>
                              <pic:spPr bwMode="auto">
                                <a:xfrm>
                                  <a:off x="0" y="0"/>
                                  <a:ext cx="1581150" cy="504825"/>
                                </a:xfrm>
                                <a:prstGeom prst="rect">
                                  <a:avLst/>
                                </a:prstGeom>
                                <a:noFill/>
                                <a:ln w="9525">
                                  <a:noFill/>
                                  <a:miter lim="800000"/>
                                  <a:headEnd/>
                                  <a:tailEnd/>
                                </a:ln>
                              </pic:spPr>
                            </pic:pic>
                          </a:graphicData>
                        </a:graphic>
                      </wp:inline>
                    </w:drawing>
                  </w:r>
                </w:p>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where </w:t>
                  </w:r>
                </w:p>
                <w:p w:rsidR="00CC1345" w:rsidRPr="00CC1345" w:rsidRDefault="00CC1345" w:rsidP="00CC1345">
                  <w:pPr>
                    <w:framePr w:hSpace="180" w:wrap="around" w:hAnchor="text" w:y="66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33600" cy="400050"/>
                        <wp:effectExtent l="19050" t="0" r="0" b="0"/>
                        <wp:docPr id="10" name="Picture 10" descr="sp**2 = [(N1-1)*s1**2 + (N2-1)*s2**2]/(N1 +N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2 = [(N1-1)*s1**2 + (N2-1)*s2**2]/(N1 +N2 -2)"/>
                                <pic:cNvPicPr>
                                  <a:picLocks noChangeAspect="1" noChangeArrowheads="1"/>
                                </pic:cNvPicPr>
                              </pic:nvPicPr>
                              <pic:blipFill>
                                <a:blip r:embed="rId15" cstate="print"/>
                                <a:srcRect/>
                                <a:stretch>
                                  <a:fillRect/>
                                </a:stretch>
                              </pic:blipFill>
                              <pic:spPr bwMode="auto">
                                <a:xfrm>
                                  <a:off x="0" y="0"/>
                                  <a:ext cx="2133600" cy="400050"/>
                                </a:xfrm>
                                <a:prstGeom prst="rect">
                                  <a:avLst/>
                                </a:prstGeom>
                                <a:noFill/>
                                <a:ln w="9525">
                                  <a:noFill/>
                                  <a:miter lim="800000"/>
                                  <a:headEnd/>
                                  <a:tailEnd/>
                                </a:ln>
                              </pic:spPr>
                            </pic:pic>
                          </a:graphicData>
                        </a:graphic>
                      </wp:inline>
                    </w:drawing>
                  </w:r>
                </w:p>
              </w:tc>
            </w:tr>
            <w:tr w:rsidR="00CC1345" w:rsidRPr="00CC1345">
              <w:trPr>
                <w:tblCellSpacing w:w="15" w:type="dxa"/>
              </w:trPr>
              <w:tc>
                <w:tcPr>
                  <w:tcW w:w="0" w:type="auto"/>
                  <w:hideMark/>
                </w:tcPr>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Significance </w:t>
                  </w:r>
                  <w:r w:rsidRPr="00CC1345">
                    <w:rPr>
                      <w:rFonts w:ascii="Times New Roman" w:eastAsia="Times New Roman" w:hAnsi="Times New Roman" w:cs="Times New Roman"/>
                      <w:sz w:val="24"/>
                      <w:szCs w:val="24"/>
                    </w:rPr>
                    <w:lastRenderedPageBreak/>
                    <w:t xml:space="preserve">Level: </w:t>
                  </w:r>
                </w:p>
              </w:tc>
              <w:tc>
                <w:tcPr>
                  <w:tcW w:w="0" w:type="auto"/>
                  <w:hideMark/>
                </w:tcPr>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04775" cy="76200"/>
                        <wp:effectExtent l="19050" t="0" r="9525" b="0"/>
                        <wp:docPr id="11" name="Picture 1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pha"/>
                                <pic:cNvPicPr>
                                  <a:picLocks noChangeAspect="1" noChangeArrowheads="1"/>
                                </pic:cNvPicPr>
                              </pic:nvPicPr>
                              <pic:blipFill>
                                <a:blip r:embed="rId16" cstate="print"/>
                                <a:srcRect/>
                                <a:stretch>
                                  <a:fillRect/>
                                </a:stretch>
                              </pic:blipFill>
                              <pic:spPr bwMode="auto">
                                <a:xfrm>
                                  <a:off x="0" y="0"/>
                                  <a:ext cx="104775" cy="7620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xml:space="preserve">. </w:t>
                  </w:r>
                </w:p>
              </w:tc>
            </w:tr>
            <w:tr w:rsidR="00CC1345" w:rsidRPr="00CC1345">
              <w:trPr>
                <w:tblCellSpacing w:w="15" w:type="dxa"/>
              </w:trPr>
              <w:tc>
                <w:tcPr>
                  <w:tcW w:w="0" w:type="auto"/>
                  <w:hideMark/>
                </w:tcPr>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lastRenderedPageBreak/>
                    <w:t xml:space="preserve">Critical Region: </w:t>
                  </w:r>
                </w:p>
              </w:tc>
              <w:tc>
                <w:tcPr>
                  <w:tcW w:w="0" w:type="auto"/>
                  <w:vAlign w:val="center"/>
                  <w:hideMark/>
                </w:tcPr>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Reject the null hypothesis that the two means are equal if </w:t>
                  </w:r>
                </w:p>
                <w:p w:rsidR="00CC1345" w:rsidRPr="00CC1345" w:rsidRDefault="00CC1345" w:rsidP="00CC1345">
                  <w:pPr>
                    <w:framePr w:hSpace="180" w:wrap="around" w:hAnchor="text" w:y="66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3925" cy="171450"/>
                        <wp:effectExtent l="19050" t="0" r="9525" b="0"/>
                        <wp:docPr id="12" name="Picture 12" descr="T &lt; -t(alpha/2,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lt; -t(alpha/2,nu"/>
                                <pic:cNvPicPr>
                                  <a:picLocks noChangeAspect="1" noChangeArrowheads="1"/>
                                </pic:cNvPicPr>
                              </pic:nvPicPr>
                              <pic:blipFill>
                                <a:blip r:embed="rId17" cstate="print"/>
                                <a:srcRect/>
                                <a:stretch>
                                  <a:fillRect/>
                                </a:stretch>
                              </pic:blipFill>
                              <pic:spPr bwMode="auto">
                                <a:xfrm>
                                  <a:off x="0" y="0"/>
                                  <a:ext cx="923925" cy="171450"/>
                                </a:xfrm>
                                <a:prstGeom prst="rect">
                                  <a:avLst/>
                                </a:prstGeom>
                                <a:noFill/>
                                <a:ln w="9525">
                                  <a:noFill/>
                                  <a:miter lim="800000"/>
                                  <a:headEnd/>
                                  <a:tailEnd/>
                                </a:ln>
                              </pic:spPr>
                            </pic:pic>
                          </a:graphicData>
                        </a:graphic>
                      </wp:inline>
                    </w:drawing>
                  </w:r>
                </w:p>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or </w:t>
                  </w:r>
                </w:p>
                <w:p w:rsidR="00CC1345" w:rsidRPr="00CC1345" w:rsidRDefault="00CC1345" w:rsidP="00CC1345">
                  <w:pPr>
                    <w:framePr w:hSpace="180" w:wrap="around" w:hAnchor="text" w:y="66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90575" cy="171450"/>
                        <wp:effectExtent l="19050" t="0" r="9525" b="0"/>
                        <wp:docPr id="13" name="Picture 13" descr="T &gt; t(alpha/2,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 &gt; t(alpha/2,nu"/>
                                <pic:cNvPicPr>
                                  <a:picLocks noChangeAspect="1" noChangeArrowheads="1"/>
                                </pic:cNvPicPr>
                              </pic:nvPicPr>
                              <pic:blipFill>
                                <a:blip r:embed="rId18" cstate="print"/>
                                <a:srcRect/>
                                <a:stretch>
                                  <a:fillRect/>
                                </a:stretch>
                              </pic:blipFill>
                              <pic:spPr bwMode="auto">
                                <a:xfrm>
                                  <a:off x="0" y="0"/>
                                  <a:ext cx="790575" cy="171450"/>
                                </a:xfrm>
                                <a:prstGeom prst="rect">
                                  <a:avLst/>
                                </a:prstGeom>
                                <a:noFill/>
                                <a:ln w="9525">
                                  <a:noFill/>
                                  <a:miter lim="800000"/>
                                  <a:headEnd/>
                                  <a:tailEnd/>
                                </a:ln>
                              </pic:spPr>
                            </pic:pic>
                          </a:graphicData>
                        </a:graphic>
                      </wp:inline>
                    </w:drawing>
                  </w:r>
                </w:p>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where </w:t>
                  </w:r>
                  <w:r>
                    <w:rPr>
                      <w:rFonts w:ascii="Times New Roman" w:eastAsia="Times New Roman" w:hAnsi="Times New Roman" w:cs="Times New Roman"/>
                      <w:noProof/>
                      <w:sz w:val="24"/>
                      <w:szCs w:val="24"/>
                    </w:rPr>
                    <w:drawing>
                      <wp:inline distT="0" distB="0" distL="0" distR="0">
                        <wp:extent cx="447675" cy="161925"/>
                        <wp:effectExtent l="19050" t="0" r="9525" b="0"/>
                        <wp:docPr id="14" name="Picture 14" descr="t(alpha/2,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lpha/2,nu)"/>
                                <pic:cNvPicPr>
                                  <a:picLocks noChangeAspect="1" noChangeArrowheads="1"/>
                                </pic:cNvPicPr>
                              </pic:nvPicPr>
                              <pic:blipFill>
                                <a:blip r:embed="rId19" cstate="print"/>
                                <a:srcRect/>
                                <a:stretch>
                                  <a:fillRect/>
                                </a:stretch>
                              </pic:blipFill>
                              <pic:spPr bwMode="auto">
                                <a:xfrm>
                                  <a:off x="0" y="0"/>
                                  <a:ext cx="447675" cy="161925"/>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xml:space="preserve">is the </w:t>
                  </w:r>
                  <w:hyperlink r:id="rId20" w:history="1">
                    <w:r w:rsidRPr="00CC1345">
                      <w:rPr>
                        <w:rFonts w:ascii="Times New Roman" w:eastAsia="Times New Roman" w:hAnsi="Times New Roman" w:cs="Times New Roman"/>
                        <w:color w:val="0000FF"/>
                        <w:sz w:val="24"/>
                        <w:szCs w:val="24"/>
                        <w:u w:val="single"/>
                      </w:rPr>
                      <w:t>critical value</w:t>
                    </w:r>
                  </w:hyperlink>
                  <w:r w:rsidRPr="00CC1345">
                    <w:rPr>
                      <w:rFonts w:ascii="Times New Roman" w:eastAsia="Times New Roman" w:hAnsi="Times New Roman" w:cs="Times New Roman"/>
                      <w:sz w:val="24"/>
                      <w:szCs w:val="24"/>
                    </w:rPr>
                    <w:t xml:space="preserve"> of the </w:t>
                  </w:r>
                  <w:hyperlink r:id="rId21" w:history="1">
                    <w:r w:rsidRPr="00CC1345">
                      <w:rPr>
                        <w:rFonts w:ascii="Times New Roman" w:eastAsia="Times New Roman" w:hAnsi="Times New Roman" w:cs="Times New Roman"/>
                        <w:color w:val="0000FF"/>
                        <w:sz w:val="24"/>
                        <w:szCs w:val="24"/>
                        <w:u w:val="single"/>
                      </w:rPr>
                      <w:t>t distribution</w:t>
                    </w:r>
                  </w:hyperlink>
                  <w:r w:rsidRPr="00CC1345">
                    <w:rPr>
                      <w:rFonts w:ascii="Times New Roman" w:eastAsia="Times New Roman" w:hAnsi="Times New Roman" w:cs="Times New Roman"/>
                      <w:sz w:val="24"/>
                      <w:szCs w:val="24"/>
                    </w:rPr>
                    <w:t xml:space="preserve"> with </w:t>
                  </w:r>
                  <w:r>
                    <w:rPr>
                      <w:rFonts w:ascii="Times New Roman" w:eastAsia="Times New Roman" w:hAnsi="Times New Roman" w:cs="Times New Roman"/>
                      <w:noProof/>
                      <w:sz w:val="24"/>
                      <w:szCs w:val="24"/>
                    </w:rPr>
                    <w:drawing>
                      <wp:inline distT="0" distB="0" distL="0" distR="0">
                        <wp:extent cx="76200" cy="76200"/>
                        <wp:effectExtent l="19050" t="0" r="0" b="0"/>
                        <wp:docPr id="15" name="Picture 15"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u"/>
                                <pic:cNvPicPr>
                                  <a:picLocks noChangeAspect="1" noChangeArrowheads="1"/>
                                </pic:cNvPicPr>
                              </pic:nvPicPr>
                              <pic:blipFill>
                                <a:blip r:embed="rId22" cstate="print"/>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xml:space="preserve">degrees of freedom where </w:t>
                  </w:r>
                </w:p>
                <w:p w:rsidR="00CC1345" w:rsidRPr="00CC1345" w:rsidRDefault="00CC1345" w:rsidP="00CC1345">
                  <w:pPr>
                    <w:framePr w:hSpace="180" w:wrap="around" w:hAnchor="text" w:y="66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00400" cy="419100"/>
                        <wp:effectExtent l="19050" t="0" r="0" b="0"/>
                        <wp:docPr id="16" name="Picture 16" descr="(s1**2/N1 + s2**2/N2)**2/[(s1**2/N1)**2/(N1-1) + (s2**2/N2)**2/(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1**2/N1 + s2**2/N2)**2/[(s1**2/N1)**2/(N1-1) + (s2**2/N2)**2/(N2-1)]"/>
                                <pic:cNvPicPr>
                                  <a:picLocks noChangeAspect="1" noChangeArrowheads="1"/>
                                </pic:cNvPicPr>
                              </pic:nvPicPr>
                              <pic:blipFill>
                                <a:blip r:embed="rId23" cstate="print"/>
                                <a:srcRect/>
                                <a:stretch>
                                  <a:fillRect/>
                                </a:stretch>
                              </pic:blipFill>
                              <pic:spPr bwMode="auto">
                                <a:xfrm>
                                  <a:off x="0" y="0"/>
                                  <a:ext cx="3200400" cy="419100"/>
                                </a:xfrm>
                                <a:prstGeom prst="rect">
                                  <a:avLst/>
                                </a:prstGeom>
                                <a:noFill/>
                                <a:ln w="9525">
                                  <a:noFill/>
                                  <a:miter lim="800000"/>
                                  <a:headEnd/>
                                  <a:tailEnd/>
                                </a:ln>
                              </pic:spPr>
                            </pic:pic>
                          </a:graphicData>
                        </a:graphic>
                      </wp:inline>
                    </w:drawing>
                  </w:r>
                </w:p>
                <w:p w:rsidR="00CC1345" w:rsidRPr="00CC1345" w:rsidRDefault="00CC1345" w:rsidP="00CC1345">
                  <w:pPr>
                    <w:framePr w:hSpace="180" w:wrap="around" w:hAnchor="text" w:y="660"/>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If equal variances are assumed, then </w:t>
                  </w:r>
                </w:p>
                <w:p w:rsidR="00CC1345" w:rsidRPr="00CC1345" w:rsidRDefault="00CC1345" w:rsidP="00CC1345">
                  <w:pPr>
                    <w:framePr w:hSpace="180" w:wrap="around" w:hAnchor="text" w:y="66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19200" cy="142875"/>
                        <wp:effectExtent l="19050" t="0" r="0" b="0"/>
                        <wp:docPr id="17" name="Picture 17" descr="nu = N1 + N2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u = N1 + N2 - 2"/>
                                <pic:cNvPicPr>
                                  <a:picLocks noChangeAspect="1" noChangeArrowheads="1"/>
                                </pic:cNvPicPr>
                              </pic:nvPicPr>
                              <pic:blipFill>
                                <a:blip r:embed="rId24" cstate="print"/>
                                <a:srcRect/>
                                <a:stretch>
                                  <a:fillRect/>
                                </a:stretch>
                              </pic:blipFill>
                              <pic:spPr bwMode="auto">
                                <a:xfrm>
                                  <a:off x="0" y="0"/>
                                  <a:ext cx="1219200" cy="142875"/>
                                </a:xfrm>
                                <a:prstGeom prst="rect">
                                  <a:avLst/>
                                </a:prstGeom>
                                <a:noFill/>
                                <a:ln w="9525">
                                  <a:noFill/>
                                  <a:miter lim="800000"/>
                                  <a:headEnd/>
                                  <a:tailEnd/>
                                </a:ln>
                              </pic:spPr>
                            </pic:pic>
                          </a:graphicData>
                        </a:graphic>
                      </wp:inline>
                    </w:drawing>
                  </w:r>
                </w:p>
              </w:tc>
            </w:tr>
          </w:tbl>
          <w:p w:rsidR="00CC1345" w:rsidRPr="00CC1345" w:rsidRDefault="00CC1345" w:rsidP="00CC1345">
            <w:pPr>
              <w:spacing w:after="0" w:line="240" w:lineRule="auto"/>
              <w:rPr>
                <w:rFonts w:ascii="Times New Roman" w:eastAsia="Times New Roman" w:hAnsi="Times New Roman" w:cs="Times New Roman"/>
                <w:sz w:val="24"/>
                <w:szCs w:val="24"/>
              </w:rPr>
            </w:pPr>
          </w:p>
        </w:tc>
      </w:tr>
      <w:tr w:rsidR="00CC1345" w:rsidRPr="00CC1345" w:rsidTr="00CC1345">
        <w:trPr>
          <w:tblCellSpacing w:w="150" w:type="dxa"/>
        </w:trPr>
        <w:tc>
          <w:tcPr>
            <w:tcW w:w="717"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i/>
                <w:iCs/>
                <w:sz w:val="24"/>
                <w:szCs w:val="24"/>
              </w:rPr>
              <w:lastRenderedPageBreak/>
              <w:t>Sample Output</w:t>
            </w:r>
          </w:p>
        </w:tc>
        <w:tc>
          <w:tcPr>
            <w:tcW w:w="3803" w:type="pct"/>
            <w:hideMark/>
          </w:tcPr>
          <w:p w:rsidR="00CC1345" w:rsidRPr="00CC1345" w:rsidRDefault="00CC1345" w:rsidP="00CC1345">
            <w:pPr>
              <w:spacing w:after="0" w:line="240" w:lineRule="auto"/>
              <w:rPr>
                <w:rFonts w:ascii="Times New Roman" w:eastAsia="Times New Roman" w:hAnsi="Times New Roman" w:cs="Times New Roman"/>
                <w:sz w:val="24"/>
                <w:szCs w:val="24"/>
              </w:rPr>
            </w:pPr>
            <w:proofErr w:type="spellStart"/>
            <w:r w:rsidRPr="00CC1345">
              <w:rPr>
                <w:rFonts w:ascii="Times New Roman" w:eastAsia="Times New Roman" w:hAnsi="Times New Roman" w:cs="Times New Roman"/>
                <w:sz w:val="24"/>
                <w:szCs w:val="24"/>
              </w:rPr>
              <w:t>Dataplot</w:t>
            </w:r>
            <w:proofErr w:type="spellEnd"/>
            <w:r w:rsidRPr="00CC1345">
              <w:rPr>
                <w:rFonts w:ascii="Times New Roman" w:eastAsia="Times New Roman" w:hAnsi="Times New Roman" w:cs="Times New Roman"/>
                <w:sz w:val="24"/>
                <w:szCs w:val="24"/>
              </w:rPr>
              <w:t xml:space="preserve"> generated the following output for the t test from the </w:t>
            </w:r>
            <w:hyperlink r:id="rId25" w:history="1">
              <w:r w:rsidRPr="00CC1345">
                <w:rPr>
                  <w:rFonts w:ascii="Times New Roman" w:eastAsia="Times New Roman" w:hAnsi="Times New Roman" w:cs="Times New Roman"/>
                  <w:color w:val="0000FF"/>
                  <w:sz w:val="24"/>
                  <w:szCs w:val="24"/>
                  <w:u w:val="single"/>
                </w:rPr>
                <w:t>AUTO83B.DAT</w:t>
              </w:r>
            </w:hyperlink>
            <w:r w:rsidRPr="00CC1345">
              <w:rPr>
                <w:rFonts w:ascii="Times New Roman" w:eastAsia="Times New Roman" w:hAnsi="Times New Roman" w:cs="Times New Roman"/>
                <w:sz w:val="24"/>
                <w:szCs w:val="24"/>
              </w:rPr>
              <w:t xml:space="preserve"> data set: </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T TEST</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(2-SAMPLE)</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NULL HYPOTHESIS UNDER TEST--POPULATION MEANS MU1 = MU2</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SAMPLE 1:</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NUMBER OF OBSERVATIONS      =      249</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MEAN                        =    20.14458</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STANDARD DEVIATION          =    6.414700</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STANDARD DEVIATION OF MEAN  =   0.4065151</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SAMPLE 2:</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NUMBER OF OBSERVATIONS      =       79</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MEAN                        =    30.48101</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STANDARD DEVIATION          =    6.107710</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STANDARD DEVIATION OF MEAN  =   0.6871710</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IF     ASSUME SIGMA1 = SIGMA2:</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POOLED STANDARD DEVIATION   =    6.342600</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DIFFERENCE (DEL) IN MEANS   =   -10.33643</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STANDARD DEVIATION OF DEL   =   0.8190135</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T TEST STATISTIC VALUE      =   -12.62059</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DEGREES OF FREEDOM          =    326.0000</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T TEST STATISTIC CDF VALUE  =    0.000000</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IF NOT ASSUME SIGMA1 = SIGMA2:</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STANDARD DEVIATION SAMPLE 1 =    6.414700</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STANDARD DEVIATION SAMPLE 2 =    6.107710</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BARTLETT CDF VALUE          =    0.402799</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DIFFERENCE (DEL) IN MEANS   =   -10.33643</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STANDARD DEVIATION OF DEL   =   0.7984100</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T TEST STATISTIC VALUE      =   -12.94627</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EQUIVALENT DEG. OF FREEDOM  =    136.8750</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T TEST STATISTIC CDF VALUE  =    0.000000</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ALTERNATIVE-         ALTERNATIVE-</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ALTERNATIVE-      HYPOTHESIS           </w:t>
            </w:r>
            <w:proofErr w:type="spellStart"/>
            <w:r w:rsidRPr="00CC1345">
              <w:rPr>
                <w:rFonts w:ascii="Courier New" w:eastAsia="Times New Roman" w:hAnsi="Courier New" w:cs="Courier New"/>
                <w:sz w:val="20"/>
                <w:szCs w:val="20"/>
              </w:rPr>
              <w:t>HYPOTHESIS</w:t>
            </w:r>
            <w:proofErr w:type="spellEnd"/>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HYPOTHESIS        ACCEPTANCE INTERVAL  CONCLUSION</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MU1 &lt;&gt; MU2         (0,0.025) (0.975,1)   ACCEPT</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MU1 &lt; MU2          (0,0.05)              ACCEPT</w:t>
            </w:r>
          </w:p>
          <w:p w:rsidR="00CC1345" w:rsidRPr="00CC1345" w:rsidRDefault="00CC1345" w:rsidP="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345">
              <w:rPr>
                <w:rFonts w:ascii="Courier New" w:eastAsia="Times New Roman" w:hAnsi="Courier New" w:cs="Courier New"/>
                <w:sz w:val="20"/>
                <w:szCs w:val="20"/>
              </w:rPr>
              <w:t xml:space="preserve"> MU1 &gt; MU2          (0.95,1)              REJECT</w:t>
            </w:r>
          </w:p>
        </w:tc>
      </w:tr>
      <w:tr w:rsidR="00CC1345" w:rsidRPr="00CC1345" w:rsidTr="00CC1345">
        <w:trPr>
          <w:tblCellSpacing w:w="150" w:type="dxa"/>
        </w:trPr>
        <w:tc>
          <w:tcPr>
            <w:tcW w:w="717"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i/>
                <w:iCs/>
                <w:sz w:val="24"/>
                <w:szCs w:val="24"/>
              </w:rPr>
              <w:t xml:space="preserve">Interpretation of Sample </w:t>
            </w:r>
            <w:r w:rsidRPr="00CC1345">
              <w:rPr>
                <w:rFonts w:ascii="Times New Roman" w:eastAsia="Times New Roman" w:hAnsi="Times New Roman" w:cs="Times New Roman"/>
                <w:i/>
                <w:iCs/>
                <w:sz w:val="24"/>
                <w:szCs w:val="24"/>
              </w:rPr>
              <w:lastRenderedPageBreak/>
              <w:t xml:space="preserve">Output </w:t>
            </w:r>
          </w:p>
        </w:tc>
        <w:tc>
          <w:tcPr>
            <w:tcW w:w="3803" w:type="pct"/>
            <w:vAlign w:val="center"/>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lastRenderedPageBreak/>
              <w:t xml:space="preserve">We are testing the hypothesis that the population mean is equal for the two samples. The output is divided into five sections. </w:t>
            </w:r>
          </w:p>
          <w:p w:rsidR="00CC1345" w:rsidRPr="00CC1345" w:rsidRDefault="00CC1345" w:rsidP="00CC13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lastRenderedPageBreak/>
              <w:t xml:space="preserve">The first section prints the sample statistics for sample one used in the computation of the </w:t>
            </w:r>
            <w:r w:rsidRPr="00CC1345">
              <w:rPr>
                <w:rFonts w:ascii="Times New Roman" w:eastAsia="Times New Roman" w:hAnsi="Times New Roman" w:cs="Times New Roman"/>
                <w:i/>
                <w:iCs/>
                <w:sz w:val="24"/>
                <w:szCs w:val="24"/>
              </w:rPr>
              <w:t>t</w:t>
            </w:r>
            <w:r w:rsidRPr="00CC1345">
              <w:rPr>
                <w:rFonts w:ascii="Times New Roman" w:eastAsia="Times New Roman" w:hAnsi="Times New Roman" w:cs="Times New Roman"/>
                <w:sz w:val="24"/>
                <w:szCs w:val="24"/>
              </w:rPr>
              <w:t xml:space="preserve">-test. </w:t>
            </w:r>
          </w:p>
          <w:p w:rsidR="00CC1345" w:rsidRPr="00CC1345" w:rsidRDefault="00CC1345" w:rsidP="00CC13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The second section prints the sample statistics for sample two used in the computation of the </w:t>
            </w:r>
            <w:r w:rsidRPr="00CC1345">
              <w:rPr>
                <w:rFonts w:ascii="Times New Roman" w:eastAsia="Times New Roman" w:hAnsi="Times New Roman" w:cs="Times New Roman"/>
                <w:i/>
                <w:iCs/>
                <w:sz w:val="24"/>
                <w:szCs w:val="24"/>
              </w:rPr>
              <w:t>t</w:t>
            </w:r>
            <w:r w:rsidRPr="00CC1345">
              <w:rPr>
                <w:rFonts w:ascii="Times New Roman" w:eastAsia="Times New Roman" w:hAnsi="Times New Roman" w:cs="Times New Roman"/>
                <w:sz w:val="24"/>
                <w:szCs w:val="24"/>
              </w:rPr>
              <w:t xml:space="preserve">-test. </w:t>
            </w:r>
          </w:p>
          <w:p w:rsidR="00CC1345" w:rsidRPr="00CC1345" w:rsidRDefault="00CC1345" w:rsidP="00CC13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The third section prints the pooled standard deviation, the difference in the means, the </w:t>
            </w:r>
            <w:r w:rsidRPr="00CC1345">
              <w:rPr>
                <w:rFonts w:ascii="Times New Roman" w:eastAsia="Times New Roman" w:hAnsi="Times New Roman" w:cs="Times New Roman"/>
                <w:i/>
                <w:iCs/>
                <w:sz w:val="24"/>
                <w:szCs w:val="24"/>
              </w:rPr>
              <w:t>t</w:t>
            </w:r>
            <w:r w:rsidRPr="00CC1345">
              <w:rPr>
                <w:rFonts w:ascii="Times New Roman" w:eastAsia="Times New Roman" w:hAnsi="Times New Roman" w:cs="Times New Roman"/>
                <w:sz w:val="24"/>
                <w:szCs w:val="24"/>
              </w:rPr>
              <w:t xml:space="preserve">-test statistic value, the degrees of freedom, and the </w:t>
            </w:r>
            <w:hyperlink r:id="rId26" w:anchor="CDF" w:history="1">
              <w:r w:rsidRPr="00CC1345">
                <w:rPr>
                  <w:rFonts w:ascii="Times New Roman" w:eastAsia="Times New Roman" w:hAnsi="Times New Roman" w:cs="Times New Roman"/>
                  <w:color w:val="0000FF"/>
                  <w:sz w:val="24"/>
                  <w:szCs w:val="24"/>
                  <w:u w:val="single"/>
                </w:rPr>
                <w:t>cumulative distribution function (</w:t>
              </w:r>
              <w:proofErr w:type="spellStart"/>
              <w:r w:rsidRPr="00CC1345">
                <w:rPr>
                  <w:rFonts w:ascii="Times New Roman" w:eastAsia="Times New Roman" w:hAnsi="Times New Roman" w:cs="Times New Roman"/>
                  <w:color w:val="0000FF"/>
                  <w:sz w:val="24"/>
                  <w:szCs w:val="24"/>
                  <w:u w:val="single"/>
                </w:rPr>
                <w:t>cdf</w:t>
              </w:r>
              <w:proofErr w:type="spellEnd"/>
              <w:r w:rsidRPr="00CC1345">
                <w:rPr>
                  <w:rFonts w:ascii="Times New Roman" w:eastAsia="Times New Roman" w:hAnsi="Times New Roman" w:cs="Times New Roman"/>
                  <w:color w:val="0000FF"/>
                  <w:sz w:val="24"/>
                  <w:szCs w:val="24"/>
                  <w:u w:val="single"/>
                </w:rPr>
                <w:t>)</w:t>
              </w:r>
            </w:hyperlink>
            <w:r w:rsidRPr="00CC1345">
              <w:rPr>
                <w:rFonts w:ascii="Times New Roman" w:eastAsia="Times New Roman" w:hAnsi="Times New Roman" w:cs="Times New Roman"/>
                <w:sz w:val="24"/>
                <w:szCs w:val="24"/>
              </w:rPr>
              <w:t xml:space="preserve"> value of the </w:t>
            </w:r>
            <w:hyperlink r:id="rId27" w:history="1">
              <w:r w:rsidRPr="00CC1345">
                <w:rPr>
                  <w:rFonts w:ascii="Times New Roman" w:eastAsia="Times New Roman" w:hAnsi="Times New Roman" w:cs="Times New Roman"/>
                  <w:i/>
                  <w:iCs/>
                  <w:color w:val="0000FF"/>
                  <w:sz w:val="24"/>
                  <w:szCs w:val="24"/>
                  <w:u w:val="single"/>
                </w:rPr>
                <w:t>t</w:t>
              </w:r>
              <w:r w:rsidRPr="00CC1345">
                <w:rPr>
                  <w:rFonts w:ascii="Times New Roman" w:eastAsia="Times New Roman" w:hAnsi="Times New Roman" w:cs="Times New Roman"/>
                  <w:color w:val="0000FF"/>
                  <w:sz w:val="24"/>
                  <w:szCs w:val="24"/>
                  <w:u w:val="single"/>
                </w:rPr>
                <w:t>-test statistic</w:t>
              </w:r>
            </w:hyperlink>
            <w:r w:rsidRPr="00CC1345">
              <w:rPr>
                <w:rFonts w:ascii="Times New Roman" w:eastAsia="Times New Roman" w:hAnsi="Times New Roman" w:cs="Times New Roman"/>
                <w:sz w:val="24"/>
                <w:szCs w:val="24"/>
              </w:rPr>
              <w:t xml:space="preserve"> under the assumption that the standard deviations are equal. The </w:t>
            </w:r>
            <w:r w:rsidRPr="00CC1345">
              <w:rPr>
                <w:rFonts w:ascii="Times New Roman" w:eastAsia="Times New Roman" w:hAnsi="Times New Roman" w:cs="Times New Roman"/>
                <w:i/>
                <w:iCs/>
                <w:sz w:val="24"/>
                <w:szCs w:val="24"/>
              </w:rPr>
              <w:t>t</w:t>
            </w:r>
            <w:r w:rsidRPr="00CC1345">
              <w:rPr>
                <w:rFonts w:ascii="Times New Roman" w:eastAsia="Times New Roman" w:hAnsi="Times New Roman" w:cs="Times New Roman"/>
                <w:sz w:val="24"/>
                <w:szCs w:val="24"/>
              </w:rPr>
              <w:t xml:space="preserve">-test statistic </w:t>
            </w:r>
            <w:proofErr w:type="spellStart"/>
            <w:r w:rsidRPr="00CC1345">
              <w:rPr>
                <w:rFonts w:ascii="Times New Roman" w:eastAsia="Times New Roman" w:hAnsi="Times New Roman" w:cs="Times New Roman"/>
                <w:sz w:val="24"/>
                <w:szCs w:val="24"/>
              </w:rPr>
              <w:t>cdf</w:t>
            </w:r>
            <w:proofErr w:type="spellEnd"/>
            <w:r w:rsidRPr="00CC1345">
              <w:rPr>
                <w:rFonts w:ascii="Times New Roman" w:eastAsia="Times New Roman" w:hAnsi="Times New Roman" w:cs="Times New Roman"/>
                <w:sz w:val="24"/>
                <w:szCs w:val="24"/>
              </w:rPr>
              <w:t xml:space="preserve"> value is an alternative way of expressing the </w:t>
            </w:r>
            <w:hyperlink r:id="rId28" w:history="1">
              <w:r w:rsidRPr="00CC1345">
                <w:rPr>
                  <w:rFonts w:ascii="Times New Roman" w:eastAsia="Times New Roman" w:hAnsi="Times New Roman" w:cs="Times New Roman"/>
                  <w:color w:val="0000FF"/>
                  <w:sz w:val="24"/>
                  <w:szCs w:val="24"/>
                  <w:u w:val="single"/>
                </w:rPr>
                <w:t>critical value</w:t>
              </w:r>
            </w:hyperlink>
            <w:r w:rsidRPr="00CC1345">
              <w:rPr>
                <w:rFonts w:ascii="Times New Roman" w:eastAsia="Times New Roman" w:hAnsi="Times New Roman" w:cs="Times New Roman"/>
                <w:sz w:val="24"/>
                <w:szCs w:val="24"/>
              </w:rPr>
              <w:t xml:space="preserve">. This </w:t>
            </w:r>
            <w:proofErr w:type="spellStart"/>
            <w:r w:rsidRPr="00CC1345">
              <w:rPr>
                <w:rFonts w:ascii="Times New Roman" w:eastAsia="Times New Roman" w:hAnsi="Times New Roman" w:cs="Times New Roman"/>
                <w:sz w:val="24"/>
                <w:szCs w:val="24"/>
              </w:rPr>
              <w:t>cdf</w:t>
            </w:r>
            <w:proofErr w:type="spellEnd"/>
            <w:r w:rsidRPr="00CC1345">
              <w:rPr>
                <w:rFonts w:ascii="Times New Roman" w:eastAsia="Times New Roman" w:hAnsi="Times New Roman" w:cs="Times New Roman"/>
                <w:sz w:val="24"/>
                <w:szCs w:val="24"/>
              </w:rPr>
              <w:t xml:space="preserve"> value is compared to the acceptance intervals printed in section five. For an upper one-tailed test, the acceptance interval is (0</w:t>
            </w:r>
            <w:proofErr w:type="gramStart"/>
            <w:r w:rsidRPr="00CC1345">
              <w:rPr>
                <w:rFonts w:ascii="Times New Roman" w:eastAsia="Times New Roman" w:hAnsi="Times New Roman" w:cs="Times New Roman"/>
                <w:sz w:val="24"/>
                <w:szCs w:val="24"/>
              </w:rPr>
              <w:t>,1</w:t>
            </w:r>
            <w:proofErr w:type="gramEnd"/>
            <w:r w:rsidRPr="00CC1345">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rPr>
              <w:drawing>
                <wp:inline distT="0" distB="0" distL="0" distR="0">
                  <wp:extent cx="104775" cy="76200"/>
                  <wp:effectExtent l="19050" t="0" r="9525" b="0"/>
                  <wp:docPr id="18" name="Picture 1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pha"/>
                          <pic:cNvPicPr>
                            <a:picLocks noChangeAspect="1" noChangeArrowheads="1"/>
                          </pic:cNvPicPr>
                        </pic:nvPicPr>
                        <pic:blipFill>
                          <a:blip r:embed="rId16" cstate="print"/>
                          <a:srcRect/>
                          <a:stretch>
                            <a:fillRect/>
                          </a:stretch>
                        </pic:blipFill>
                        <pic:spPr bwMode="auto">
                          <a:xfrm>
                            <a:off x="0" y="0"/>
                            <a:ext cx="104775" cy="7620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the acceptance interval for a two-tailed test is (</w:t>
            </w:r>
            <w:r>
              <w:rPr>
                <w:rFonts w:ascii="Times New Roman" w:eastAsia="Times New Roman" w:hAnsi="Times New Roman" w:cs="Times New Roman"/>
                <w:noProof/>
                <w:sz w:val="24"/>
                <w:szCs w:val="24"/>
              </w:rPr>
              <w:drawing>
                <wp:inline distT="0" distB="0" distL="0" distR="0">
                  <wp:extent cx="104775" cy="76200"/>
                  <wp:effectExtent l="19050" t="0" r="9525" b="0"/>
                  <wp:docPr id="19" name="Picture 19"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pha"/>
                          <pic:cNvPicPr>
                            <a:picLocks noChangeAspect="1" noChangeArrowheads="1"/>
                          </pic:cNvPicPr>
                        </pic:nvPicPr>
                        <pic:blipFill>
                          <a:blip r:embed="rId16" cstate="print"/>
                          <a:srcRect/>
                          <a:stretch>
                            <a:fillRect/>
                          </a:stretch>
                        </pic:blipFill>
                        <pic:spPr bwMode="auto">
                          <a:xfrm>
                            <a:off x="0" y="0"/>
                            <a:ext cx="104775" cy="7620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w:t>
            </w:r>
            <w:r w:rsidRPr="00CC1345">
              <w:rPr>
                <w:rFonts w:ascii="Times New Roman" w:eastAsia="Times New Roman" w:hAnsi="Times New Roman" w:cs="Times New Roman"/>
                <w:b/>
                <w:bCs/>
                <w:i/>
                <w:iCs/>
                <w:sz w:val="24"/>
                <w:szCs w:val="24"/>
              </w:rPr>
              <w:t>2</w:t>
            </w:r>
            <w:r w:rsidRPr="00CC1345">
              <w:rPr>
                <w:rFonts w:ascii="Times New Roman" w:eastAsia="Times New Roman" w:hAnsi="Times New Roman" w:cs="Times New Roman"/>
                <w:sz w:val="24"/>
                <w:szCs w:val="24"/>
              </w:rPr>
              <w:t xml:space="preserve">, 1 - </w:t>
            </w:r>
            <w:r>
              <w:rPr>
                <w:rFonts w:ascii="Times New Roman" w:eastAsia="Times New Roman" w:hAnsi="Times New Roman" w:cs="Times New Roman"/>
                <w:noProof/>
                <w:sz w:val="24"/>
                <w:szCs w:val="24"/>
              </w:rPr>
              <w:drawing>
                <wp:inline distT="0" distB="0" distL="0" distR="0">
                  <wp:extent cx="104775" cy="76200"/>
                  <wp:effectExtent l="19050" t="0" r="9525" b="0"/>
                  <wp:docPr id="20" name="Picture 2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pha"/>
                          <pic:cNvPicPr>
                            <a:picLocks noChangeAspect="1" noChangeArrowheads="1"/>
                          </pic:cNvPicPr>
                        </pic:nvPicPr>
                        <pic:blipFill>
                          <a:blip r:embed="rId16" cstate="print"/>
                          <a:srcRect/>
                          <a:stretch>
                            <a:fillRect/>
                          </a:stretch>
                        </pic:blipFill>
                        <pic:spPr bwMode="auto">
                          <a:xfrm>
                            <a:off x="0" y="0"/>
                            <a:ext cx="104775" cy="7620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w:t>
            </w:r>
            <w:r w:rsidRPr="00CC1345">
              <w:rPr>
                <w:rFonts w:ascii="Times New Roman" w:eastAsia="Times New Roman" w:hAnsi="Times New Roman" w:cs="Times New Roman"/>
                <w:b/>
                <w:bCs/>
                <w:i/>
                <w:iCs/>
                <w:sz w:val="24"/>
                <w:szCs w:val="24"/>
              </w:rPr>
              <w:t>2</w:t>
            </w:r>
            <w:r w:rsidRPr="00CC1345">
              <w:rPr>
                <w:rFonts w:ascii="Times New Roman" w:eastAsia="Times New Roman" w:hAnsi="Times New Roman" w:cs="Times New Roman"/>
                <w:sz w:val="24"/>
                <w:szCs w:val="24"/>
              </w:rPr>
              <w:t>), and the acceptance interval for a lower one-tailed test is (</w:t>
            </w:r>
            <w:r>
              <w:rPr>
                <w:rFonts w:ascii="Times New Roman" w:eastAsia="Times New Roman" w:hAnsi="Times New Roman" w:cs="Times New Roman"/>
                <w:noProof/>
                <w:sz w:val="24"/>
                <w:szCs w:val="24"/>
              </w:rPr>
              <w:drawing>
                <wp:inline distT="0" distB="0" distL="0" distR="0">
                  <wp:extent cx="104775" cy="76200"/>
                  <wp:effectExtent l="19050" t="0" r="9525" b="0"/>
                  <wp:docPr id="21" name="Picture 2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pha"/>
                          <pic:cNvPicPr>
                            <a:picLocks noChangeAspect="1" noChangeArrowheads="1"/>
                          </pic:cNvPicPr>
                        </pic:nvPicPr>
                        <pic:blipFill>
                          <a:blip r:embed="rId16" cstate="print"/>
                          <a:srcRect/>
                          <a:stretch>
                            <a:fillRect/>
                          </a:stretch>
                        </pic:blipFill>
                        <pic:spPr bwMode="auto">
                          <a:xfrm>
                            <a:off x="0" y="0"/>
                            <a:ext cx="104775" cy="7620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xml:space="preserve">,1). </w:t>
            </w:r>
          </w:p>
          <w:p w:rsidR="00CC1345" w:rsidRPr="00CC1345" w:rsidRDefault="00CC1345" w:rsidP="00CC13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The fourth section prints the pooled standard deviation, the difference in the means, the </w:t>
            </w:r>
            <w:r w:rsidRPr="00CC1345">
              <w:rPr>
                <w:rFonts w:ascii="Times New Roman" w:eastAsia="Times New Roman" w:hAnsi="Times New Roman" w:cs="Times New Roman"/>
                <w:i/>
                <w:iCs/>
                <w:sz w:val="24"/>
                <w:szCs w:val="24"/>
              </w:rPr>
              <w:t>t</w:t>
            </w:r>
            <w:r w:rsidRPr="00CC1345">
              <w:rPr>
                <w:rFonts w:ascii="Times New Roman" w:eastAsia="Times New Roman" w:hAnsi="Times New Roman" w:cs="Times New Roman"/>
                <w:sz w:val="24"/>
                <w:szCs w:val="24"/>
              </w:rPr>
              <w:t xml:space="preserve">-test statistic value, the degrees of freedom, and the </w:t>
            </w:r>
            <w:hyperlink r:id="rId29" w:anchor="CDF" w:history="1">
              <w:r w:rsidRPr="00CC1345">
                <w:rPr>
                  <w:rFonts w:ascii="Times New Roman" w:eastAsia="Times New Roman" w:hAnsi="Times New Roman" w:cs="Times New Roman"/>
                  <w:color w:val="0000FF"/>
                  <w:sz w:val="24"/>
                  <w:szCs w:val="24"/>
                  <w:u w:val="single"/>
                </w:rPr>
                <w:t>cumulative distribution function (</w:t>
              </w:r>
              <w:proofErr w:type="spellStart"/>
              <w:r w:rsidRPr="00CC1345">
                <w:rPr>
                  <w:rFonts w:ascii="Times New Roman" w:eastAsia="Times New Roman" w:hAnsi="Times New Roman" w:cs="Times New Roman"/>
                  <w:color w:val="0000FF"/>
                  <w:sz w:val="24"/>
                  <w:szCs w:val="24"/>
                  <w:u w:val="single"/>
                </w:rPr>
                <w:t>cdf</w:t>
              </w:r>
              <w:proofErr w:type="spellEnd"/>
              <w:r w:rsidRPr="00CC1345">
                <w:rPr>
                  <w:rFonts w:ascii="Times New Roman" w:eastAsia="Times New Roman" w:hAnsi="Times New Roman" w:cs="Times New Roman"/>
                  <w:color w:val="0000FF"/>
                  <w:sz w:val="24"/>
                  <w:szCs w:val="24"/>
                  <w:u w:val="single"/>
                </w:rPr>
                <w:t>)</w:t>
              </w:r>
            </w:hyperlink>
            <w:r w:rsidRPr="00CC1345">
              <w:rPr>
                <w:rFonts w:ascii="Times New Roman" w:eastAsia="Times New Roman" w:hAnsi="Times New Roman" w:cs="Times New Roman"/>
                <w:sz w:val="24"/>
                <w:szCs w:val="24"/>
              </w:rPr>
              <w:t xml:space="preserve"> value of the </w:t>
            </w:r>
            <w:hyperlink r:id="rId30" w:history="1">
              <w:r w:rsidRPr="00CC1345">
                <w:rPr>
                  <w:rFonts w:ascii="Times New Roman" w:eastAsia="Times New Roman" w:hAnsi="Times New Roman" w:cs="Times New Roman"/>
                  <w:i/>
                  <w:iCs/>
                  <w:color w:val="0000FF"/>
                  <w:sz w:val="24"/>
                  <w:szCs w:val="24"/>
                  <w:u w:val="single"/>
                </w:rPr>
                <w:t>t</w:t>
              </w:r>
              <w:r w:rsidRPr="00CC1345">
                <w:rPr>
                  <w:rFonts w:ascii="Times New Roman" w:eastAsia="Times New Roman" w:hAnsi="Times New Roman" w:cs="Times New Roman"/>
                  <w:color w:val="0000FF"/>
                  <w:sz w:val="24"/>
                  <w:szCs w:val="24"/>
                  <w:u w:val="single"/>
                </w:rPr>
                <w:t>-test statistic</w:t>
              </w:r>
            </w:hyperlink>
            <w:r w:rsidRPr="00CC1345">
              <w:rPr>
                <w:rFonts w:ascii="Times New Roman" w:eastAsia="Times New Roman" w:hAnsi="Times New Roman" w:cs="Times New Roman"/>
                <w:sz w:val="24"/>
                <w:szCs w:val="24"/>
              </w:rPr>
              <w:t xml:space="preserve"> under the assumption that the standard deviations are not equal. The </w:t>
            </w:r>
            <w:r w:rsidRPr="00CC1345">
              <w:rPr>
                <w:rFonts w:ascii="Times New Roman" w:eastAsia="Times New Roman" w:hAnsi="Times New Roman" w:cs="Times New Roman"/>
                <w:i/>
                <w:iCs/>
                <w:sz w:val="24"/>
                <w:szCs w:val="24"/>
              </w:rPr>
              <w:t>t</w:t>
            </w:r>
            <w:r w:rsidRPr="00CC1345">
              <w:rPr>
                <w:rFonts w:ascii="Times New Roman" w:eastAsia="Times New Roman" w:hAnsi="Times New Roman" w:cs="Times New Roman"/>
                <w:sz w:val="24"/>
                <w:szCs w:val="24"/>
              </w:rPr>
              <w:t xml:space="preserve">-test statistic </w:t>
            </w:r>
            <w:proofErr w:type="spellStart"/>
            <w:r w:rsidRPr="00CC1345">
              <w:rPr>
                <w:rFonts w:ascii="Times New Roman" w:eastAsia="Times New Roman" w:hAnsi="Times New Roman" w:cs="Times New Roman"/>
                <w:sz w:val="24"/>
                <w:szCs w:val="24"/>
              </w:rPr>
              <w:t>cdf</w:t>
            </w:r>
            <w:proofErr w:type="spellEnd"/>
            <w:r w:rsidRPr="00CC1345">
              <w:rPr>
                <w:rFonts w:ascii="Times New Roman" w:eastAsia="Times New Roman" w:hAnsi="Times New Roman" w:cs="Times New Roman"/>
                <w:sz w:val="24"/>
                <w:szCs w:val="24"/>
              </w:rPr>
              <w:t xml:space="preserve"> value is an alternative way of expressing the </w:t>
            </w:r>
            <w:hyperlink r:id="rId31" w:history="1">
              <w:r w:rsidRPr="00CC1345">
                <w:rPr>
                  <w:rFonts w:ascii="Times New Roman" w:eastAsia="Times New Roman" w:hAnsi="Times New Roman" w:cs="Times New Roman"/>
                  <w:color w:val="0000FF"/>
                  <w:sz w:val="24"/>
                  <w:szCs w:val="24"/>
                  <w:u w:val="single"/>
                </w:rPr>
                <w:t>critical value</w:t>
              </w:r>
            </w:hyperlink>
            <w:r w:rsidRPr="00CC1345">
              <w:rPr>
                <w:rFonts w:ascii="Times New Roman" w:eastAsia="Times New Roman" w:hAnsi="Times New Roman" w:cs="Times New Roman"/>
                <w:sz w:val="24"/>
                <w:szCs w:val="24"/>
              </w:rPr>
              <w:t xml:space="preserve">. </w:t>
            </w:r>
            <w:proofErr w:type="spellStart"/>
            <w:proofErr w:type="gramStart"/>
            <w:r w:rsidRPr="00CC1345">
              <w:rPr>
                <w:rFonts w:ascii="Times New Roman" w:eastAsia="Times New Roman" w:hAnsi="Times New Roman" w:cs="Times New Roman"/>
                <w:sz w:val="24"/>
                <w:szCs w:val="24"/>
              </w:rPr>
              <w:t>cdf</w:t>
            </w:r>
            <w:proofErr w:type="spellEnd"/>
            <w:proofErr w:type="gramEnd"/>
            <w:r w:rsidRPr="00CC1345">
              <w:rPr>
                <w:rFonts w:ascii="Times New Roman" w:eastAsia="Times New Roman" w:hAnsi="Times New Roman" w:cs="Times New Roman"/>
                <w:sz w:val="24"/>
                <w:szCs w:val="24"/>
              </w:rPr>
              <w:t xml:space="preserve"> value is compared to the acceptance intervals printed in section five. For an upper one-tailed test, the alternative hypothesis acceptance interval is (1 - </w:t>
            </w:r>
            <w:r>
              <w:rPr>
                <w:rFonts w:ascii="Times New Roman" w:eastAsia="Times New Roman" w:hAnsi="Times New Roman" w:cs="Times New Roman"/>
                <w:noProof/>
                <w:sz w:val="24"/>
                <w:szCs w:val="24"/>
              </w:rPr>
              <w:drawing>
                <wp:inline distT="0" distB="0" distL="0" distR="0">
                  <wp:extent cx="104775" cy="76200"/>
                  <wp:effectExtent l="19050" t="0" r="9525" b="0"/>
                  <wp:docPr id="22" name="Picture 2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pha"/>
                          <pic:cNvPicPr>
                            <a:picLocks noChangeAspect="1" noChangeArrowheads="1"/>
                          </pic:cNvPicPr>
                        </pic:nvPicPr>
                        <pic:blipFill>
                          <a:blip r:embed="rId16" cstate="print"/>
                          <a:srcRect/>
                          <a:stretch>
                            <a:fillRect/>
                          </a:stretch>
                        </pic:blipFill>
                        <pic:spPr bwMode="auto">
                          <a:xfrm>
                            <a:off x="0" y="0"/>
                            <a:ext cx="104775" cy="76200"/>
                          </a:xfrm>
                          <a:prstGeom prst="rect">
                            <a:avLst/>
                          </a:prstGeom>
                          <a:noFill/>
                          <a:ln w="9525">
                            <a:noFill/>
                            <a:miter lim="800000"/>
                            <a:headEnd/>
                            <a:tailEnd/>
                          </a:ln>
                        </pic:spPr>
                      </pic:pic>
                    </a:graphicData>
                  </a:graphic>
                </wp:inline>
              </w:drawing>
            </w:r>
            <w:proofErr w:type="gramStart"/>
            <w:r w:rsidRPr="00CC1345">
              <w:rPr>
                <w:rFonts w:ascii="Times New Roman" w:eastAsia="Times New Roman" w:hAnsi="Times New Roman" w:cs="Times New Roman"/>
                <w:sz w:val="24"/>
                <w:szCs w:val="24"/>
              </w:rPr>
              <w:t>,1</w:t>
            </w:r>
            <w:proofErr w:type="gramEnd"/>
            <w:r w:rsidRPr="00CC1345">
              <w:rPr>
                <w:rFonts w:ascii="Times New Roman" w:eastAsia="Times New Roman" w:hAnsi="Times New Roman" w:cs="Times New Roman"/>
                <w:sz w:val="24"/>
                <w:szCs w:val="24"/>
              </w:rPr>
              <w:t>), the alternative hypothesis acceptance interval for a lower one-tailed test is (0,</w:t>
            </w:r>
            <w:r>
              <w:rPr>
                <w:rFonts w:ascii="Times New Roman" w:eastAsia="Times New Roman" w:hAnsi="Times New Roman" w:cs="Times New Roman"/>
                <w:noProof/>
                <w:sz w:val="24"/>
                <w:szCs w:val="24"/>
              </w:rPr>
              <w:drawing>
                <wp:inline distT="0" distB="0" distL="0" distR="0">
                  <wp:extent cx="104775" cy="76200"/>
                  <wp:effectExtent l="19050" t="0" r="9525" b="0"/>
                  <wp:docPr id="23" name="Picture 2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pha"/>
                          <pic:cNvPicPr>
                            <a:picLocks noChangeAspect="1" noChangeArrowheads="1"/>
                          </pic:cNvPicPr>
                        </pic:nvPicPr>
                        <pic:blipFill>
                          <a:blip r:embed="rId16" cstate="print"/>
                          <a:srcRect/>
                          <a:stretch>
                            <a:fillRect/>
                          </a:stretch>
                        </pic:blipFill>
                        <pic:spPr bwMode="auto">
                          <a:xfrm>
                            <a:off x="0" y="0"/>
                            <a:ext cx="104775" cy="7620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xml:space="preserve">), and the alternative hypothesis acceptance interval for a two-tailed test is (1 - </w:t>
            </w:r>
            <w:r>
              <w:rPr>
                <w:rFonts w:ascii="Times New Roman" w:eastAsia="Times New Roman" w:hAnsi="Times New Roman" w:cs="Times New Roman"/>
                <w:noProof/>
                <w:sz w:val="24"/>
                <w:szCs w:val="24"/>
              </w:rPr>
              <w:drawing>
                <wp:inline distT="0" distB="0" distL="0" distR="0">
                  <wp:extent cx="104775" cy="76200"/>
                  <wp:effectExtent l="19050" t="0" r="9525" b="0"/>
                  <wp:docPr id="24" name="Picture 2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pha"/>
                          <pic:cNvPicPr>
                            <a:picLocks noChangeAspect="1" noChangeArrowheads="1"/>
                          </pic:cNvPicPr>
                        </pic:nvPicPr>
                        <pic:blipFill>
                          <a:blip r:embed="rId16" cstate="print"/>
                          <a:srcRect/>
                          <a:stretch>
                            <a:fillRect/>
                          </a:stretch>
                        </pic:blipFill>
                        <pic:spPr bwMode="auto">
                          <a:xfrm>
                            <a:off x="0" y="0"/>
                            <a:ext cx="104775" cy="7620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/2,1) or (0,</w:t>
            </w:r>
            <w:r>
              <w:rPr>
                <w:rFonts w:ascii="Times New Roman" w:eastAsia="Times New Roman" w:hAnsi="Times New Roman" w:cs="Times New Roman"/>
                <w:noProof/>
                <w:sz w:val="24"/>
                <w:szCs w:val="24"/>
              </w:rPr>
              <w:drawing>
                <wp:inline distT="0" distB="0" distL="0" distR="0">
                  <wp:extent cx="104775" cy="76200"/>
                  <wp:effectExtent l="19050" t="0" r="9525" b="0"/>
                  <wp:docPr id="25" name="Picture 2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pha"/>
                          <pic:cNvPicPr>
                            <a:picLocks noChangeAspect="1" noChangeArrowheads="1"/>
                          </pic:cNvPicPr>
                        </pic:nvPicPr>
                        <pic:blipFill>
                          <a:blip r:embed="rId16" cstate="print"/>
                          <a:srcRect/>
                          <a:stretch>
                            <a:fillRect/>
                          </a:stretch>
                        </pic:blipFill>
                        <pic:spPr bwMode="auto">
                          <a:xfrm>
                            <a:off x="0" y="0"/>
                            <a:ext cx="104775" cy="76200"/>
                          </a:xfrm>
                          <a:prstGeom prst="rect">
                            <a:avLst/>
                          </a:prstGeom>
                          <a:noFill/>
                          <a:ln w="9525">
                            <a:noFill/>
                            <a:miter lim="800000"/>
                            <a:headEnd/>
                            <a:tailEnd/>
                          </a:ln>
                        </pic:spPr>
                      </pic:pic>
                    </a:graphicData>
                  </a:graphic>
                </wp:inline>
              </w:drawing>
            </w:r>
            <w:r w:rsidRPr="00CC1345">
              <w:rPr>
                <w:rFonts w:ascii="Times New Roman" w:eastAsia="Times New Roman" w:hAnsi="Times New Roman" w:cs="Times New Roman"/>
                <w:sz w:val="24"/>
                <w:szCs w:val="24"/>
              </w:rPr>
              <w:t xml:space="preserve">/2). Note that accepting the alternative hypothesis is equivalent to rejecting the null hypothesis. </w:t>
            </w:r>
          </w:p>
          <w:p w:rsidR="00CC1345" w:rsidRPr="00CC1345" w:rsidRDefault="00CC1345" w:rsidP="00CC13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The fifth section prints the conclusions for a 95% test under the assumption that the standard deviations are not equal since a 95% test is the most common case. Results are given in terms of the alternative hypothesis for the two-tailed test and for the one-tailed test in both directions. The alternative hypothesis acceptance interval column is stated in terms of the </w:t>
            </w:r>
            <w:proofErr w:type="spellStart"/>
            <w:r w:rsidRPr="00CC1345">
              <w:rPr>
                <w:rFonts w:ascii="Times New Roman" w:eastAsia="Times New Roman" w:hAnsi="Times New Roman" w:cs="Times New Roman"/>
                <w:sz w:val="24"/>
                <w:szCs w:val="24"/>
              </w:rPr>
              <w:t>cdf</w:t>
            </w:r>
            <w:proofErr w:type="spellEnd"/>
            <w:r w:rsidRPr="00CC1345">
              <w:rPr>
                <w:rFonts w:ascii="Times New Roman" w:eastAsia="Times New Roman" w:hAnsi="Times New Roman" w:cs="Times New Roman"/>
                <w:sz w:val="24"/>
                <w:szCs w:val="24"/>
              </w:rPr>
              <w:t xml:space="preserve"> value printed in section four. The last column specifies whether the alternative hypothesis is accepted or rejected. For a different significance level, the appropriate conclusion can be drawn from the </w:t>
            </w:r>
            <w:r w:rsidRPr="00CC1345">
              <w:rPr>
                <w:rFonts w:ascii="Times New Roman" w:eastAsia="Times New Roman" w:hAnsi="Times New Roman" w:cs="Times New Roman"/>
                <w:i/>
                <w:iCs/>
                <w:sz w:val="24"/>
                <w:szCs w:val="24"/>
              </w:rPr>
              <w:t>t</w:t>
            </w:r>
            <w:r w:rsidRPr="00CC1345">
              <w:rPr>
                <w:rFonts w:ascii="Times New Roman" w:eastAsia="Times New Roman" w:hAnsi="Times New Roman" w:cs="Times New Roman"/>
                <w:sz w:val="24"/>
                <w:szCs w:val="24"/>
              </w:rPr>
              <w:t xml:space="preserve">-test statistic </w:t>
            </w:r>
            <w:proofErr w:type="spellStart"/>
            <w:r w:rsidRPr="00CC1345">
              <w:rPr>
                <w:rFonts w:ascii="Times New Roman" w:eastAsia="Times New Roman" w:hAnsi="Times New Roman" w:cs="Times New Roman"/>
                <w:sz w:val="24"/>
                <w:szCs w:val="24"/>
              </w:rPr>
              <w:t>cdf</w:t>
            </w:r>
            <w:proofErr w:type="spellEnd"/>
            <w:r w:rsidRPr="00CC1345">
              <w:rPr>
                <w:rFonts w:ascii="Times New Roman" w:eastAsia="Times New Roman" w:hAnsi="Times New Roman" w:cs="Times New Roman"/>
                <w:sz w:val="24"/>
                <w:szCs w:val="24"/>
              </w:rPr>
              <w:t xml:space="preserve"> value printed in section four. For example, for a significance level of 0.10, the corresponding alternative hypothesis acceptance intervals are (0</w:t>
            </w:r>
            <w:proofErr w:type="gramStart"/>
            <w:r w:rsidRPr="00CC1345">
              <w:rPr>
                <w:rFonts w:ascii="Times New Roman" w:eastAsia="Times New Roman" w:hAnsi="Times New Roman" w:cs="Times New Roman"/>
                <w:sz w:val="24"/>
                <w:szCs w:val="24"/>
              </w:rPr>
              <w:t>,0.05</w:t>
            </w:r>
            <w:proofErr w:type="gramEnd"/>
            <w:r w:rsidRPr="00CC1345">
              <w:rPr>
                <w:rFonts w:ascii="Times New Roman" w:eastAsia="Times New Roman" w:hAnsi="Times New Roman" w:cs="Times New Roman"/>
                <w:sz w:val="24"/>
                <w:szCs w:val="24"/>
              </w:rPr>
              <w:t xml:space="preserve">) and (0.95,1), (0, 0.10), and (0.90,1). </w:t>
            </w:r>
          </w:p>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Output from other statistical software may look somewhat different from the above output. </w:t>
            </w:r>
          </w:p>
        </w:tc>
      </w:tr>
      <w:tr w:rsidR="00CC1345" w:rsidRPr="00CC1345" w:rsidTr="00CC1345">
        <w:trPr>
          <w:tblCellSpacing w:w="150" w:type="dxa"/>
        </w:trPr>
        <w:tc>
          <w:tcPr>
            <w:tcW w:w="717"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i/>
                <w:iCs/>
                <w:sz w:val="24"/>
                <w:szCs w:val="24"/>
              </w:rPr>
              <w:lastRenderedPageBreak/>
              <w:t xml:space="preserve">Questions </w:t>
            </w:r>
          </w:p>
        </w:tc>
        <w:tc>
          <w:tcPr>
            <w:tcW w:w="3803"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Two-sample </w:t>
            </w:r>
            <w:r w:rsidRPr="00CC1345">
              <w:rPr>
                <w:rFonts w:ascii="Times New Roman" w:eastAsia="Times New Roman" w:hAnsi="Times New Roman" w:cs="Times New Roman"/>
                <w:i/>
                <w:iCs/>
                <w:sz w:val="24"/>
                <w:szCs w:val="24"/>
              </w:rPr>
              <w:t>t</w:t>
            </w:r>
            <w:r w:rsidRPr="00CC1345">
              <w:rPr>
                <w:rFonts w:ascii="Times New Roman" w:eastAsia="Times New Roman" w:hAnsi="Times New Roman" w:cs="Times New Roman"/>
                <w:sz w:val="24"/>
                <w:szCs w:val="24"/>
              </w:rPr>
              <w:t xml:space="preserve">-tests can be used to answer the following questions: </w:t>
            </w:r>
          </w:p>
          <w:p w:rsidR="00CC1345" w:rsidRPr="00CC1345" w:rsidRDefault="00CC1345" w:rsidP="00CC13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Is process 1 equivalent to process 2? </w:t>
            </w:r>
          </w:p>
          <w:p w:rsidR="00CC1345" w:rsidRPr="00CC1345" w:rsidRDefault="00CC1345" w:rsidP="00CC13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Is the new process better than the current process? </w:t>
            </w:r>
          </w:p>
          <w:p w:rsidR="00CC1345" w:rsidRPr="00CC1345" w:rsidRDefault="00CC1345" w:rsidP="00CC13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Is the new process better than the current process by at least some </w:t>
            </w:r>
            <w:r w:rsidRPr="00CC1345">
              <w:rPr>
                <w:rFonts w:ascii="Times New Roman" w:eastAsia="Times New Roman" w:hAnsi="Times New Roman" w:cs="Times New Roman"/>
                <w:sz w:val="24"/>
                <w:szCs w:val="24"/>
              </w:rPr>
              <w:lastRenderedPageBreak/>
              <w:t xml:space="preserve">pre-determined threshold amount? </w:t>
            </w:r>
          </w:p>
        </w:tc>
      </w:tr>
      <w:tr w:rsidR="00CC1345" w:rsidRPr="00CC1345" w:rsidTr="00CC1345">
        <w:trPr>
          <w:tblCellSpacing w:w="150" w:type="dxa"/>
        </w:trPr>
        <w:tc>
          <w:tcPr>
            <w:tcW w:w="717"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i/>
                <w:iCs/>
                <w:sz w:val="24"/>
                <w:szCs w:val="24"/>
              </w:rPr>
              <w:lastRenderedPageBreak/>
              <w:t>Related Techniques</w:t>
            </w:r>
            <w:r w:rsidRPr="00CC1345">
              <w:rPr>
                <w:rFonts w:ascii="Times New Roman" w:eastAsia="Times New Roman" w:hAnsi="Times New Roman" w:cs="Times New Roman"/>
                <w:sz w:val="24"/>
                <w:szCs w:val="24"/>
              </w:rPr>
              <w:t xml:space="preserve"> </w:t>
            </w:r>
          </w:p>
        </w:tc>
        <w:tc>
          <w:tcPr>
            <w:tcW w:w="3803" w:type="pct"/>
            <w:hideMark/>
          </w:tcPr>
          <w:p w:rsidR="00CC1345" w:rsidRPr="00CC1345" w:rsidRDefault="00CC1345" w:rsidP="00CC1345">
            <w:pPr>
              <w:spacing w:after="0" w:line="240" w:lineRule="auto"/>
              <w:rPr>
                <w:rFonts w:ascii="Times New Roman" w:eastAsia="Times New Roman" w:hAnsi="Times New Roman" w:cs="Times New Roman"/>
                <w:sz w:val="24"/>
                <w:szCs w:val="24"/>
              </w:rPr>
            </w:pPr>
            <w:hyperlink r:id="rId32" w:history="1">
              <w:r w:rsidRPr="00CC1345">
                <w:rPr>
                  <w:rFonts w:ascii="Times New Roman" w:eastAsia="Times New Roman" w:hAnsi="Times New Roman" w:cs="Times New Roman"/>
                  <w:color w:val="0000FF"/>
                  <w:sz w:val="24"/>
                  <w:szCs w:val="24"/>
                  <w:u w:val="single"/>
                </w:rPr>
                <w:t>Confidence Limits for the Mean</w:t>
              </w:r>
            </w:hyperlink>
            <w:r w:rsidRPr="00CC1345">
              <w:rPr>
                <w:rFonts w:ascii="Times New Roman" w:eastAsia="Times New Roman" w:hAnsi="Times New Roman" w:cs="Times New Roman"/>
                <w:sz w:val="24"/>
                <w:szCs w:val="24"/>
              </w:rPr>
              <w:br/>
            </w:r>
            <w:hyperlink r:id="rId33" w:history="1">
              <w:r w:rsidRPr="00CC1345">
                <w:rPr>
                  <w:rFonts w:ascii="Times New Roman" w:eastAsia="Times New Roman" w:hAnsi="Times New Roman" w:cs="Times New Roman"/>
                  <w:color w:val="0000FF"/>
                  <w:sz w:val="24"/>
                  <w:szCs w:val="24"/>
                  <w:u w:val="single"/>
                </w:rPr>
                <w:t>Analysis of Variance</w:t>
              </w:r>
            </w:hyperlink>
            <w:r w:rsidRPr="00CC1345">
              <w:rPr>
                <w:rFonts w:ascii="Times New Roman" w:eastAsia="Times New Roman" w:hAnsi="Times New Roman" w:cs="Times New Roman"/>
                <w:sz w:val="24"/>
                <w:szCs w:val="24"/>
              </w:rPr>
              <w:t xml:space="preserve"> </w:t>
            </w:r>
          </w:p>
        </w:tc>
      </w:tr>
      <w:tr w:rsidR="00CC1345" w:rsidRPr="00CC1345" w:rsidTr="00CC1345">
        <w:trPr>
          <w:tblCellSpacing w:w="150" w:type="dxa"/>
        </w:trPr>
        <w:tc>
          <w:tcPr>
            <w:tcW w:w="717"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i/>
                <w:iCs/>
                <w:sz w:val="24"/>
                <w:szCs w:val="24"/>
              </w:rPr>
              <w:t>Case Study</w:t>
            </w:r>
            <w:r w:rsidRPr="00CC1345">
              <w:rPr>
                <w:rFonts w:ascii="Times New Roman" w:eastAsia="Times New Roman" w:hAnsi="Times New Roman" w:cs="Times New Roman"/>
                <w:sz w:val="24"/>
                <w:szCs w:val="24"/>
              </w:rPr>
              <w:t xml:space="preserve"> </w:t>
            </w:r>
          </w:p>
        </w:tc>
        <w:tc>
          <w:tcPr>
            <w:tcW w:w="3803" w:type="pct"/>
            <w:hideMark/>
          </w:tcPr>
          <w:p w:rsidR="00CC1345" w:rsidRPr="00CC1345" w:rsidRDefault="00CC1345" w:rsidP="00CC1345">
            <w:pPr>
              <w:spacing w:after="0" w:line="240" w:lineRule="auto"/>
              <w:rPr>
                <w:rFonts w:ascii="Times New Roman" w:eastAsia="Times New Roman" w:hAnsi="Times New Roman" w:cs="Times New Roman"/>
                <w:sz w:val="24"/>
                <w:szCs w:val="24"/>
              </w:rPr>
            </w:pPr>
            <w:hyperlink r:id="rId34" w:history="1">
              <w:r w:rsidRPr="00CC1345">
                <w:rPr>
                  <w:rFonts w:ascii="Times New Roman" w:eastAsia="Times New Roman" w:hAnsi="Times New Roman" w:cs="Times New Roman"/>
                  <w:color w:val="0000FF"/>
                  <w:sz w:val="24"/>
                  <w:szCs w:val="24"/>
                  <w:u w:val="single"/>
                </w:rPr>
                <w:t>Ceramic strength</w:t>
              </w:r>
            </w:hyperlink>
            <w:r w:rsidRPr="00CC1345">
              <w:rPr>
                <w:rFonts w:ascii="Times New Roman" w:eastAsia="Times New Roman" w:hAnsi="Times New Roman" w:cs="Times New Roman"/>
                <w:sz w:val="24"/>
                <w:szCs w:val="24"/>
              </w:rPr>
              <w:t xml:space="preserve"> data. </w:t>
            </w:r>
          </w:p>
        </w:tc>
      </w:tr>
      <w:tr w:rsidR="00CC1345" w:rsidRPr="00CC1345" w:rsidTr="00CC1345">
        <w:trPr>
          <w:tblCellSpacing w:w="150" w:type="dxa"/>
        </w:trPr>
        <w:tc>
          <w:tcPr>
            <w:tcW w:w="717"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i/>
                <w:iCs/>
                <w:sz w:val="24"/>
                <w:szCs w:val="24"/>
              </w:rPr>
              <w:t>Software</w:t>
            </w:r>
            <w:r w:rsidRPr="00CC1345">
              <w:rPr>
                <w:rFonts w:ascii="Times New Roman" w:eastAsia="Times New Roman" w:hAnsi="Times New Roman" w:cs="Times New Roman"/>
                <w:sz w:val="24"/>
                <w:szCs w:val="24"/>
              </w:rPr>
              <w:t xml:space="preserve"> </w:t>
            </w:r>
          </w:p>
        </w:tc>
        <w:tc>
          <w:tcPr>
            <w:tcW w:w="3803" w:type="pct"/>
            <w:hideMark/>
          </w:tcPr>
          <w:p w:rsidR="00CC1345" w:rsidRPr="00CC1345" w:rsidRDefault="00CC1345" w:rsidP="00CC1345">
            <w:pPr>
              <w:spacing w:after="0" w:line="240" w:lineRule="auto"/>
              <w:rPr>
                <w:rFonts w:ascii="Times New Roman" w:eastAsia="Times New Roman" w:hAnsi="Times New Roman" w:cs="Times New Roman"/>
                <w:sz w:val="24"/>
                <w:szCs w:val="24"/>
              </w:rPr>
            </w:pPr>
            <w:r w:rsidRPr="00CC1345">
              <w:rPr>
                <w:rFonts w:ascii="Times New Roman" w:eastAsia="Times New Roman" w:hAnsi="Times New Roman" w:cs="Times New Roman"/>
                <w:sz w:val="24"/>
                <w:szCs w:val="24"/>
              </w:rPr>
              <w:t xml:space="preserve">Two-sample </w:t>
            </w:r>
            <w:r w:rsidRPr="00CC1345">
              <w:rPr>
                <w:rFonts w:ascii="Times New Roman" w:eastAsia="Times New Roman" w:hAnsi="Times New Roman" w:cs="Times New Roman"/>
                <w:i/>
                <w:iCs/>
                <w:sz w:val="24"/>
                <w:szCs w:val="24"/>
              </w:rPr>
              <w:t>t</w:t>
            </w:r>
            <w:r w:rsidRPr="00CC1345">
              <w:rPr>
                <w:rFonts w:ascii="Times New Roman" w:eastAsia="Times New Roman" w:hAnsi="Times New Roman" w:cs="Times New Roman"/>
                <w:sz w:val="24"/>
                <w:szCs w:val="24"/>
              </w:rPr>
              <w:t xml:space="preserve">-tests are available in just about all general purpose statistical software programs, including </w:t>
            </w:r>
            <w:hyperlink r:id="rId35" w:anchor="TTEST" w:history="1">
              <w:proofErr w:type="spellStart"/>
              <w:r w:rsidRPr="00CC1345">
                <w:rPr>
                  <w:rFonts w:ascii="Times New Roman" w:eastAsia="Times New Roman" w:hAnsi="Times New Roman" w:cs="Times New Roman"/>
                  <w:color w:val="0000FF"/>
                  <w:sz w:val="24"/>
                  <w:szCs w:val="24"/>
                  <w:u w:val="single"/>
                </w:rPr>
                <w:t>Dataplot</w:t>
              </w:r>
              <w:proofErr w:type="spellEnd"/>
            </w:hyperlink>
            <w:r w:rsidRPr="00CC1345">
              <w:rPr>
                <w:rFonts w:ascii="Times New Roman" w:eastAsia="Times New Roman" w:hAnsi="Times New Roman" w:cs="Times New Roman"/>
                <w:sz w:val="24"/>
                <w:szCs w:val="24"/>
              </w:rPr>
              <w:t xml:space="preserve">. </w:t>
            </w:r>
          </w:p>
        </w:tc>
      </w:tr>
    </w:tbl>
    <w:p w:rsidR="00AD30F4" w:rsidRDefault="00AD30F4"/>
    <w:sectPr w:rsidR="00AD30F4" w:rsidSect="00CC134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97AF0"/>
    <w:multiLevelType w:val="multilevel"/>
    <w:tmpl w:val="39D6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384F4D"/>
    <w:multiLevelType w:val="multilevel"/>
    <w:tmpl w:val="F498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68109E"/>
    <w:multiLevelType w:val="multilevel"/>
    <w:tmpl w:val="E3D4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C1345"/>
    <w:rsid w:val="004F6E14"/>
    <w:rsid w:val="00AD30F4"/>
    <w:rsid w:val="00BA3D96"/>
    <w:rsid w:val="00CC1345"/>
    <w:rsid w:val="00D632CB"/>
    <w:rsid w:val="00F54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paragraph" w:styleId="Heading2">
    <w:name w:val="heading 2"/>
    <w:basedOn w:val="Normal"/>
    <w:link w:val="Heading2Char"/>
    <w:uiPriority w:val="9"/>
    <w:qFormat/>
    <w:rsid w:val="00CC13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3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C1345"/>
    <w:rPr>
      <w:color w:val="0000FF"/>
      <w:u w:val="single"/>
    </w:rPr>
  </w:style>
  <w:style w:type="paragraph" w:styleId="NormalWeb">
    <w:name w:val="Normal (Web)"/>
    <w:basedOn w:val="Normal"/>
    <w:uiPriority w:val="99"/>
    <w:semiHidden/>
    <w:unhideWhenUsed/>
    <w:rsid w:val="00CC13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13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1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3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096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hyperlink" Target="http://www.itl.nist.gov/div898/handbook/eda/section3/eda362.htm" TargetMode="External"/><Relationship Id="rId3" Type="http://schemas.openxmlformats.org/officeDocument/2006/relationships/styles" Target="styles.xml"/><Relationship Id="rId21" Type="http://schemas.openxmlformats.org/officeDocument/2006/relationships/hyperlink" Target="http://www.itl.nist.gov/div898/handbook/eda/section3/eda3664.htm" TargetMode="External"/><Relationship Id="rId34" Type="http://schemas.openxmlformats.org/officeDocument/2006/relationships/hyperlink" Target="http://www.itl.nist.gov/div898/handbook/eda/section4/eda42a.htm"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hyperlink" Target="http://www.itl.nist.gov/div898/handbook/eda/section3/eda3531.htm" TargetMode="External"/><Relationship Id="rId33" Type="http://schemas.openxmlformats.org/officeDocument/2006/relationships/hyperlink" Target="http://www.itl.nist.gov/div898/handbook/eda/section3/eda354.htm" TargetMode="Externa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hyperlink" Target="http://www.itl.nist.gov/div898/handbook/eda/section3/eda3672.htm" TargetMode="External"/><Relationship Id="rId29" Type="http://schemas.openxmlformats.org/officeDocument/2006/relationships/hyperlink" Target="http://www.itl.nist.gov/div898/handbook/eda/section3/eda362.htm"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7.gif"/><Relationship Id="rId32" Type="http://schemas.openxmlformats.org/officeDocument/2006/relationships/hyperlink" Target="http://www.itl.nist.gov/div898/handbook/eda/section3/eda352.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6.gif"/><Relationship Id="rId28" Type="http://schemas.openxmlformats.org/officeDocument/2006/relationships/hyperlink" Target="http://www.itl.nist.gov/div898/handbook/eda/section3/eda3672.htm" TargetMode="External"/><Relationship Id="rId36"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hyperlink" Target="http://www.itl.nist.gov/div898/handbook/eda/section3/eda3672.htm"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5.gif"/><Relationship Id="rId27" Type="http://schemas.openxmlformats.org/officeDocument/2006/relationships/hyperlink" Target="http://www.itl.nist.gov/div898/handbook/eda/section3/eda3664.htm" TargetMode="External"/><Relationship Id="rId30" Type="http://schemas.openxmlformats.org/officeDocument/2006/relationships/hyperlink" Target="http://www.itl.nist.gov/div898/handbook/eda/section3/eda3664.htm" TargetMode="External"/><Relationship Id="rId35" Type="http://schemas.openxmlformats.org/officeDocument/2006/relationships/hyperlink" Target="http://www.itl.nist.gov/div898/handbook/eda/section4/eda4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37A61-D178-49A0-9EB2-5E3CAA83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1187</Words>
  <Characters>6767</Characters>
  <Application>Microsoft Office Word</Application>
  <DocSecurity>0</DocSecurity>
  <Lines>56</Lines>
  <Paragraphs>15</Paragraphs>
  <ScaleCrop>false</ScaleCrop>
  <Company>Department of Veterans Affairs</Company>
  <LinksUpToDate>false</LinksUpToDate>
  <CharactersWithSpaces>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2</cp:revision>
  <dcterms:created xsi:type="dcterms:W3CDTF">2011-07-22T21:48:00Z</dcterms:created>
  <dcterms:modified xsi:type="dcterms:W3CDTF">2011-07-22T21:52:00Z</dcterms:modified>
</cp:coreProperties>
</file>