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> REF __RefHeading___Toc386_1615584587 \h </w:instrText>
      </w:r>
      <w:r>
        <w:rPr>
          <w:rFonts w:ascii="Cambria" w:hAnsi="Cambria"/>
        </w:rPr>
        <w:fldChar w:fldCharType="separate"/>
      </w:r>
      <w:r>
        <w:rPr>
          <w:rFonts w:ascii="Cambria" w:hAnsi="Cambria"/>
        </w:rPr>
        <w:t>Первоначальная настройка git</w:t>
      </w:r>
      <w:r>
        <w:rPr>
          <w:rFonts w:ascii="Cambria" w:hAnsi="Cambria"/>
        </w:rPr>
        <w:fldChar w:fldCharType="end"/>
      </w:r>
    </w:p>
    <w:p>
      <w:pPr>
        <w:pStyle w:val="Normal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> REF __RefHeading___Toc46_2099724483 \h </w:instrText>
      </w:r>
      <w:r>
        <w:rPr>
          <w:rFonts w:ascii="Cambria" w:hAnsi="Cambria"/>
        </w:rPr>
        <w:fldChar w:fldCharType="separate"/>
      </w:r>
      <w:r>
        <w:rPr>
          <w:rFonts w:ascii="Cambria" w:hAnsi="Cambria"/>
        </w:rPr>
        <w:t>Инструкция по подключению репозитория clone_calculator</w:t>
      </w:r>
      <w:r>
        <w:rPr>
          <w:rFonts w:ascii="Cambria" w:hAnsi="Cambria"/>
        </w:rPr>
        <w:fldChar w:fldCharType="end"/>
      </w:r>
    </w:p>
    <w:p>
      <w:pPr>
        <w:pStyle w:val="Normal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> REF __RefHeading___Toc48_2099724483 \h </w:instrText>
      </w:r>
      <w:r>
        <w:rPr>
          <w:rFonts w:ascii="Cambria" w:hAnsi="Cambria"/>
        </w:rPr>
        <w:fldChar w:fldCharType="separate"/>
      </w:r>
      <w:r>
        <w:rPr>
          <w:rFonts w:ascii="Cambria" w:hAnsi="Cambria"/>
        </w:rPr>
        <w:t>Правила использования репозитория clone_calculator</w:t>
      </w:r>
      <w:r>
        <w:rPr>
          <w:rFonts w:ascii="Cambria" w:hAnsi="Cambria"/>
        </w:rPr>
        <w:fldChar w:fldCharType="end"/>
      </w:r>
    </w:p>
    <w:p>
      <w:pPr>
        <w:pStyle w:val="3"/>
        <w:bidi w:val="0"/>
        <w:jc w:val="center"/>
        <w:rPr>
          <w:lang w:val="ru-RU"/>
        </w:rPr>
      </w:pPr>
      <w:bookmarkStart w:id="0" w:name="__RefHeading___Toc386_1615584587"/>
      <w:bookmarkEnd w:id="0"/>
      <w:r>
        <w:rPr>
          <w:rFonts w:ascii="Cambria" w:hAnsi="Cambria"/>
          <w:color w:val="666666"/>
          <w:sz w:val="24"/>
          <w:szCs w:val="24"/>
          <w:lang w:val="ru-RU"/>
        </w:rPr>
        <w:t xml:space="preserve">Первоначальная настройка </w:t>
      </w:r>
      <w:r>
        <w:rPr>
          <w:rFonts w:ascii="Cambria" w:hAnsi="Cambria"/>
          <w:color w:val="666666"/>
          <w:sz w:val="24"/>
          <w:szCs w:val="24"/>
          <w:lang w:val="en-US"/>
        </w:rPr>
        <w:t>git</w:t>
      </w:r>
    </w:p>
    <w:p>
      <w:pPr>
        <w:pStyle w:val="Style12"/>
        <w:bidi w:val="0"/>
        <w:jc w:val="left"/>
        <w:rPr/>
      </w:pPr>
      <w:r>
        <w:rPr>
          <w:rFonts w:ascii="Cambria" w:hAnsi="Cambria"/>
          <w:color w:val="666666"/>
          <w:sz w:val="22"/>
          <w:szCs w:val="22"/>
          <w:lang w:val="ru-RU"/>
        </w:rPr>
        <w:tab/>
      </w:r>
      <w:r>
        <w:rPr>
          <w:rFonts w:ascii="Cambria" w:hAnsi="Cambria"/>
          <w:color w:val="666666"/>
          <w:sz w:val="22"/>
          <w:szCs w:val="22"/>
          <w:lang w:val="ru-RU"/>
        </w:rPr>
        <w:t xml:space="preserve">Необходимо настроить ваш </w:t>
      </w:r>
      <w:r>
        <w:rPr>
          <w:rFonts w:ascii="Cambria" w:hAnsi="Cambria"/>
          <w:color w:val="666666"/>
          <w:sz w:val="22"/>
          <w:szCs w:val="22"/>
          <w:lang w:val="en-US"/>
        </w:rPr>
        <w:t>git</w:t>
      </w:r>
      <w:r>
        <w:rPr>
          <w:rFonts w:ascii="Cambria" w:hAnsi="Cambria"/>
          <w:color w:val="666666"/>
          <w:sz w:val="22"/>
          <w:szCs w:val="22"/>
          <w:lang w:val="ru-RU"/>
        </w:rPr>
        <w:t xml:space="preserve"> в соответствии с файлом </w:t>
      </w:r>
      <w:hyperlink r:id="rId2">
        <w:r>
          <w:rPr>
            <w:rStyle w:val="Style8"/>
            <w:rFonts w:ascii="Cambria" w:hAnsi="Cambria"/>
            <w:color w:val="666666"/>
            <w:sz w:val="22"/>
            <w:szCs w:val="22"/>
            <w:lang w:val="ru-RU"/>
          </w:rPr>
          <w:t>https://github.com/yukht/clone_calculator/blob/dev/.gitconfig</w:t>
        </w:r>
      </w:hyperlink>
      <w:r>
        <w:rPr>
          <w:rFonts w:ascii="Cambria" w:hAnsi="Cambria"/>
          <w:color w:val="666666"/>
          <w:sz w:val="22"/>
          <w:szCs w:val="22"/>
          <w:lang w:val="en-US"/>
        </w:rPr>
        <w:t>.</w:t>
      </w:r>
      <w:r>
        <w:rPr>
          <w:rFonts w:ascii="Cambria" w:hAnsi="Cambria"/>
          <w:color w:val="666666"/>
          <w:sz w:val="22"/>
          <w:szCs w:val="22"/>
          <w:lang w:val="ru-RU"/>
        </w:rPr>
        <w:t xml:space="preserve"> </w:t>
      </w:r>
      <w:r>
        <w:rPr>
          <w:rFonts w:ascii="Cambria" w:hAnsi="Cambria"/>
          <w:color w:val="666666"/>
          <w:sz w:val="22"/>
          <w:szCs w:val="22"/>
          <w:lang w:val="en-US"/>
        </w:rPr>
        <w:t>П</w:t>
      </w:r>
      <w:r>
        <w:rPr>
          <w:rFonts w:ascii="Cambria" w:hAnsi="Cambria"/>
          <w:color w:val="666666"/>
          <w:sz w:val="22"/>
          <w:szCs w:val="22"/>
          <w:lang w:val="ru-RU"/>
        </w:rPr>
        <w:t>осле клонирования репозитори</w:t>
      </w:r>
      <w:r>
        <w:rPr>
          <w:rFonts w:ascii="Cambria" w:hAnsi="Cambria"/>
          <w:color w:val="666666"/>
          <w:sz w:val="22"/>
          <w:szCs w:val="22"/>
          <w:lang w:val="ru-RU"/>
        </w:rPr>
        <w:t>я (ша</w:t>
      </w:r>
      <w:r>
        <w:rPr>
          <w:rFonts w:ascii="Cambria" w:hAnsi="Cambria"/>
          <w:color w:val="666666"/>
          <w:sz w:val="22"/>
          <w:szCs w:val="22"/>
          <w:lang w:val="ru-RU"/>
        </w:rPr>
        <w:t>ги для клонировани</w:t>
      </w:r>
      <w:r>
        <w:rPr>
          <w:rFonts w:ascii="Cambria" w:hAnsi="Cambria"/>
          <w:color w:val="666666"/>
          <w:sz w:val="22"/>
          <w:szCs w:val="22"/>
          <w:lang w:val="ru-RU"/>
        </w:rPr>
        <w:t>я описаны в гла</w:t>
      </w:r>
      <w:r>
        <w:rPr>
          <w:rFonts w:ascii="Cambria" w:hAnsi="Cambria"/>
          <w:color w:val="666666"/>
          <w:sz w:val="22"/>
          <w:szCs w:val="22"/>
          <w:lang w:val="ru-RU"/>
        </w:rPr>
        <w:t xml:space="preserve">ве «Инструкция по подключению </w:t>
      </w:r>
      <w:r>
        <w:rPr>
          <w:rFonts w:ascii="Cambria" w:hAnsi="Cambria"/>
          <w:color w:val="666666"/>
          <w:sz w:val="22"/>
          <w:szCs w:val="22"/>
          <w:lang w:val="ru-RU"/>
        </w:rPr>
        <w:t xml:space="preserve">репозитория </w:t>
      </w:r>
      <w:r>
        <w:rPr>
          <w:rFonts w:ascii="Cambria" w:hAnsi="Cambria"/>
          <w:color w:val="666666"/>
          <w:sz w:val="22"/>
          <w:szCs w:val="22"/>
          <w:lang w:val="ru-RU"/>
        </w:rPr>
        <w:t>clone_cal</w:t>
      </w:r>
      <w:r>
        <w:rPr>
          <w:rFonts w:ascii="Cambria" w:hAnsi="Cambria"/>
          <w:color w:val="666666"/>
          <w:sz w:val="22"/>
          <w:szCs w:val="22"/>
          <w:lang w:val="en-US"/>
        </w:rPr>
        <w:t>culat</w:t>
      </w:r>
      <w:r>
        <w:rPr>
          <w:rFonts w:ascii="Cambria" w:hAnsi="Cambria"/>
          <w:color w:val="666666"/>
          <w:sz w:val="22"/>
          <w:szCs w:val="22"/>
          <w:lang w:val="en-US"/>
        </w:rPr>
        <w:t>or</w:t>
      </w:r>
      <w:r>
        <w:rPr>
          <w:rFonts w:ascii="Cambria" w:hAnsi="Cambria"/>
          <w:color w:val="666666"/>
          <w:sz w:val="22"/>
          <w:szCs w:val="22"/>
          <w:lang w:val="ru-RU"/>
        </w:rPr>
        <w:t>»),</w:t>
      </w:r>
      <w:r>
        <w:rPr>
          <w:rFonts w:ascii="Cambria" w:hAnsi="Cambria"/>
          <w:color w:val="666666"/>
          <w:sz w:val="22"/>
          <w:szCs w:val="22"/>
          <w:lang w:val="ru-RU"/>
        </w:rPr>
        <w:t xml:space="preserve"> </w:t>
      </w:r>
      <w:r>
        <w:rPr>
          <w:rFonts w:ascii="Cambria" w:hAnsi="Cambria"/>
          <w:color w:val="666666"/>
          <w:sz w:val="22"/>
          <w:szCs w:val="22"/>
          <w:lang w:val="ru-RU"/>
        </w:rPr>
        <w:t>ф</w:t>
      </w:r>
      <w:r>
        <w:rPr>
          <w:rFonts w:ascii="Cambria" w:hAnsi="Cambria"/>
          <w:color w:val="666666"/>
          <w:sz w:val="22"/>
          <w:szCs w:val="22"/>
          <w:lang w:val="ru-RU"/>
        </w:rPr>
        <w:t>айл также можно скопировать и</w:t>
      </w:r>
      <w:r>
        <w:rPr>
          <w:rFonts w:ascii="Cambria" w:hAnsi="Cambria"/>
          <w:color w:val="666666"/>
          <w:sz w:val="22"/>
          <w:szCs w:val="22"/>
          <w:lang w:val="ru-RU"/>
        </w:rPr>
        <w:t>з него.</w:t>
      </w:r>
      <w:r>
        <w:rPr>
          <w:rFonts w:ascii="Cambria" w:hAnsi="Cambria"/>
          <w:color w:val="666666"/>
          <w:sz w:val="22"/>
          <w:szCs w:val="22"/>
          <w:lang w:val="ru-RU"/>
        </w:rPr>
        <w:t xml:space="preserve"> </w:t>
      </w:r>
      <w:r>
        <w:rPr>
          <w:rFonts w:ascii="Cambria" w:hAnsi="Cambria"/>
          <w:color w:val="666666"/>
          <w:sz w:val="22"/>
          <w:szCs w:val="22"/>
          <w:lang w:val="ru-RU"/>
        </w:rPr>
        <w:t xml:space="preserve">Имя пользователя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name</w:t>
      </w:r>
      <w:r>
        <w:rPr>
          <w:rFonts w:ascii="Cambria" w:hAnsi="Cambria"/>
          <w:color w:val="666666"/>
          <w:sz w:val="22"/>
          <w:szCs w:val="22"/>
          <w:lang w:val="en-US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ru-RU"/>
        </w:rPr>
        <w:t xml:space="preserve">в блоке 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en-US"/>
        </w:rPr>
        <w:t xml:space="preserve">[user] 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ru-RU"/>
        </w:rPr>
        <w:t xml:space="preserve">измените на ваш логин 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en-US"/>
        </w:rPr>
        <w:t xml:space="preserve">github 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ru-RU"/>
        </w:rPr>
        <w:t xml:space="preserve">или псевдоним, </w:t>
      </w:r>
      <w:r>
        <w:rPr>
          <w:rFonts w:ascii="Cambria" w:hAnsi="Cambria"/>
          <w:b/>
          <w:bCs/>
          <w:color w:val="666666"/>
          <w:sz w:val="22"/>
          <w:szCs w:val="22"/>
          <w:highlight w:val="white"/>
          <w:lang w:val="en-US"/>
        </w:rPr>
        <w:t>email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en-US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ru-RU"/>
        </w:rPr>
        <w:t xml:space="preserve">измените на почтовый адрес 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en-US"/>
        </w:rPr>
        <w:t xml:space="preserve">github 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ru-RU"/>
        </w:rPr>
        <w:t xml:space="preserve">или ваш корпоративный 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en-US"/>
        </w:rPr>
        <w:t xml:space="preserve">email 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ru-RU"/>
        </w:rPr>
        <w:t>вручную, либо после копирования файла на свой рабочий ПК измените имя пользователя и почтовый адрес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ru-RU"/>
        </w:rPr>
        <w:t xml:space="preserve"> следующими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ru-RU"/>
        </w:rPr>
        <w:t xml:space="preserve"> командами 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en-US"/>
        </w:rPr>
        <w:t xml:space="preserve">( 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ru-RU"/>
        </w:rPr>
        <w:t>имя</w:t>
      </w:r>
      <w:r>
        <w:rPr>
          <w:rFonts w:ascii="Cambria" w:hAnsi="Cambria"/>
          <w:b w:val="false"/>
          <w:i w:val="false"/>
          <w:iCs w:val="false"/>
          <w:color w:val="666666"/>
          <w:sz w:val="22"/>
          <w:szCs w:val="22"/>
          <w:highlight w:val="white"/>
          <w:lang w:val="en-US"/>
        </w:rPr>
        <w:t xml:space="preserve"> </w:t>
      </w:r>
      <w:r>
        <w:rPr>
          <w:rFonts w:ascii="Cambria" w:hAnsi="Cambria"/>
          <w:b w:val="false"/>
          <w:i w:val="false"/>
          <w:iCs w:val="false"/>
          <w:color w:val="666666"/>
          <w:sz w:val="22"/>
          <w:szCs w:val="22"/>
          <w:highlight w:val="white"/>
          <w:lang w:val="ru-RU"/>
        </w:rPr>
        <w:t>и почтовый ящик замените на свои):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ru-RU"/>
        </w:rPr>
        <w:br/>
      </w:r>
      <w:r>
        <w:rPr>
          <w:rStyle w:val="Style9"/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ru-RU"/>
        </w:rPr>
        <w:t>git config</w:t>
      </w:r>
      <w:r>
        <w:rPr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ru-RU"/>
        </w:rPr>
        <w:t xml:space="preserve"> --</w:t>
      </w:r>
      <w:r>
        <w:rPr>
          <w:rStyle w:val="Style9"/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ru-RU"/>
        </w:rPr>
        <w:t>global user.name</w:t>
      </w:r>
      <w:r>
        <w:rPr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ru-RU"/>
        </w:rPr>
        <w:t xml:space="preserve"> "</w:t>
      </w:r>
      <w:r>
        <w:rPr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en-US"/>
        </w:rPr>
        <w:t>Ivan.Smirnov</w:t>
      </w:r>
      <w:r>
        <w:rPr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ru-RU"/>
        </w:rPr>
        <w:t>"</w:t>
        <w:br/>
      </w:r>
      <w:r>
        <w:rPr>
          <w:rStyle w:val="Style9"/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ru-RU"/>
        </w:rPr>
        <w:t>git config</w:t>
      </w:r>
      <w:r>
        <w:rPr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ru-RU"/>
        </w:rPr>
        <w:t xml:space="preserve"> --</w:t>
      </w:r>
      <w:r>
        <w:rPr>
          <w:rStyle w:val="Style9"/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ru-RU"/>
        </w:rPr>
        <w:t>global user.</w:t>
      </w:r>
      <w:r>
        <w:rPr>
          <w:rStyle w:val="Style9"/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en-US"/>
        </w:rPr>
        <w:t>email</w:t>
      </w:r>
      <w:r>
        <w:rPr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ru-RU"/>
        </w:rPr>
        <w:t xml:space="preserve"> "</w:t>
      </w:r>
      <w:r>
        <w:rPr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en-US"/>
        </w:rPr>
        <w:t>ivan.smirnov@mail.ru</w:t>
      </w:r>
      <w:r>
        <w:rPr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ru-RU"/>
        </w:rPr>
        <w:t>"</w:t>
      </w:r>
      <w:r>
        <w:rPr>
          <w:rFonts w:ascii="Cambria" w:hAnsi="Cambria"/>
          <w:color w:val="666666"/>
          <w:sz w:val="22"/>
          <w:szCs w:val="22"/>
          <w:lang w:val="ru-RU"/>
        </w:rPr>
        <w:br/>
        <w:tab/>
      </w:r>
      <w:r>
        <w:rPr>
          <w:rFonts w:ascii="Cambria" w:hAnsi="Cambria"/>
          <w:color w:val="666666"/>
          <w:sz w:val="22"/>
          <w:szCs w:val="22"/>
          <w:lang w:val="ru-RU"/>
        </w:rPr>
        <w:t xml:space="preserve">В зависимости от версии вашей ОС </w:t>
      </w:r>
      <w:r>
        <w:rPr>
          <w:rFonts w:ascii="Cambria" w:hAnsi="Cambria"/>
          <w:color w:val="666666"/>
          <w:sz w:val="22"/>
          <w:szCs w:val="22"/>
          <w:lang w:val="en-US"/>
        </w:rPr>
        <w:t xml:space="preserve">Windows </w:t>
      </w:r>
      <w:r>
        <w:rPr>
          <w:rFonts w:ascii="Cambria" w:hAnsi="Cambria"/>
          <w:color w:val="666666"/>
          <w:sz w:val="22"/>
          <w:szCs w:val="22"/>
          <w:lang w:val="ru-RU"/>
        </w:rPr>
        <w:t xml:space="preserve">файл </w:t>
      </w:r>
      <w:r>
        <w:rPr>
          <w:rFonts w:ascii="Cambria" w:hAnsi="Cambria"/>
          <w:color w:val="666666"/>
          <w:sz w:val="22"/>
          <w:szCs w:val="22"/>
          <w:lang w:val="en-US"/>
        </w:rPr>
        <w:t xml:space="preserve"> </w:t>
      </w:r>
      <w:r>
        <w:rPr>
          <w:rFonts w:ascii="Cambria" w:hAnsi="Cambria"/>
          <w:color w:val="666666"/>
          <w:sz w:val="22"/>
          <w:szCs w:val="22"/>
          <w:lang w:val="ru-RU"/>
        </w:rPr>
        <w:t>может лежать в различных директориях:</w:t>
      </w:r>
      <w:r>
        <w:rPr>
          <w:rFonts w:ascii="Cambria" w:hAnsi="Cambria"/>
          <w:color w:val="666666"/>
          <w:sz w:val="22"/>
          <w:szCs w:val="22"/>
          <w:lang w:val="ru-RU"/>
        </w:rPr>
        <w:br/>
      </w:r>
      <w:r>
        <w:rPr>
          <w:rFonts w:ascii="Cambria" w:hAnsi="Cambria"/>
          <w:b w:val="false"/>
          <w:bCs w:val="false"/>
          <w:color w:val="666666"/>
          <w:sz w:val="22"/>
          <w:szCs w:val="22"/>
        </w:rPr>
        <w:t>C:\Users\</w:t>
      </w:r>
      <w:r>
        <w:rPr>
          <w:rFonts w:ascii="Cambria" w:hAnsi="Cambria"/>
          <w:b w:val="false"/>
          <w:bCs w:val="false"/>
          <w:color w:val="666666"/>
          <w:sz w:val="22"/>
          <w:szCs w:val="22"/>
          <w:lang w:val="ru-RU"/>
        </w:rPr>
        <w:t>.</w:t>
      </w:r>
      <w:r>
        <w:rPr>
          <w:rFonts w:ascii="Cambria" w:hAnsi="Cambria"/>
          <w:b w:val="false"/>
          <w:bCs w:val="false"/>
          <w:color w:val="666666"/>
          <w:sz w:val="22"/>
          <w:szCs w:val="22"/>
          <w:lang w:val="en-US"/>
        </w:rPr>
        <w:t>gitconfig</w:t>
      </w:r>
      <w:r>
        <w:rPr>
          <w:rFonts w:ascii="Cambria" w:hAnsi="Cambria"/>
          <w:b w:val="false"/>
          <w:bCs w:val="false"/>
          <w:color w:val="666666"/>
          <w:sz w:val="22"/>
          <w:szCs w:val="22"/>
        </w:rPr>
        <w:br/>
      </w:r>
      <w:r>
        <w:rPr>
          <w:rFonts w:ascii="Cambria" w:hAnsi="Cambria"/>
          <w:b w:val="false"/>
          <w:bCs w:val="false"/>
          <w:color w:val="666666"/>
          <w:sz w:val="22"/>
          <w:szCs w:val="22"/>
          <w:lang w:val="en-US"/>
        </w:rPr>
        <w:t>C:\Documents and Settings\All Users\Application Data\Git\config</w:t>
        <w:br/>
        <w:t xml:space="preserve">C:\ProgramData\Git\config </w:t>
        <w:br/>
        <w:tab/>
      </w:r>
      <w:r>
        <w:rPr>
          <w:rFonts w:ascii="Cambria" w:hAnsi="Cambria"/>
          <w:b w:val="false"/>
          <w:bCs w:val="false"/>
          <w:color w:val="666666"/>
          <w:sz w:val="22"/>
          <w:szCs w:val="22"/>
          <w:lang w:val="ru-RU"/>
        </w:rPr>
        <w:t>Для того, чтобы определить местоположение исходного файла перед заменой, введите команду</w:t>
        <w:br/>
      </w: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>git config --list —show-origin</w:t>
      </w:r>
      <w:r>
        <w:rPr>
          <w:rFonts w:ascii="Cambria" w:hAnsi="Cambria"/>
          <w:b w:val="false"/>
          <w:bCs w:val="false"/>
          <w:color w:val="666666"/>
          <w:sz w:val="22"/>
          <w:szCs w:val="22"/>
          <w:lang w:val="ru-RU"/>
        </w:rPr>
        <w:br/>
        <w:tab/>
        <w:t xml:space="preserve">Если вы пользуетесь ОС </w:t>
      </w:r>
      <w:r>
        <w:rPr>
          <w:rFonts w:ascii="Cambria" w:hAnsi="Cambria"/>
          <w:b w:val="false"/>
          <w:bCs w:val="false"/>
          <w:color w:val="666666"/>
          <w:sz w:val="22"/>
          <w:szCs w:val="22"/>
          <w:lang w:val="en-US"/>
        </w:rPr>
        <w:t xml:space="preserve">Linux, </w:t>
      </w:r>
      <w:r>
        <w:rPr>
          <w:rFonts w:ascii="Cambria" w:hAnsi="Cambria"/>
          <w:b w:val="false"/>
          <w:bCs w:val="false"/>
          <w:color w:val="666666"/>
          <w:sz w:val="22"/>
          <w:szCs w:val="22"/>
          <w:lang w:val="ru-RU"/>
        </w:rPr>
        <w:t xml:space="preserve">то файл </w:t>
      </w:r>
      <w:r>
        <w:rPr>
          <w:rFonts w:ascii="Cambria" w:hAnsi="Cambria"/>
          <w:b/>
          <w:bCs/>
          <w:color w:val="666666"/>
          <w:sz w:val="22"/>
          <w:szCs w:val="22"/>
          <w:lang w:val="ru-RU"/>
        </w:rPr>
        <w:t>.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gitconfig</w:t>
      </w:r>
      <w:r>
        <w:rPr>
          <w:rFonts w:ascii="Cambria" w:hAnsi="Cambria"/>
          <w:b w:val="false"/>
          <w:bCs w:val="false"/>
          <w:color w:val="666666"/>
          <w:sz w:val="22"/>
          <w:szCs w:val="22"/>
          <w:lang w:val="en-US"/>
        </w:rPr>
        <w:t xml:space="preserve"> </w:t>
      </w:r>
      <w:r>
        <w:rPr>
          <w:rFonts w:ascii="Cambria" w:hAnsi="Cambria"/>
          <w:b w:val="false"/>
          <w:bCs w:val="false"/>
          <w:color w:val="666666"/>
          <w:sz w:val="22"/>
          <w:szCs w:val="22"/>
          <w:lang w:val="ru-RU"/>
        </w:rPr>
        <w:t>по-умолчанию будет лежать в директории пользователя</w:t>
      </w:r>
      <w:r>
        <w:rPr>
          <w:rFonts w:ascii="Cambria" w:hAnsi="Cambria"/>
          <w:b w:val="false"/>
          <w:bCs w:val="false"/>
          <w:color w:val="666666"/>
          <w:sz w:val="22"/>
          <w:szCs w:val="22"/>
          <w:lang w:val="en-US"/>
        </w:rPr>
        <w:t>:</w:t>
        <w:br/>
        <w:t>~/</w:t>
      </w:r>
      <w:r>
        <w:rPr>
          <w:rFonts w:ascii="Cambria" w:hAnsi="Cambria"/>
          <w:b w:val="false"/>
          <w:bCs w:val="false"/>
          <w:color w:val="666666"/>
          <w:sz w:val="22"/>
          <w:szCs w:val="22"/>
          <w:lang w:val="ru-RU"/>
        </w:rPr>
        <w:t>.</w:t>
      </w:r>
      <w:r>
        <w:rPr>
          <w:rFonts w:ascii="Cambria" w:hAnsi="Cambria"/>
          <w:b w:val="false"/>
          <w:bCs w:val="false"/>
          <w:color w:val="666666"/>
          <w:sz w:val="22"/>
          <w:szCs w:val="22"/>
          <w:lang w:val="en-US"/>
        </w:rPr>
        <w:t>gitconfig</w:t>
      </w:r>
    </w:p>
    <w:p>
      <w:pPr>
        <w:pStyle w:val="3"/>
        <w:numPr>
          <w:ilvl w:val="2"/>
          <w:numId w:val="2"/>
        </w:numPr>
        <w:jc w:val="center"/>
        <w:rPr/>
      </w:pPr>
      <w:bookmarkStart w:id="1" w:name="__RefHeading___Toc46_2099724483"/>
      <w:bookmarkEnd w:id="1"/>
      <w:r>
        <w:rPr>
          <w:rFonts w:ascii="Cambria" w:hAnsi="Cambria"/>
          <w:color w:val="666666"/>
          <w:sz w:val="24"/>
          <w:szCs w:val="24"/>
        </w:rPr>
        <w:t>Инструкция по подключению репозитория clone_calculator</w:t>
      </w:r>
    </w:p>
    <w:p>
      <w:pPr>
        <w:pStyle w:val="Style12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</w:rPr>
        <w:tab/>
        <w:t xml:space="preserve">Репозиторий находится по адресу </w:t>
      </w:r>
      <w:hyperlink r:id="rId3">
        <w:r>
          <w:rPr>
            <w:rStyle w:val="Style8"/>
            <w:rFonts w:ascii="Cambria" w:hAnsi="Cambria"/>
            <w:b w:val="false"/>
            <w:color w:val="666666"/>
            <w:sz w:val="22"/>
            <w:szCs w:val="22"/>
          </w:rPr>
          <w:t>https://github.com/yukht/clone_calculator</w:t>
        </w:r>
      </w:hyperlink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. Для подключения репозитория необходима регистрация на сайте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github.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Чтобы скачать архив, воспользуйтесь одним из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предложенных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способов.</w:t>
      </w:r>
    </w:p>
    <w:p>
      <w:pPr>
        <w:pStyle w:val="Style12"/>
        <w:bidi w:val="0"/>
        <w:spacing w:lineRule="auto" w:line="276" w:before="0" w:after="0"/>
        <w:ind w:left="0" w:hanging="0"/>
        <w:rPr>
          <w:b/>
          <w:b/>
          <w:bCs/>
        </w:rPr>
      </w:pPr>
      <w:r>
        <w:rPr>
          <w:rFonts w:ascii="Cambria" w:hAnsi="Cambria"/>
          <w:b/>
          <w:bCs/>
          <w:color w:val="666666"/>
          <w:sz w:val="22"/>
          <w:szCs w:val="22"/>
          <w:lang w:val="ru-RU"/>
        </w:rPr>
        <w:t xml:space="preserve">1. Подключите репозиторий к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 xml:space="preserve">IDE. </w:t>
      </w:r>
      <w:r>
        <w:rPr>
          <w:rFonts w:ascii="Cambria" w:hAnsi="Cambria"/>
          <w:b/>
          <w:bCs/>
          <w:color w:val="666666"/>
          <w:sz w:val="22"/>
          <w:szCs w:val="22"/>
          <w:lang w:val="ru-RU"/>
        </w:rPr>
        <w:t xml:space="preserve">Пример настройки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IDE PyCharm (JetBrains)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 xml:space="preserve">С начальной страницы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PyCharm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вы можете настроить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его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интеграцию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с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github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через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color w:val="3465A4"/>
          <w:lang w:val="ru-RU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Projects →</w:t>
      </w: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 xml:space="preserve"> </w:t>
      </w: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Get from VSC →</w:t>
      </w: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 xml:space="preserve"> </w:t>
      </w: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GitHub → Log In with Token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 xml:space="preserve">Вам будет предложено сгенерировать токен.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IDE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перенаправит вас на сайт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github.com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и после авторизации запросит подтверждение доступа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.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85090</wp:posOffset>
            </wp:positionV>
            <wp:extent cx="5219700" cy="2699385"/>
            <wp:effectExtent l="0" t="0" r="0" b="0"/>
            <wp:wrapSquare wrapText="largest"/>
            <wp:docPr id="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 xml:space="preserve">Если вы уже находитесь в открытом проекте,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з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айдите в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File → Settings → Version Control → Github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br/>
        <w:t>Нажмите «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+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» 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и выберите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Log in with Token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...</w:t>
      </w:r>
    </w:p>
    <w:p>
      <w:pPr>
        <w:pStyle w:val="Style12"/>
        <w:bidi w:val="0"/>
        <w:spacing w:lineRule="auto" w:line="276" w:before="0" w:after="0"/>
        <w:ind w:left="0"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153035</wp:posOffset>
            </wp:positionH>
            <wp:positionV relativeFrom="paragraph">
              <wp:posOffset>111760</wp:posOffset>
            </wp:positionV>
            <wp:extent cx="5718175" cy="24479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spacing w:lineRule="auto" w:line="276" w:before="0" w:after="0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Style12"/>
        <w:bidi w:val="0"/>
        <w:spacing w:lineRule="auto" w:line="276" w:before="0" w:after="0"/>
        <w:ind w:left="0" w:hanging="0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ab/>
        <w:tab/>
        <w:tab/>
        <w:tab/>
        <w:tab/>
        <w:t xml:space="preserve"> </w:t>
      </w:r>
    </w:p>
    <w:p>
      <w:pPr>
        <w:pStyle w:val="Style12"/>
        <w:bidi w:val="0"/>
        <w:spacing w:lineRule="auto" w:line="276" w:before="0" w:after="0"/>
        <w:ind w:left="0" w:hanging="0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ab/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ab/>
        <w:t>С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генерируйте токен, приложение перенаправит вас на сайт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github.com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и запросит доступ для интеграции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IDE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108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>Вы можете клонировать репозитории со стартовой страницы, выбрав</w:t>
        <w:br/>
      </w: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Projects → Get from VCS → Repository URL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 xml:space="preserve">Выбрите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Git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из выпадающего списка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«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Version Control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» и укажите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url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репозитория, начинающийся с указания на протокол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HTTPS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(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«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https://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»)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color w:val="666666"/>
          <w:sz w:val="22"/>
          <w:szCs w:val="22"/>
          <w:lang w:val="ru-RU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-93345</wp:posOffset>
            </wp:positionH>
            <wp:positionV relativeFrom="paragraph">
              <wp:posOffset>3317875</wp:posOffset>
            </wp:positionV>
            <wp:extent cx="5243195" cy="2611120"/>
            <wp:effectExtent l="0" t="0" r="0" b="0"/>
            <wp:wrapSquare wrapText="largest"/>
            <wp:docPr id="4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39370</wp:posOffset>
            </wp:positionH>
            <wp:positionV relativeFrom="paragraph">
              <wp:posOffset>36195</wp:posOffset>
            </wp:positionV>
            <wp:extent cx="6120130" cy="2785745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color w:val="666666"/>
          <w:sz w:val="22"/>
          <w:szCs w:val="22"/>
          <w:lang w:val="ru-RU"/>
        </w:rPr>
        <w:tab/>
        <w:t xml:space="preserve">Если вы находитесь в уже открытом проекте, нажмите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 xml:space="preserve">Git → Clone… </w:t>
      </w:r>
      <w:r>
        <w:rPr>
          <w:rFonts w:ascii="Cambria" w:hAnsi="Cambria"/>
          <w:color w:val="666666"/>
          <w:sz w:val="22"/>
          <w:szCs w:val="22"/>
          <w:lang w:val="ru-RU"/>
        </w:rPr>
        <w:t>и откроется то же окно «</w:t>
      </w:r>
      <w:r>
        <w:rPr>
          <w:rFonts w:ascii="Cambria" w:hAnsi="Cambria"/>
          <w:color w:val="666666"/>
          <w:sz w:val="22"/>
          <w:szCs w:val="22"/>
          <w:lang w:val="en-US"/>
        </w:rPr>
        <w:t>Get from Version Control</w:t>
      </w:r>
      <w:r>
        <w:rPr>
          <w:rFonts w:ascii="Cambria" w:hAnsi="Cambria"/>
          <w:color w:val="666666"/>
          <w:sz w:val="22"/>
          <w:szCs w:val="22"/>
          <w:lang w:val="ru-RU"/>
        </w:rPr>
        <w:t>»</w:t>
        <w:br/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color w:val="666666"/>
          <w:sz w:val="22"/>
          <w:szCs w:val="22"/>
          <w:lang w:val="ru-RU"/>
        </w:rPr>
      </w:pPr>
      <w:r>
        <w:rPr>
          <w:rFonts w:ascii="Cambria" w:hAnsi="Cambria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color w:val="666666"/>
          <w:sz w:val="22"/>
          <w:szCs w:val="22"/>
          <w:lang w:val="ru-RU"/>
        </w:rPr>
      </w:pPr>
      <w:r>
        <w:rPr>
          <w:rFonts w:ascii="Cambria" w:hAnsi="Cambria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color w:val="666666"/>
          <w:sz w:val="22"/>
          <w:szCs w:val="22"/>
          <w:lang w:val="ru-RU"/>
        </w:rPr>
      </w:pPr>
      <w:r>
        <w:rPr>
          <w:rFonts w:ascii="Cambria" w:hAnsi="Cambria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color w:val="666666"/>
          <w:sz w:val="22"/>
          <w:szCs w:val="22"/>
          <w:lang w:val="ru-RU"/>
        </w:rPr>
      </w:pPr>
      <w:r>
        <w:rPr>
          <w:rFonts w:ascii="Cambria" w:hAnsi="Cambria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color w:val="666666"/>
          <w:sz w:val="22"/>
          <w:szCs w:val="22"/>
          <w:lang w:val="ru-RU"/>
        </w:rPr>
      </w:pPr>
      <w:r>
        <w:rPr>
          <w:rFonts w:ascii="Cambria" w:hAnsi="Cambria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color w:val="666666"/>
          <w:sz w:val="22"/>
          <w:szCs w:val="22"/>
          <w:lang w:val="ru-RU"/>
        </w:rPr>
      </w:pPr>
      <w:r>
        <w:rPr>
          <w:rFonts w:ascii="Cambria" w:hAnsi="Cambria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color w:val="666666"/>
          <w:sz w:val="22"/>
          <w:szCs w:val="22"/>
          <w:lang w:val="ru-RU"/>
        </w:rPr>
      </w:pPr>
      <w:r>
        <w:rPr>
          <w:rFonts w:ascii="Cambria" w:hAnsi="Cambria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rPr>
          <w:b w:val="false"/>
          <w:b w:val="false"/>
          <w:lang w:val="ru-RU"/>
        </w:rPr>
      </w:pPr>
      <w:r>
        <w:rPr>
          <w:rFonts w:ascii="Cambria" w:hAnsi="Cambria"/>
          <w:color w:val="666666"/>
          <w:sz w:val="22"/>
          <w:szCs w:val="22"/>
        </w:rPr>
      </w:r>
    </w:p>
    <w:p>
      <w:pPr>
        <w:pStyle w:val="Style12"/>
        <w:bidi w:val="0"/>
        <w:spacing w:lineRule="auto" w:line="276" w:before="0" w:after="0"/>
        <w:ind w:left="0" w:hanging="0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 xml:space="preserve">После скачивания и автоматической установки недостающих библиотек средствами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IDE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вы окажитесь в локальной ветке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Master,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сможете увидеть код приложения, скопированный из удаленной ветки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Master.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Если после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Git → Pull…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с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качались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не все ветки репозитория (например, отсутствует ветка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dev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или необходимая вам ветка коллеги), попробуйте загрузить их через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Git → Fetc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h</w:t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53975</wp:posOffset>
            </wp:positionH>
            <wp:positionV relativeFrom="paragraph">
              <wp:posOffset>635</wp:posOffset>
            </wp:positionV>
            <wp:extent cx="2646680" cy="1762760"/>
            <wp:effectExtent l="0" t="0" r="0" b="0"/>
            <wp:wrapSquare wrapText="largest"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ab/>
        <w:tab/>
        <w:tab/>
        <w:tab/>
        <w:t xml:space="preserve">    </w:t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/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>Интерфейс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Py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C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harm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интуитивно поня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тен для дальнейшего использования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git.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Названия к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оманд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git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в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IDE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совпадают с теми, которые будут приведены в п.2 (скачивание и использование репозитория через консоль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linux)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/>
          <w:b/>
          <w:bCs/>
          <w:color w:val="C9211E"/>
          <w:sz w:val="22"/>
          <w:szCs w:val="22"/>
          <w:lang w:val="ru-RU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10160</wp:posOffset>
            </wp:positionH>
            <wp:positionV relativeFrom="paragraph">
              <wp:posOffset>55245</wp:posOffset>
            </wp:positionV>
            <wp:extent cx="6120130" cy="251968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/>
          <w:bCs/>
          <w:color w:val="C9211E"/>
          <w:sz w:val="22"/>
          <w:szCs w:val="22"/>
          <w:lang w:val="ru-RU"/>
        </w:rPr>
        <w:t xml:space="preserve">Сразу переключитесь в нужную вам ветку или создайте новую, следуя </w:t>
      </w:r>
      <w:r>
        <w:rPr>
          <w:rFonts w:ascii="Cambria" w:hAnsi="Cambria"/>
          <w:b/>
          <w:bCs/>
          <w:color w:val="C9211E"/>
          <w:sz w:val="22"/>
          <w:szCs w:val="22"/>
          <w:lang w:val="ru-RU"/>
        </w:rPr>
        <w:t>регламенту</w:t>
      </w:r>
      <w:r>
        <w:rPr>
          <w:rFonts w:ascii="Cambria" w:hAnsi="Cambria"/>
          <w:b/>
          <w:bCs/>
          <w:color w:val="C9211E"/>
          <w:sz w:val="22"/>
          <w:szCs w:val="22"/>
          <w:lang w:val="ru-RU"/>
        </w:rPr>
        <w:t>, изложенн</w:t>
      </w:r>
      <w:r>
        <w:rPr>
          <w:rFonts w:ascii="Cambria" w:hAnsi="Cambria"/>
          <w:b/>
          <w:bCs/>
          <w:color w:val="C9211E"/>
          <w:sz w:val="22"/>
          <w:szCs w:val="22"/>
          <w:lang w:val="ru-RU"/>
        </w:rPr>
        <w:t>ому</w:t>
      </w:r>
      <w:r>
        <w:rPr>
          <w:rFonts w:ascii="Cambria" w:hAnsi="Cambria"/>
          <w:b/>
          <w:bCs/>
          <w:color w:val="C9211E"/>
          <w:sz w:val="22"/>
          <w:szCs w:val="22"/>
          <w:lang w:val="ru-RU"/>
        </w:rPr>
        <w:t xml:space="preserve"> в главе «Правила использования репозитория clone_calculator»!</w:t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color w:val="666666"/>
          <w:sz w:val="22"/>
          <w:szCs w:val="22"/>
        </w:rPr>
      </w:pPr>
      <w:r>
        <w:rPr>
          <w:rFonts w:ascii="Cambria" w:hAnsi="Cambria"/>
          <w:color w:val="666666"/>
          <w:sz w:val="22"/>
          <w:szCs w:val="22"/>
        </w:rPr>
      </w:r>
    </w:p>
    <w:p>
      <w:pPr>
        <w:pStyle w:val="Style12"/>
        <w:bidi w:val="0"/>
        <w:spacing w:lineRule="auto" w:line="276" w:before="0" w:after="0"/>
        <w:ind w:left="0" w:hanging="0"/>
        <w:rPr/>
      </w:pPr>
      <w:r>
        <w:rPr>
          <w:rFonts w:ascii="Cambria" w:hAnsi="Cambria"/>
          <w:b/>
          <w:bCs/>
          <w:color w:val="666666"/>
          <w:sz w:val="22"/>
          <w:szCs w:val="22"/>
          <w:lang w:val="ru-RU"/>
        </w:rPr>
        <w:t xml:space="preserve">2. Скачайте архив, используя </w:t>
      </w:r>
      <w:r>
        <w:rPr>
          <w:rFonts w:ascii="Cambria" w:hAnsi="Cambria"/>
          <w:b/>
          <w:bCs/>
          <w:color w:val="666666"/>
          <w:sz w:val="22"/>
          <w:szCs w:val="22"/>
          <w:lang w:val="ru-RU"/>
        </w:rPr>
        <w:t>терминал</w:t>
      </w:r>
      <w:r>
        <w:rPr>
          <w:rFonts w:ascii="Cambria" w:hAnsi="Cambria"/>
          <w:b/>
          <w:bCs/>
          <w:color w:val="666666"/>
          <w:sz w:val="22"/>
          <w:szCs w:val="22"/>
          <w:lang w:val="ru-RU"/>
        </w:rPr>
        <w:t xml:space="preserve"> ОС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linux</w:t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>Для этого необходимо сгенерировать пару ключей командой</w:t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/>
          <w:b/>
          <w:bCs/>
          <w:color w:val="666666"/>
          <w:sz w:val="22"/>
          <w:szCs w:val="22"/>
          <w:lang w:val="en-US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ssh-keygen</w:t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>Ключи генерируются в интерактивном режиме. Вам будет предложено указать имя приватного ключа и путь, по которому его следует сохранить. Укажите следующий путь:</w:t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/>
          <w:b/>
          <w:bCs/>
          <w:color w:val="666666"/>
          <w:sz w:val="22"/>
          <w:szCs w:val="22"/>
          <w:lang w:val="en-US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~/.ssh/id_rsa</w:t>
      </w:r>
    </w:p>
    <w:p>
      <w:pPr>
        <w:pStyle w:val="Style12"/>
        <w:bidi w:val="0"/>
        <w:spacing w:lineRule="auto" w:line="276" w:before="0" w:after="0"/>
        <w:ind w:left="0" w:hanging="0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 xml:space="preserve">В директории </w:t>
      </w:r>
      <w:r>
        <w:rPr>
          <w:rFonts w:ascii="Cambria" w:hAnsi="Cambria"/>
          <w:b/>
          <w:bCs/>
          <w:color w:val="666666"/>
          <w:sz w:val="22"/>
          <w:szCs w:val="22"/>
          <w:lang w:val="ru-RU"/>
        </w:rPr>
        <w:t>/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home/XXX/.ssh/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вашего пользователя появится пара ключей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: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id_rsa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и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id_rsa.pub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.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Теперь необходимо зайти на сайт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github.com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и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д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обавить содержимое файла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id_rsa.pub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в раздел «SSH keys» вашего аккаунта.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 xml:space="preserve">Авторизуйтесь на github.com и выберите </w:t>
      </w:r>
      <w:r>
        <w:rPr>
          <w:rFonts w:ascii="Cambria" w:hAnsi="Cambria"/>
          <w:b/>
          <w:bCs/>
          <w:color w:val="666666"/>
          <w:sz w:val="22"/>
          <w:szCs w:val="22"/>
          <w:lang w:val="ru-RU"/>
        </w:rPr>
        <w:t>Settings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из выпадающего меню в правом верхнем углу экрана 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-4445</wp:posOffset>
            </wp:positionH>
            <wp:positionV relativeFrom="paragraph">
              <wp:posOffset>90170</wp:posOffset>
            </wp:positionV>
            <wp:extent cx="4287520" cy="349504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Нажмите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SSH and GPG keys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 →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New SSH key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,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введите в появившемся окне ваш публичный ключ 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id_rsa.pub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и нажмите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Add SSH key</w:t>
      </w:r>
      <w:r>
        <w:rPr>
          <w:rFonts w:ascii="Cambria" w:hAnsi="Cambria"/>
          <w:b w:val="false"/>
          <w:bCs/>
          <w:color w:val="666666"/>
          <w:sz w:val="22"/>
          <w:szCs w:val="22"/>
          <w:lang w:val="ru-RU"/>
        </w:rPr>
        <w:t>.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161925</wp:posOffset>
            </wp:positionH>
            <wp:positionV relativeFrom="paragraph">
              <wp:posOffset>-8890</wp:posOffset>
            </wp:positionV>
            <wp:extent cx="6120130" cy="2703195"/>
            <wp:effectExtent l="0" t="0" r="0" b="0"/>
            <wp:wrapSquare wrapText="largest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Теперь у вас появилась возможность клонировать репозитории, используя протокол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SSH.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Зайдите в директорию, в которую хотите скачать архив, например,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~/dev_calculator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color w:val="3465A4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cd ~/dev_calculator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>Склонируйте архив.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 xml:space="preserve">git clone </w:t>
      </w:r>
      <w:hyperlink r:id="rId13">
        <w:r>
          <w:rPr>
            <w:rStyle w:val="Style8"/>
            <w:rFonts w:ascii="Cambria" w:hAnsi="Cambria"/>
            <w:b/>
            <w:bCs/>
            <w:color w:val="3465A4"/>
            <w:sz w:val="22"/>
            <w:szCs w:val="22"/>
            <w:lang w:val="ru-RU"/>
          </w:rPr>
          <w:t>https://github.com/yukht/clone_calculator</w:t>
        </w:r>
      </w:hyperlink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 xml:space="preserve"> .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 xml:space="preserve">Измените правило доступа к репозиторию (вместо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https://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мы хотим использовать протокол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ssh)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: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/>
          <w:b/>
          <w:bCs/>
          <w:color w:val="666666"/>
          <w:sz w:val="22"/>
          <w:szCs w:val="22"/>
          <w:lang w:val="ru-RU"/>
        </w:rPr>
      </w:pP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>git remote set-url origin git@github.com:yukht/clone_calculator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 xml:space="preserve">Проверьте возможность скачивания данных с сайта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github.com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: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en-US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git pull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en-US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git status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 xml:space="preserve">Если все шаги выполнены успешно,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git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подскажет вам, что вы находитесь в локальной ветке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master.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Просмотрите существующие ветки: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>git branch -a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1270</wp:posOffset>
            </wp:positionH>
            <wp:positionV relativeFrom="paragraph">
              <wp:posOffset>635</wp:posOffset>
            </wp:positionV>
            <wp:extent cx="3942715" cy="800100"/>
            <wp:effectExtent l="0" t="0" r="0" b="0"/>
            <wp:wrapSquare wrapText="largest"/>
            <wp:docPr id="1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 xml:space="preserve">Переключитесь в ветку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dev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и создайте новую ветку, или переключитесь в другую целевую ветку (см. правила использования репозитория) и создайте новую. В данном примере предлагается разработка новой фичи через ветвление от ветки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dev.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b/>
          <w:b/>
          <w:bCs/>
          <w:color w:val="3465A4"/>
        </w:rPr>
      </w:pP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>git checkout dev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lang w:val="en-US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git pull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lang w:val="en-US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git status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lang w:val="en-US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ls -lah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>Вы должны увидеть в консоли те версии файлов, которые соответствуют ветке dev. Для создания новой ветк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и и переключения на нее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введите следующ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ие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команд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ы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color w:val="3465A4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git branch f-1.2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git checkout f-1.2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br/>
        <w:tab/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В данном примере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f-1.2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это имя новой ветки, которая содержит те же файлы, что и ветка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dev-1.1.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Убедитесь, что вы находитесь в ветке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f-1.2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и можете приступать к разработке новой фичи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b/>
          <w:b/>
          <w:bCs/>
          <w:color w:val="3465A4"/>
          <w:lang w:val="ru-RU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git status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color w:val="666666"/>
          <w:sz w:val="22"/>
          <w:szCs w:val="22"/>
          <w:lang w:val="en-US"/>
        </w:rPr>
      </w:pPr>
      <w:r>
        <w:rPr>
          <w:b/>
          <w:bCs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16510</wp:posOffset>
            </wp:positionH>
            <wp:positionV relativeFrom="paragraph">
              <wp:posOffset>71755</wp:posOffset>
            </wp:positionV>
            <wp:extent cx="4514850" cy="942975"/>
            <wp:effectExtent l="0" t="0" r="0" b="0"/>
            <wp:wrapSquare wrapText="largest"/>
            <wp:docPr id="1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</w:rPr>
      </w:pPr>
      <w:r>
        <w:rPr>
          <w:rFonts w:ascii="Cambria" w:hAnsi="Cambria"/>
          <w:b w:val="false"/>
          <w:color w:val="666666"/>
          <w:sz w:val="22"/>
          <w:szCs w:val="22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</w:rPr>
      </w:pPr>
      <w:r>
        <w:rPr>
          <w:rFonts w:ascii="Cambria" w:hAnsi="Cambria"/>
          <w:b w:val="false"/>
          <w:color w:val="666666"/>
          <w:sz w:val="22"/>
          <w:szCs w:val="22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</w:rPr>
      </w:pPr>
      <w:r>
        <w:rPr>
          <w:rFonts w:ascii="Cambria" w:hAnsi="Cambria"/>
          <w:b w:val="false"/>
          <w:color w:val="666666"/>
          <w:sz w:val="22"/>
          <w:szCs w:val="22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</w:rPr>
      </w:pPr>
      <w:r>
        <w:rPr>
          <w:rFonts w:ascii="Cambria" w:hAnsi="Cambria"/>
          <w:b w:val="false"/>
          <w:color w:val="666666"/>
          <w:sz w:val="22"/>
          <w:szCs w:val="22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</w:rPr>
      </w:pPr>
      <w:r>
        <w:rPr>
          <w:rFonts w:ascii="Cambria" w:hAnsi="Cambria"/>
          <w:b w:val="false"/>
          <w:color w:val="666666"/>
          <w:sz w:val="22"/>
          <w:szCs w:val="22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 xml:space="preserve">Прочитайте правила использования репозитория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(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т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ретья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глава данного руководства), создайте, если это предусматривает регламент, новые ветки,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скоординируйтесь с коллегами по команде. Дальнейшие шаги мы будем выполнять в ветке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f-1.2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и результат вливать в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dev,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чтобы проиллюстрировать пример использования команд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git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, но эта схема управления ветвлением репозитория не является руководством к действию, если у вас недостаточно полномочий.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>После изменения файлов в папк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е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, где у вас был развернут репозиторий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и проверки выполненной работы,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добавьте все измененные файлы в локальный трекинг (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tracking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),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выполните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commit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с осмысленным комментарием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: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b/>
          <w:b/>
          <w:bCs/>
          <w:color w:val="3465A4"/>
          <w:lang w:val="en-US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git add my_file1 my_file2 my_file3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color w:val="3465A4"/>
        </w:rPr>
      </w:pP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 xml:space="preserve">git </w:t>
      </w: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commit -m “</w:t>
      </w: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 xml:space="preserve">Добавил файлы </w:t>
      </w: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my_file1, my_file</w:t>
      </w: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>2</w:t>
      </w: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, my_file</w:t>
      </w: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>3, в которых содержатся трактаты Платона</w:t>
      </w: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”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>Когда изменения достигнут состояния готовности, влейте их в родительскую ветку, выполнив следующие шаги.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>Сначала залейте вашу текущую ветку разработки на удаленный сервер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>git push -u origin f-1.2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Переключитесь на родительскую ветку и выполните слияние (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dev 1.2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используется здесь только в качестве примера)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b/>
          <w:b/>
          <w:bCs/>
          <w:color w:val="3465A4"/>
        </w:rPr>
      </w:pP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>git checkout dev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b/>
          <w:b/>
          <w:bCs/>
          <w:color w:val="3465A4"/>
        </w:rPr>
      </w:pP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>git merge f-1.2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b/>
          <w:b/>
          <w:bCs/>
          <w:color w:val="3465A4"/>
        </w:rPr>
      </w:pP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>git tag 1.2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b/>
          <w:b/>
          <w:bCs/>
          <w:color w:val="3465A4"/>
          <w:lang w:val="en-US"/>
        </w:rPr>
      </w:pP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 xml:space="preserve">git push -u origin </w:t>
      </w: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1.2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b/>
          <w:b/>
          <w:bCs/>
          <w:color w:val="3465A4"/>
          <w:lang w:val="en-US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g</w:t>
      </w: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it push</w:t>
      </w:r>
    </w:p>
    <w:p>
      <w:pPr>
        <w:pStyle w:val="3"/>
        <w:numPr>
          <w:ilvl w:val="2"/>
          <w:numId w:val="2"/>
        </w:numPr>
        <w:jc w:val="center"/>
        <w:rPr/>
      </w:pPr>
      <w:bookmarkStart w:id="2" w:name="__RefHeading___Toc48_2099724483"/>
      <w:bookmarkEnd w:id="2"/>
      <w:r>
        <w:rPr>
          <w:rFonts w:ascii="Cambria" w:hAnsi="Cambria"/>
          <w:color w:val="666666"/>
          <w:sz w:val="24"/>
          <w:szCs w:val="24"/>
        </w:rPr>
        <w:t>Правила использования репозитория clone_calculator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</w:rPr>
        <w:tab/>
        <w:t xml:space="preserve">1. Разрабатываемые исправления вливаются членами команды в ветку </w:t>
      </w:r>
      <w:r>
        <w:rPr>
          <w:rFonts w:ascii="Cambria" w:hAnsi="Cambria"/>
          <w:b w:val="false"/>
          <w:color w:val="666666"/>
          <w:sz w:val="22"/>
          <w:szCs w:val="22"/>
        </w:rPr>
        <w:t>d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ev, из нее же создаются новые ветки для выполнения поставленных задач. Master-ветка не должна подвергаться изменениям, пока новая функциональность продукта не будет протестирована и с руководителем проекта не будет согласовано решение о слиянии с </w:t>
      </w:r>
      <w:r>
        <w:rPr>
          <w:rFonts w:ascii="Cambria" w:hAnsi="Cambria"/>
          <w:b w:val="false"/>
          <w:color w:val="666666"/>
          <w:sz w:val="22"/>
          <w:szCs w:val="22"/>
        </w:rPr>
        <w:t>m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aster с </w:t>
      </w:r>
      <w:r>
        <w:rPr>
          <w:rFonts w:ascii="Cambria" w:hAnsi="Cambria"/>
          <w:b w:val="false"/>
          <w:color w:val="666666"/>
          <w:sz w:val="22"/>
          <w:szCs w:val="22"/>
        </w:rPr>
        <w:t>d</w:t>
      </w:r>
      <w:r>
        <w:rPr>
          <w:rFonts w:ascii="Cambria" w:hAnsi="Cambria"/>
          <w:b w:val="false"/>
          <w:color w:val="666666"/>
          <w:sz w:val="22"/>
          <w:szCs w:val="22"/>
        </w:rPr>
        <w:t>ev.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</w:rPr>
        <w:tab/>
        <w:t xml:space="preserve">1.1 Ветка </w:t>
      </w:r>
      <w:r>
        <w:rPr>
          <w:rFonts w:ascii="Cambria" w:hAnsi="Cambria"/>
          <w:b w:val="false"/>
          <w:color w:val="666666"/>
          <w:sz w:val="22"/>
          <w:szCs w:val="22"/>
        </w:rPr>
        <w:t>d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ev предназначена для разработки, компоновки и полного тестирования новой функциональности продукта, которая в рамках выполняемых членами команды задач достигла статуса готовности.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При изменении ветки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d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ev (слияния с другими ветками в процессе текущей разработки) необходимо опубликовать тэг, соответствующий версии изменения.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</w:rPr>
        <w:tab/>
        <w:t xml:space="preserve">2 Версии продукта именуются по шаблону 1.[0-9], 2.[0-9] ... N.[0-9] в порядке возрастания. Например, версия 1.6 следует после версии 1.5,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в ветке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release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будет выглядеть как «release-1.6» (см. п. 2.1), при вливании в ветку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</w:rPr>
        <w:t>d</w:t>
      </w:r>
      <w:r>
        <w:rPr>
          <w:rFonts w:ascii="Cambria" w:hAnsi="Cambria"/>
          <w:b w:val="false"/>
          <w:color w:val="666666"/>
          <w:sz w:val="22"/>
          <w:szCs w:val="22"/>
        </w:rPr>
        <w:t>ev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будет установлен тэг </w:t>
      </w:r>
      <w:r>
        <w:rPr>
          <w:rFonts w:ascii="Cambria" w:hAnsi="Cambria"/>
          <w:b w:val="false"/>
          <w:color w:val="666666"/>
          <w:sz w:val="22"/>
          <w:szCs w:val="22"/>
        </w:rPr>
        <w:t>"1.6".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</w:rPr>
        <w:tab/>
        <w:t xml:space="preserve">2.1 Перед слиянием с </w:t>
      </w:r>
      <w:r>
        <w:rPr>
          <w:rFonts w:ascii="Cambria" w:hAnsi="Cambria"/>
          <w:b w:val="false"/>
          <w:color w:val="666666"/>
          <w:sz w:val="22"/>
          <w:szCs w:val="22"/>
        </w:rPr>
        <w:t>d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ev, новая версия продукта должна пройти промежуточную стадию release-X.X и быть минимально протестирована (как минимум, вручную). Это необходимо для проверки корректности взаимодействия между всеми компонентами, разработанными ранее, с совместными правками от различных исполнителей и/или групп разработки, которые могут работать одновременно над выпуском нескольких новых функций продукта на текущем этапе разработки. Правила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управления веткой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 release представлены в следующих пунктах данного документа.</w:t>
      </w:r>
    </w:p>
    <w:p>
      <w:pPr>
        <w:pStyle w:val="Style12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</w:rPr>
      </w:pPr>
      <w:r>
        <w:rPr>
          <w:rFonts w:ascii="Cambria" w:hAnsi="Cambria"/>
          <w:b w:val="false"/>
          <w:color w:val="666666"/>
          <w:sz w:val="22"/>
          <w:szCs w:val="22"/>
        </w:rPr>
        <w:tab/>
        <w:t>2.2 Версии могут состоять из нескольких фич (отдельных, полезных с точки зрения потребителя функций). Если новая версия продукта должна включать в себя нескольких фич,</w:t>
      </w:r>
    </w:p>
    <w:p>
      <w:pPr>
        <w:pStyle w:val="Style12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</w:rPr>
      </w:pPr>
      <w:r>
        <w:rPr>
          <w:rFonts w:ascii="Cambria" w:hAnsi="Cambria"/>
          <w:b w:val="false"/>
          <w:color w:val="666666"/>
          <w:sz w:val="22"/>
          <w:szCs w:val="22"/>
        </w:rPr>
        <w:t>допускается дробление веток на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</w:rPr>
        <w:t>dev → f-XXX → [u-bob | u-mary] → release-X.X</w:t>
      </w:r>
    </w:p>
    <w:p>
      <w:pPr>
        <w:pStyle w:val="Style12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</w:rPr>
        <w:tab/>
        <w:t>Здесь в имени ветки f-XXX метка "XXX" - имя в произвольной форме отдельно взятой функции, которую планируется включить в релиз, u-bob и u-mary могут быть ветками с именами/псевдонимами отдельных разработчиков/команд, если фича требует привлечения большого количества специалистов. Либо над f-XXX могут работать сразу несколько специалистов в ОДНОЙ отдельной ветке (например, u-all), если в разработке данной фичи участвуют 1-3 человека, т.к. небольшое количество участников снижает количество</w:t>
      </w:r>
    </w:p>
    <w:p>
      <w:pPr>
        <w:pStyle w:val="Style12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</w:rPr>
      </w:pPr>
      <w:r>
        <w:rPr>
          <w:rFonts w:ascii="Cambria" w:hAnsi="Cambria"/>
          <w:b w:val="false"/>
          <w:color w:val="666666"/>
          <w:sz w:val="22"/>
          <w:szCs w:val="22"/>
        </w:rPr>
        <w:t xml:space="preserve">вероятных конфликтов при push каждого участника u-XXX в ветку f-XXX. Тогда схема ветвления будет выглядеть, например, так: </w:t>
      </w:r>
    </w:p>
    <w:p>
      <w:pPr>
        <w:pStyle w:val="Style12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</w:rPr>
        <w:t>dev-X.X → f-XXX → u-all → release-X.X</w:t>
      </w:r>
    </w:p>
    <w:p>
      <w:pPr>
        <w:pStyle w:val="Style12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</w:rPr>
        <w:tab/>
        <w:t xml:space="preserve">Как уже было упомянуто раньше, веток f-XXX может быть несколько. Итоги совместной работы должны быть влиты сначала в release-X.X,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после чего 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должена быть выполнена первичная проверка работоспособности всех компонентов продукта. </w:t>
      </w:r>
    </w:p>
    <w:p>
      <w:pPr>
        <w:pStyle w:val="Style12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</w:rPr>
      </w:pPr>
      <w:r>
        <w:rPr>
          <w:rFonts w:ascii="Cambria" w:hAnsi="Cambria"/>
          <w:b w:val="false"/>
          <w:color w:val="666666"/>
          <w:sz w:val="22"/>
          <w:szCs w:val="22"/>
        </w:rPr>
        <w:tab/>
        <w:t>2.2.1 При планировании небольших объемов доработки до новой версии продукта допускается также упрощенное дробление разрабатываемой версии на</w:t>
      </w:r>
    </w:p>
    <w:p>
      <w:pPr>
        <w:pStyle w:val="Style12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/>
          <w:bCs/>
          <w:color w:val="666666"/>
          <w:sz w:val="22"/>
          <w:szCs w:val="22"/>
        </w:rPr>
        <w:t xml:space="preserve">dev → [u-bob | u-mary] → release-X.X </w:t>
      </w:r>
    </w:p>
    <w:p>
      <w:pPr>
        <w:pStyle w:val="Style12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</w:rPr>
      </w:pPr>
      <w:r>
        <w:rPr>
          <w:rFonts w:ascii="Cambria" w:hAnsi="Cambria"/>
          <w:b w:val="false"/>
          <w:color w:val="666666"/>
          <w:sz w:val="22"/>
          <w:szCs w:val="22"/>
        </w:rPr>
        <w:t>или</w:t>
      </w:r>
    </w:p>
    <w:p>
      <w:pPr>
        <w:pStyle w:val="Style12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/>
          <w:bCs/>
          <w:color w:val="666666"/>
          <w:sz w:val="22"/>
          <w:szCs w:val="22"/>
        </w:rPr>
        <w:t>dev → [u-all] → release-X.X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</w:rPr>
        <w:tab/>
        <w:t xml:space="preserve">То есть разделение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d</w:t>
      </w:r>
      <w:r>
        <w:rPr>
          <w:rFonts w:ascii="Cambria" w:hAnsi="Cambria"/>
          <w:b w:val="false"/>
          <w:color w:val="666666"/>
          <w:sz w:val="22"/>
          <w:szCs w:val="22"/>
        </w:rPr>
        <w:t>ev на одну промежуточную ветку (например, u-all), если в разработке релиза участвуют 1-3 человека и совместно работают с ней, либо на несколько промежуточных веток,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имена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которых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основаны на именах/псевдонимах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 участник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ов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 разработки данного релиза. 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</w:rPr>
        <w:tab/>
        <w:t xml:space="preserve">При упрощенном варианте иерархии сохраняется правило по предварительному тестированию совместной разработки в release-X.X перед слиянием с </w:t>
      </w:r>
      <w:r>
        <w:rPr>
          <w:rFonts w:ascii="Cambria" w:hAnsi="Cambria"/>
          <w:b w:val="false"/>
          <w:color w:val="666666"/>
          <w:sz w:val="22"/>
          <w:szCs w:val="22"/>
        </w:rPr>
        <w:t>d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ev. Если небольшие изменения разработывались в одной ветке по схеме </w:t>
      </w:r>
      <w:r>
        <w:rPr>
          <w:rFonts w:ascii="Cambria" w:hAnsi="Cambria"/>
          <w:b/>
          <w:bCs/>
          <w:color w:val="666666"/>
          <w:sz w:val="22"/>
          <w:szCs w:val="22"/>
        </w:rPr>
        <w:t xml:space="preserve">dev-X.X </w:t>
      </w:r>
      <w:bookmarkStart w:id="3" w:name="__DdeLink__177_2005401082"/>
      <w:r>
        <w:rPr>
          <w:rFonts w:ascii="Cambria" w:hAnsi="Cambria"/>
          <w:b/>
          <w:bCs/>
          <w:color w:val="666666"/>
          <w:sz w:val="22"/>
          <w:szCs w:val="22"/>
        </w:rPr>
        <w:t>→</w:t>
      </w:r>
      <w:bookmarkEnd w:id="3"/>
      <w:r>
        <w:rPr>
          <w:rFonts w:ascii="Cambria" w:hAnsi="Cambria"/>
          <w:b/>
          <w:bCs/>
          <w:color w:val="666666"/>
          <w:sz w:val="22"/>
          <w:szCs w:val="22"/>
        </w:rPr>
        <w:t xml:space="preserve"> [u-all] → release-X.X, </w:t>
      </w:r>
      <w:r>
        <w:rPr>
          <w:rFonts w:ascii="Cambria" w:hAnsi="Cambria"/>
          <w:b w:val="false"/>
          <w:color w:val="666666"/>
          <w:sz w:val="22"/>
          <w:szCs w:val="22"/>
        </w:rPr>
        <w:t>то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</w:rPr>
        <w:t xml:space="preserve">в release-X.X выливается готовая версия ветки u-all, также переходит в состояние первичного тестирования перед слиянием с </w:t>
      </w:r>
      <w:r>
        <w:rPr>
          <w:rFonts w:ascii="Cambria" w:hAnsi="Cambria"/>
          <w:b w:val="false"/>
          <w:color w:val="666666"/>
          <w:sz w:val="22"/>
          <w:szCs w:val="22"/>
        </w:rPr>
        <w:t>d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ev. Если проверка прошла успешно, изменения могут быть слиты с веткой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d</w:t>
      </w:r>
      <w:r>
        <w:rPr>
          <w:rFonts w:ascii="Cambria" w:hAnsi="Cambria"/>
          <w:b w:val="false"/>
          <w:color w:val="666666"/>
          <w:sz w:val="22"/>
          <w:szCs w:val="22"/>
        </w:rPr>
        <w:t>ev и подвергнуться дальнейшему тестированию, в т.ч. тестированию временем и тестированию с увеличением нагрузки на сервисы продукта.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</w:rPr>
        <w:tab/>
        <w:t xml:space="preserve">2.2.2 Если в результате полной проверки при разработке по п.2.2, п.2.2.1 после слияния с </w:t>
      </w:r>
      <w:r>
        <w:rPr>
          <w:rFonts w:ascii="Cambria" w:hAnsi="Cambria"/>
          <w:b w:val="false"/>
          <w:color w:val="666666"/>
          <w:sz w:val="22"/>
          <w:szCs w:val="22"/>
        </w:rPr>
        <w:t>d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ev обнаружились проблемы, от ветки </w:t>
      </w:r>
      <w:r>
        <w:rPr>
          <w:rFonts w:ascii="Cambria" w:hAnsi="Cambria"/>
          <w:b w:val="false"/>
          <w:color w:val="666666"/>
          <w:sz w:val="22"/>
          <w:szCs w:val="22"/>
        </w:rPr>
        <w:t>d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ev создается ответвление на ветку фикса, которая должна быть названа по шаблону "fix-XXX", где "XXX" - номер исправляемой версии. Ветки </w:t>
      </w:r>
      <w:r>
        <w:rPr>
          <w:rFonts w:ascii="Cambria" w:hAnsi="Cambria"/>
          <w:b w:val="false"/>
          <w:color w:val="666666"/>
          <w:sz w:val="22"/>
          <w:szCs w:val="22"/>
        </w:rPr>
        <w:t>d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ev и </w:t>
      </w:r>
      <w:r>
        <w:rPr>
          <w:rFonts w:ascii="Cambria" w:hAnsi="Cambria"/>
          <w:b w:val="false"/>
          <w:color w:val="666666"/>
          <w:sz w:val="22"/>
          <w:szCs w:val="22"/>
        </w:rPr>
        <w:t>r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elease откатывают к предыдущему рабочему коммиту, ветка "fix-XXX" дорабатывается до ожидаемого состояния, после чего снова вливается в </w:t>
      </w:r>
      <w:r>
        <w:rPr>
          <w:rFonts w:ascii="Cambria" w:hAnsi="Cambria"/>
          <w:b w:val="false"/>
          <w:color w:val="666666"/>
          <w:sz w:val="22"/>
          <w:szCs w:val="22"/>
        </w:rPr>
        <w:t>r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elease (текущей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новой 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версии) и </w:t>
      </w:r>
      <w:r>
        <w:rPr>
          <w:rFonts w:ascii="Cambria" w:hAnsi="Cambria"/>
          <w:b w:val="false"/>
          <w:color w:val="666666"/>
          <w:sz w:val="22"/>
          <w:szCs w:val="22"/>
        </w:rPr>
        <w:t>d</w:t>
      </w:r>
      <w:r>
        <w:rPr>
          <w:rFonts w:ascii="Cambria" w:hAnsi="Cambria"/>
          <w:b w:val="false"/>
          <w:color w:val="666666"/>
          <w:sz w:val="22"/>
          <w:szCs w:val="22"/>
        </w:rPr>
        <w:t>ev (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снова устанавливается тэг текущей новой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 версии) по описанному выше алгоритму. Таким образом, при возникновении проблем на последнем этапе цикла разработки перед слиянием с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dev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и </w:t>
      </w:r>
      <w:r>
        <w:rPr>
          <w:rFonts w:ascii="Cambria" w:hAnsi="Cambria"/>
          <w:b w:val="false"/>
          <w:color w:val="666666"/>
          <w:sz w:val="22"/>
          <w:szCs w:val="22"/>
        </w:rPr>
        <w:t>m</w:t>
      </w:r>
      <w:r>
        <w:rPr>
          <w:rFonts w:ascii="Cambria" w:hAnsi="Cambria"/>
          <w:b w:val="false"/>
          <w:color w:val="666666"/>
          <w:sz w:val="22"/>
          <w:szCs w:val="22"/>
        </w:rPr>
        <w:t>aster ветк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и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 f-XXX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станов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я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тся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 избыточн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ыми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 и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их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можно </w:t>
      </w:r>
      <w:r>
        <w:rPr>
          <w:rFonts w:ascii="Cambria" w:hAnsi="Cambria"/>
          <w:b w:val="false"/>
          <w:color w:val="666666"/>
          <w:sz w:val="22"/>
          <w:szCs w:val="22"/>
        </w:rPr>
        <w:t>не использовать (очистить)</w:t>
      </w:r>
    </w:p>
    <w:sectPr>
      <w:footerReference w:type="default" r:id="rId16"/>
      <w:type w:val="nextPage"/>
      <w:pgSz w:w="11906" w:h="16838"/>
      <w:pgMar w:left="1134" w:right="1134" w:header="0" w:top="1134" w:footer="1134" w:bottom="1690" w:gutter="0"/>
      <w:pgNumType w:fmt="decimal"/>
      <w:formProt w:val="false"/>
      <w:titlePg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Noto Sans">
    <w:charset w:val="cc"/>
    <w:family w:val="roman"/>
    <w:pitch w:val="variable"/>
  </w:font>
  <w:font w:name="Cambria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tabs>
        <w:tab w:val="left" w:pos="2959" w:leader="none"/>
        <w:tab w:val="center" w:pos="4819" w:leader="none"/>
        <w:tab w:val="right" w:pos="9638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9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Segoe UI" w:cs="Tahoma"/>
        <w:kern w:val="2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Noto Sans" w:hAnsi="Noto Sans" w:eastAsia="Segoe UI" w:cs="Tahoma"/>
      <w:color w:val="auto"/>
      <w:kern w:val="2"/>
      <w:sz w:val="20"/>
      <w:szCs w:val="24"/>
      <w:lang w:val="en-US" w:eastAsia="en-US" w:bidi="en-US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1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28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4">
    <w:name w:val="Heading 4"/>
    <w:basedOn w:val="Style11"/>
    <w:next w:val="Style12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color w:val="808080"/>
      <w:sz w:val="27"/>
      <w:szCs w:val="23"/>
    </w:rPr>
  </w:style>
  <w:style w:type="paragraph" w:styleId="5">
    <w:name w:val="Heading 5"/>
    <w:basedOn w:val="Style11"/>
    <w:next w:val="Style12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0"/>
    </w:rPr>
  </w:style>
  <w:style w:type="paragraph" w:styleId="8">
    <w:name w:val="Heading 8"/>
    <w:basedOn w:val="Style11"/>
    <w:next w:val="Style12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19"/>
    </w:rPr>
  </w:style>
  <w:style w:type="paragraph" w:styleId="9">
    <w:name w:val="Heading 9"/>
    <w:basedOn w:val="Style11"/>
    <w:next w:val="Style12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18"/>
    </w:rPr>
  </w:style>
  <w:style w:type="character" w:styleId="Style7">
    <w:name w:val="Заполнитель"/>
    <w:qFormat/>
    <w:rPr>
      <w:smallCaps/>
      <w:color w:val="008080"/>
      <w:u w:val="dotted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/>
      <w:b w:val="false"/>
      <w:color w:val="666666"/>
      <w:sz w:val="22"/>
      <w:szCs w:val="22"/>
    </w:rPr>
  </w:style>
  <w:style w:type="character" w:styleId="ListLabel2">
    <w:name w:val="ListLabel 2"/>
    <w:qFormat/>
    <w:rPr>
      <w:rFonts w:ascii="Cambria" w:hAnsi="Cambria"/>
      <w:b w:val="false"/>
      <w:color w:val="666666"/>
      <w:sz w:val="22"/>
      <w:szCs w:val="22"/>
    </w:rPr>
  </w:style>
  <w:style w:type="character" w:styleId="ListLabel3">
    <w:name w:val="ListLabel 3"/>
    <w:qFormat/>
    <w:rPr>
      <w:rFonts w:ascii="Cambria" w:hAnsi="Cambria"/>
      <w:b/>
      <w:bCs/>
      <w:color w:val="666666"/>
      <w:sz w:val="22"/>
      <w:szCs w:val="22"/>
      <w:lang w:val="ru-RU"/>
    </w:rPr>
  </w:style>
  <w:style w:type="character" w:styleId="Style9">
    <w:name w:val="Выделение"/>
    <w:qFormat/>
    <w:rPr>
      <w:i/>
      <w:iCs/>
    </w:rPr>
  </w:style>
  <w:style w:type="character" w:styleId="Style10">
    <w:name w:val="Маркеры списка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Noto Sans" w:hAnsi="Noto Sans"/>
      <w:sz w:val="28"/>
    </w:rPr>
  </w:style>
  <w:style w:type="paragraph" w:styleId="Style12">
    <w:name w:val="Body Text"/>
    <w:basedOn w:val="Normal"/>
    <w:pPr>
      <w:spacing w:lineRule="auto" w:line="288" w:before="0" w:after="283"/>
      <w:jc w:val="both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sz w:val="20"/>
    </w:rPr>
  </w:style>
  <w:style w:type="paragraph" w:styleId="Style15">
    <w:name w:val="Указатель"/>
    <w:basedOn w:val="Normal"/>
    <w:qFormat/>
    <w:pPr>
      <w:suppressLineNumbers/>
    </w:pPr>
    <w:rPr/>
  </w:style>
  <w:style w:type="paragraph" w:styleId="Senderaddress">
    <w:name w:val="sender address"/>
    <w:basedOn w:val="Normal"/>
    <w:qFormat/>
    <w:pPr>
      <w:tabs>
        <w:tab w:val="clear" w:pos="709"/>
        <w:tab w:val="left" w:pos="5663" w:leader="none"/>
        <w:tab w:val="right" w:pos="7850" w:leader="none"/>
      </w:tabs>
      <w:spacing w:before="0" w:after="567"/>
    </w:pPr>
    <w:rPr>
      <w:sz w:val="20"/>
    </w:rPr>
  </w:style>
  <w:style w:type="paragraph" w:styleId="Address">
    <w:name w:val="address"/>
    <w:basedOn w:val="Normal"/>
    <w:qFormat/>
    <w:pPr>
      <w:spacing w:before="0" w:after="567"/>
    </w:pPr>
    <w:rPr>
      <w:sz w:val="20"/>
    </w:rPr>
  </w:style>
  <w:style w:type="paragraph" w:styleId="10">
    <w:name w:val="Заголовок 10"/>
    <w:basedOn w:val="Style11"/>
    <w:next w:val="Style12"/>
    <w:qFormat/>
    <w:pPr>
      <w:spacing w:before="60" w:after="60"/>
      <w:outlineLvl w:val="8"/>
    </w:pPr>
    <w:rPr>
      <w:b/>
      <w:bCs/>
      <w:sz w:val="21"/>
      <w:szCs w:val="18"/>
    </w:rPr>
  </w:style>
  <w:style w:type="paragraph" w:styleId="Style16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17">
    <w:name w:val="Title"/>
    <w:basedOn w:val="Style11"/>
    <w:next w:val="Style12"/>
    <w:qFormat/>
    <w:pPr>
      <w:jc w:val="center"/>
    </w:pPr>
    <w:rPr>
      <w:b/>
      <w:bCs/>
      <w:sz w:val="56"/>
      <w:szCs w:val="56"/>
    </w:rPr>
  </w:style>
  <w:style w:type="paragraph" w:styleId="Style18">
    <w:name w:val="Subtitle"/>
    <w:basedOn w:val="Style11"/>
    <w:next w:val="Style12"/>
    <w:qFormat/>
    <w:pPr>
      <w:spacing w:before="60" w:after="120"/>
      <w:jc w:val="center"/>
    </w:pPr>
    <w:rPr>
      <w:sz w:val="36"/>
      <w:szCs w:val="36"/>
    </w:rPr>
  </w:style>
  <w:style w:type="paragraph" w:styleId="Style19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ukht/clone_calculator/blob/dev/.gitconfig" TargetMode="External"/><Relationship Id="rId3" Type="http://schemas.openxmlformats.org/officeDocument/2006/relationships/hyperlink" Target="https://github.com/yukht/clone_calculator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yperlink" Target="https://github.com/yukht/clone_calculator" TargetMode="External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Ultra_Office/6.2.3.2$Windows_x86 LibreOffice_project/</Application>
  <Pages>7</Pages>
  <Words>1458</Words>
  <Characters>9301</Characters>
  <CharactersWithSpaces>10745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2022-12-31T00:31:41Z</dcterms:created>
  <dc:creator/>
  <dc:description>Modern business letter with sans-serif font </dc:description>
  <dc:language>ru-RU</dc:language>
  <cp:lastModifiedBy/>
  <dcterms:modified xsi:type="dcterms:W3CDTF">2023-01-01T06:10:37Z</dcterms:modified>
  <cp:revision>24</cp:revision>
  <dc:subject/>
  <dc:title>Modern business letter sans-serif</dc:title>
</cp:coreProperties>
</file>