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156CA" w14:textId="77777777" w:rsidR="00366664" w:rsidRDefault="007D07F0">
      <w:pPr>
        <w:jc w:val="center"/>
        <w:rPr>
          <w:rFonts w:eastAsia="宋体"/>
          <w:b/>
          <w:sz w:val="30"/>
          <w:szCs w:val="30"/>
        </w:rPr>
      </w:pPr>
      <w:bookmarkStart w:id="0" w:name="_Hlk71851495"/>
      <w:r>
        <w:rPr>
          <w:rFonts w:eastAsia="宋体" w:hint="eastAsia"/>
          <w:b/>
          <w:sz w:val="30"/>
          <w:szCs w:val="30"/>
        </w:rPr>
        <w:t>纤维负载</w:t>
      </w:r>
      <w:r>
        <w:rPr>
          <w:rFonts w:ascii="Times New Roman Regular" w:eastAsia="宋体" w:hAnsi="Times New Roman Regular" w:cs="Times New Roman Regular"/>
          <w:b/>
          <w:sz w:val="30"/>
          <w:szCs w:val="30"/>
        </w:rPr>
        <w:t>Pd</w:t>
      </w:r>
      <w:r>
        <w:rPr>
          <w:rFonts w:ascii="Times New Roman Regular" w:eastAsia="宋体" w:hAnsi="Times New Roman Regular" w:cs="Times New Roman Regular"/>
          <w:b/>
          <w:sz w:val="30"/>
          <w:szCs w:val="30"/>
        </w:rPr>
        <w:t>（</w:t>
      </w:r>
      <w:r>
        <w:rPr>
          <w:rFonts w:ascii="Times New Roman Regular" w:eastAsia="宋体" w:hAnsi="Times New Roman Regular" w:cs="Times New Roman Regular"/>
          <w:b/>
          <w:sz w:val="30"/>
          <w:szCs w:val="30"/>
        </w:rPr>
        <w:t>Ⅱ</w:t>
      </w:r>
      <w:r>
        <w:rPr>
          <w:rFonts w:ascii="Times New Roman Regular" w:eastAsia="宋体" w:hAnsi="Times New Roman Regular" w:cs="Times New Roman Regular"/>
          <w:b/>
          <w:sz w:val="30"/>
          <w:szCs w:val="30"/>
        </w:rPr>
        <w:t>）</w:t>
      </w:r>
      <w:r>
        <w:rPr>
          <w:rFonts w:eastAsia="宋体"/>
          <w:b/>
          <w:sz w:val="30"/>
          <w:szCs w:val="30"/>
        </w:rPr>
        <w:t>催化碘苯与苯乙烯连续流动偶联反应的研究</w:t>
      </w:r>
    </w:p>
    <w:bookmarkEnd w:id="0"/>
    <w:p w14:paraId="782B55BA" w14:textId="77777777" w:rsidR="00366664" w:rsidRDefault="007D07F0">
      <w:pPr>
        <w:jc w:val="center"/>
        <w:rPr>
          <w:rFonts w:eastAsia="宋体"/>
          <w:bCs/>
          <w:sz w:val="24"/>
          <w:lang w:eastAsia="zh-Hans"/>
        </w:rPr>
      </w:pPr>
      <w:r>
        <w:rPr>
          <w:rFonts w:eastAsia="宋体" w:hint="eastAsia"/>
          <w:bCs/>
          <w:sz w:val="24"/>
          <w:lang w:eastAsia="zh-Hans"/>
        </w:rPr>
        <w:t>华晨扬</w:t>
      </w:r>
    </w:p>
    <w:p w14:paraId="3184B250" w14:textId="08058C26" w:rsidR="00366664" w:rsidRDefault="007D07F0">
      <w:pPr>
        <w:wordWrap w:val="0"/>
        <w:jc w:val="center"/>
        <w:rPr>
          <w:rFonts w:eastAsia="宋体"/>
          <w:bCs/>
          <w:sz w:val="24"/>
          <w:lang w:eastAsia="zh-Hans"/>
        </w:rPr>
      </w:pPr>
      <w:r>
        <w:rPr>
          <w:rFonts w:ascii="Times New Roman" w:eastAsia="宋体" w:hAnsi="Times New Roman" w:hint="eastAsia"/>
          <w:sz w:val="24"/>
        </w:rPr>
        <w:t>（安徽工程大学</w:t>
      </w:r>
      <w:r w:rsidR="003F06A7">
        <w:rPr>
          <w:rFonts w:ascii="Times New Roman" w:eastAsia="宋体" w:hAnsi="Times New Roman" w:hint="eastAsia"/>
          <w:sz w:val="24"/>
        </w:rPr>
        <w:t>化学</w:t>
      </w:r>
      <w:r>
        <w:rPr>
          <w:rFonts w:ascii="Times New Roman" w:eastAsia="宋体" w:hAnsi="Times New Roman" w:hint="eastAsia"/>
          <w:sz w:val="24"/>
        </w:rPr>
        <w:t>与</w:t>
      </w:r>
      <w:r w:rsidR="003F06A7">
        <w:rPr>
          <w:rFonts w:ascii="Times New Roman" w:eastAsia="宋体" w:hAnsi="Times New Roman" w:hint="eastAsia"/>
          <w:sz w:val="24"/>
        </w:rPr>
        <w:t>环境</w:t>
      </w:r>
      <w:r>
        <w:rPr>
          <w:rFonts w:ascii="Times New Roman" w:eastAsia="宋体" w:hAnsi="Times New Roman" w:hint="eastAsia"/>
          <w:sz w:val="24"/>
        </w:rPr>
        <w:t>工程学院</w:t>
      </w:r>
      <w:r>
        <w:rPr>
          <w:rFonts w:ascii="Times New Roman" w:eastAsia="宋体" w:hAnsi="Times New Roman" w:hint="eastAsia"/>
          <w:sz w:val="24"/>
        </w:rPr>
        <w:t xml:space="preserve"> </w:t>
      </w:r>
      <w:r>
        <w:rPr>
          <w:rFonts w:ascii="Times New Roman" w:eastAsia="宋体" w:hAnsi="Times New Roman" w:hint="eastAsia"/>
          <w:sz w:val="24"/>
        </w:rPr>
        <w:t>安徽芜湖</w:t>
      </w:r>
      <w:r>
        <w:rPr>
          <w:rFonts w:ascii="Times New Roman" w:eastAsia="宋体" w:hAnsi="Times New Roman" w:hint="eastAsia"/>
          <w:sz w:val="24"/>
        </w:rPr>
        <w:t xml:space="preserve"> 241000</w:t>
      </w:r>
      <w:r>
        <w:rPr>
          <w:rFonts w:ascii="Times New Roman" w:eastAsia="宋体" w:hAnsi="Times New Roman" w:hint="eastAsia"/>
          <w:sz w:val="24"/>
        </w:rPr>
        <w:t>）</w:t>
      </w:r>
    </w:p>
    <w:p w14:paraId="4AB976B6" w14:textId="77777777" w:rsidR="00366664" w:rsidRDefault="007D07F0">
      <w:pPr>
        <w:wordWrap w:val="0"/>
        <w:jc w:val="center"/>
        <w:rPr>
          <w:rFonts w:eastAsia="宋体"/>
          <w:b/>
          <w:bCs/>
          <w:sz w:val="30"/>
          <w:szCs w:val="30"/>
        </w:rPr>
      </w:pPr>
      <w:r>
        <w:rPr>
          <w:rFonts w:eastAsia="宋体" w:hint="eastAsia"/>
          <w:b/>
          <w:bCs/>
          <w:sz w:val="30"/>
          <w:szCs w:val="30"/>
        </w:rPr>
        <w:t>摘</w:t>
      </w:r>
      <w:r>
        <w:rPr>
          <w:rFonts w:eastAsia="宋体" w:hint="eastAsia"/>
          <w:b/>
          <w:bCs/>
          <w:sz w:val="30"/>
          <w:szCs w:val="30"/>
        </w:rPr>
        <w:t xml:space="preserve">    </w:t>
      </w:r>
      <w:r>
        <w:rPr>
          <w:rFonts w:eastAsia="宋体" w:hint="eastAsia"/>
          <w:b/>
          <w:bCs/>
          <w:sz w:val="30"/>
          <w:szCs w:val="30"/>
        </w:rPr>
        <w:t>要</w:t>
      </w:r>
    </w:p>
    <w:p w14:paraId="480C012E" w14:textId="77777777" w:rsidR="00366664" w:rsidRDefault="00366664">
      <w:pPr>
        <w:wordWrap w:val="0"/>
        <w:rPr>
          <w:rFonts w:eastAsia="宋体"/>
          <w:b/>
          <w:bCs/>
          <w:sz w:val="30"/>
          <w:szCs w:val="30"/>
        </w:rPr>
      </w:pPr>
    </w:p>
    <w:p w14:paraId="0F960C1E" w14:textId="6990C826" w:rsidR="00366664" w:rsidRDefault="007D07F0">
      <w:pPr>
        <w:wordWrap w:val="0"/>
        <w:ind w:firstLine="420"/>
        <w:rPr>
          <w:rFonts w:eastAsia="宋体"/>
          <w:bCs/>
          <w:sz w:val="24"/>
          <w:lang w:eastAsia="zh-Hans"/>
        </w:rPr>
      </w:pPr>
      <w:r>
        <w:rPr>
          <w:rFonts w:ascii="Times New Roman" w:eastAsia="宋体"/>
          <w:bCs/>
          <w:sz w:val="24"/>
          <w:lang w:eastAsia="zh-Hans"/>
        </w:rPr>
        <w:t>Heck</w:t>
      </w:r>
      <w:r>
        <w:rPr>
          <w:rFonts w:ascii="Times New Roman" w:eastAsia="宋体" w:hint="eastAsia"/>
          <w:bCs/>
          <w:sz w:val="24"/>
          <w:lang w:eastAsia="zh-Hans"/>
        </w:rPr>
        <w:t>反应</w:t>
      </w:r>
      <w:r w:rsidR="00C85897" w:rsidRPr="00C85897">
        <w:rPr>
          <w:rFonts w:ascii="Times New Roman" w:eastAsia="宋体" w:hint="eastAsia"/>
          <w:bCs/>
          <w:sz w:val="24"/>
          <w:lang w:eastAsia="zh-Hans"/>
        </w:rPr>
        <w:t>是指卤代烃与活化不饱和烃在钯催化下，生成反式产物的反应。</w:t>
      </w:r>
      <w:r>
        <w:rPr>
          <w:rFonts w:ascii="Times New Roman" w:eastAsia="宋体"/>
          <w:bCs/>
          <w:sz w:val="24"/>
          <w:lang w:eastAsia="zh-Hans"/>
        </w:rPr>
        <w:t>，</w:t>
      </w:r>
      <w:r>
        <w:rPr>
          <w:rFonts w:ascii="Times New Roman" w:eastAsia="宋体" w:hint="eastAsia"/>
          <w:bCs/>
          <w:sz w:val="24"/>
          <w:lang w:eastAsia="zh-Hans"/>
        </w:rPr>
        <w:t>是合成</w:t>
      </w:r>
      <w:r>
        <w:rPr>
          <w:rFonts w:ascii="Times New Roman" w:eastAsia="宋体" w:hint="eastAsia"/>
          <w:bCs/>
          <w:sz w:val="24"/>
          <w:lang w:eastAsia="zh-Hans"/>
        </w:rPr>
        <w:t>C-C</w:t>
      </w:r>
      <w:r>
        <w:rPr>
          <w:rFonts w:ascii="Times New Roman" w:eastAsia="宋体" w:hint="eastAsia"/>
          <w:bCs/>
          <w:sz w:val="24"/>
          <w:lang w:eastAsia="zh-Hans"/>
        </w:rPr>
        <w:t>键的有效反应之一</w:t>
      </w:r>
      <w:r>
        <w:rPr>
          <w:rFonts w:ascii="Times New Roman" w:eastAsia="宋体"/>
          <w:bCs/>
          <w:sz w:val="24"/>
          <w:lang w:eastAsia="zh-Hans"/>
        </w:rPr>
        <w:t>。</w:t>
      </w:r>
      <w:r>
        <w:rPr>
          <w:rFonts w:ascii="Times New Roman" w:eastAsia="宋体" w:hint="eastAsia"/>
          <w:bCs/>
          <w:sz w:val="24"/>
          <w:lang w:eastAsia="zh-Hans"/>
        </w:rPr>
        <w:t>当前连续流动偶联反应多为微管小规模的流动反应</w:t>
      </w:r>
      <w:r>
        <w:rPr>
          <w:rFonts w:ascii="Times New Roman" w:eastAsia="宋体"/>
          <w:bCs/>
          <w:sz w:val="24"/>
          <w:lang w:eastAsia="zh-Hans"/>
        </w:rPr>
        <w:t>，</w:t>
      </w:r>
      <w:r>
        <w:rPr>
          <w:rFonts w:ascii="Times New Roman" w:eastAsia="宋体" w:hint="eastAsia"/>
          <w:bCs/>
          <w:sz w:val="24"/>
          <w:lang w:eastAsia="zh-Hans"/>
        </w:rPr>
        <w:t>停留在实验室中的研究阶段</w:t>
      </w:r>
      <w:r>
        <w:rPr>
          <w:rFonts w:ascii="Times New Roman" w:eastAsia="宋体"/>
          <w:bCs/>
          <w:sz w:val="24"/>
          <w:lang w:eastAsia="zh-Hans"/>
        </w:rPr>
        <w:t>，</w:t>
      </w:r>
      <w:r>
        <w:rPr>
          <w:rFonts w:ascii="Times New Roman" w:eastAsia="宋体" w:hint="eastAsia"/>
          <w:bCs/>
          <w:sz w:val="24"/>
          <w:lang w:eastAsia="zh-Hans"/>
        </w:rPr>
        <w:t>难以</w:t>
      </w:r>
      <w:r w:rsidR="00C85897">
        <w:rPr>
          <w:rFonts w:ascii="Times New Roman" w:eastAsia="宋体" w:hint="eastAsia"/>
          <w:bCs/>
          <w:sz w:val="24"/>
          <w:lang w:eastAsia="zh-Hans"/>
        </w:rPr>
        <w:t>在工业生产中</w:t>
      </w:r>
      <w:r>
        <w:rPr>
          <w:rFonts w:ascii="Times New Roman" w:eastAsia="宋体" w:hint="eastAsia"/>
          <w:bCs/>
          <w:sz w:val="24"/>
          <w:lang w:eastAsia="zh-Hans"/>
        </w:rPr>
        <w:t>规模化反应</w:t>
      </w:r>
      <w:r>
        <w:rPr>
          <w:rFonts w:ascii="Times New Roman" w:eastAsia="宋体"/>
          <w:bCs/>
          <w:sz w:val="24"/>
          <w:lang w:eastAsia="zh-Hans"/>
        </w:rPr>
        <w:t>。</w:t>
      </w:r>
      <w:r>
        <w:rPr>
          <w:rFonts w:ascii="Times New Roman" w:eastAsia="宋体" w:hint="eastAsia"/>
          <w:bCs/>
          <w:sz w:val="24"/>
          <w:lang w:eastAsia="zh-Hans"/>
        </w:rPr>
        <w:t>本文将进一步探究</w:t>
      </w:r>
      <w:r>
        <w:rPr>
          <w:rFonts w:ascii="Times New Roman" w:eastAsia="宋体"/>
          <w:bCs/>
          <w:sz w:val="24"/>
          <w:lang w:eastAsia="zh-Hans"/>
        </w:rPr>
        <w:t>Heck</w:t>
      </w:r>
      <w:r>
        <w:rPr>
          <w:rFonts w:ascii="Times New Roman" w:eastAsia="宋体" w:hint="eastAsia"/>
          <w:bCs/>
          <w:sz w:val="24"/>
          <w:lang w:eastAsia="zh-Hans"/>
        </w:rPr>
        <w:t>连续流动偶联反应的最佳反应条件与影响因素</w:t>
      </w:r>
      <w:r>
        <w:rPr>
          <w:rFonts w:ascii="Times New Roman" w:eastAsia="宋体"/>
          <w:bCs/>
          <w:sz w:val="24"/>
          <w:lang w:eastAsia="zh-Hans"/>
        </w:rPr>
        <w:t>，</w:t>
      </w:r>
      <w:r>
        <w:rPr>
          <w:rFonts w:ascii="Times New Roman Regular" w:eastAsia="宋体" w:hAnsi="Times New Roman Regular" w:cs="Times New Roman Regular"/>
          <w:bCs/>
          <w:sz w:val="24"/>
        </w:rPr>
        <w:t>Heck</w:t>
      </w:r>
      <w:r>
        <w:rPr>
          <w:rFonts w:eastAsia="宋体"/>
          <w:bCs/>
          <w:sz w:val="24"/>
        </w:rPr>
        <w:t>反应规模化进程提供技术基础。</w:t>
      </w:r>
    </w:p>
    <w:p w14:paraId="0A5B9C8A" w14:textId="0A2FA931" w:rsidR="00366664" w:rsidRDefault="007D07F0">
      <w:pPr>
        <w:wordWrap w:val="0"/>
        <w:ind w:firstLine="420"/>
        <w:rPr>
          <w:rFonts w:ascii="Times New Roman Regular" w:eastAsia="宋体" w:hAnsi="Times New Roman Regular" w:cs="Times New Roman Regular"/>
          <w:bCs/>
          <w:sz w:val="24"/>
          <w:lang w:eastAsia="zh-Hans"/>
        </w:rPr>
      </w:pPr>
      <w:r>
        <w:rPr>
          <w:rFonts w:eastAsia="宋体" w:hint="eastAsia"/>
          <w:bCs/>
          <w:sz w:val="24"/>
          <w:lang w:eastAsia="zh-Hans"/>
        </w:rPr>
        <w:t>本文设计</w:t>
      </w:r>
      <w:r w:rsidR="00C85897">
        <w:rPr>
          <w:rFonts w:eastAsia="宋体" w:hint="eastAsia"/>
          <w:bCs/>
          <w:sz w:val="24"/>
          <w:lang w:eastAsia="zh-Hans"/>
        </w:rPr>
        <w:t>先自制</w:t>
      </w:r>
      <w:r w:rsidR="00C85897" w:rsidRPr="00C85897">
        <w:rPr>
          <w:rFonts w:ascii="Times New Roman" w:eastAsia="宋体" w:hAnsi="Times New Roman" w:cs="Times New Roman"/>
          <w:bCs/>
          <w:sz w:val="24"/>
          <w:lang w:eastAsia="zh-Hans"/>
        </w:rPr>
        <w:t>AOFs-Pd</w:t>
      </w:r>
      <w:r w:rsidR="00C85897">
        <w:rPr>
          <w:rFonts w:ascii="Times New Roman Regular" w:eastAsia="宋体" w:hAnsi="Times New Roman Regular" w:cs="Times New Roman Regular"/>
          <w:bCs/>
          <w:sz w:val="24"/>
          <w:lang w:eastAsia="zh-Hans"/>
        </w:rPr>
        <w:t>（</w:t>
      </w:r>
      <w:r w:rsidR="00C85897">
        <w:rPr>
          <w:rFonts w:ascii="Times New Roman Regular" w:eastAsia="宋体" w:hAnsi="Times New Roman Regular" w:cs="Times New Roman Regular"/>
          <w:bCs/>
          <w:sz w:val="24"/>
          <w:lang w:eastAsia="zh-Hans"/>
        </w:rPr>
        <w:t>Ⅱ</w:t>
      </w:r>
      <w:r w:rsidR="00C85897">
        <w:rPr>
          <w:rFonts w:ascii="Times New Roman Regular" w:eastAsia="宋体" w:hAnsi="Times New Roman Regular" w:cs="Times New Roman Regular"/>
          <w:bCs/>
          <w:sz w:val="24"/>
          <w:lang w:eastAsia="zh-Hans"/>
        </w:rPr>
        <w:t>）</w:t>
      </w:r>
      <w:r w:rsidR="00C85897">
        <w:rPr>
          <w:rFonts w:ascii="Times New Roman" w:eastAsia="宋体" w:hAnsi="Times New Roman" w:cs="Times New Roman" w:hint="eastAsia"/>
          <w:bCs/>
          <w:sz w:val="24"/>
          <w:lang w:eastAsia="zh-Hans"/>
        </w:rPr>
        <w:t>催化剂，再以</w:t>
      </w:r>
      <w:r>
        <w:rPr>
          <w:rFonts w:eastAsia="宋体" w:hint="eastAsia"/>
          <w:bCs/>
          <w:sz w:val="24"/>
          <w:lang w:eastAsia="zh-Hans"/>
        </w:rPr>
        <w:t>碘苯与苯乙烯为</w:t>
      </w:r>
      <w:r w:rsidR="00C85897">
        <w:rPr>
          <w:rFonts w:eastAsia="宋体" w:hint="eastAsia"/>
          <w:bCs/>
          <w:sz w:val="24"/>
          <w:lang w:eastAsia="zh-Hans"/>
        </w:rPr>
        <w:t>反应底物</w:t>
      </w:r>
      <w:r>
        <w:rPr>
          <w:rFonts w:eastAsia="宋体"/>
          <w:bCs/>
          <w:sz w:val="24"/>
          <w:lang w:eastAsia="zh-Hans"/>
        </w:rPr>
        <w:t>，</w:t>
      </w:r>
      <w:r>
        <w:rPr>
          <w:rFonts w:eastAsia="宋体" w:hint="eastAsia"/>
          <w:bCs/>
          <w:sz w:val="24"/>
          <w:lang w:eastAsia="zh-Hans"/>
        </w:rPr>
        <w:t>在</w:t>
      </w:r>
      <w:r w:rsidR="00C85897" w:rsidRPr="00C85897">
        <w:rPr>
          <w:rFonts w:ascii="Times New Roman" w:eastAsia="宋体" w:hAnsi="Times New Roman" w:cs="Times New Roman"/>
          <w:bCs/>
          <w:sz w:val="24"/>
          <w:lang w:eastAsia="zh-Hans"/>
        </w:rPr>
        <w:t>AOFs-Pd</w:t>
      </w:r>
      <w:r w:rsidR="00C85897">
        <w:rPr>
          <w:rFonts w:ascii="Times New Roman Regular" w:eastAsia="宋体" w:hAnsi="Times New Roman Regular" w:cs="Times New Roman Regular"/>
          <w:bCs/>
          <w:sz w:val="24"/>
          <w:lang w:eastAsia="zh-Hans"/>
        </w:rPr>
        <w:t>（</w:t>
      </w:r>
      <w:r w:rsidR="00C85897">
        <w:rPr>
          <w:rFonts w:ascii="Times New Roman Regular" w:eastAsia="宋体" w:hAnsi="Times New Roman Regular" w:cs="Times New Roman Regular"/>
          <w:bCs/>
          <w:sz w:val="24"/>
          <w:lang w:eastAsia="zh-Hans"/>
        </w:rPr>
        <w:t>Ⅱ</w:t>
      </w:r>
      <w:r w:rsidR="00C85897">
        <w:rPr>
          <w:rFonts w:ascii="Times New Roman Regular" w:eastAsia="宋体" w:hAnsi="Times New Roman Regular" w:cs="Times New Roman Regular"/>
          <w:bCs/>
          <w:sz w:val="24"/>
          <w:lang w:eastAsia="zh-Hans"/>
        </w:rPr>
        <w:t>）</w:t>
      </w:r>
      <w:r>
        <w:rPr>
          <w:rFonts w:ascii="Times New Roman Regular" w:eastAsia="宋体" w:hAnsi="Times New Roman Regular" w:cs="Times New Roman Regular" w:hint="eastAsia"/>
          <w:bCs/>
          <w:sz w:val="24"/>
          <w:lang w:eastAsia="zh-Hans"/>
        </w:rPr>
        <w:t>催化剂的催化下</w:t>
      </w:r>
      <w:r>
        <w:rPr>
          <w:rFonts w:ascii="Times New Roman Regular" w:eastAsia="宋体" w:hAnsi="Times New Roman Regular" w:cs="Times New Roman Regular"/>
          <w:bCs/>
          <w:sz w:val="24"/>
          <w:lang w:eastAsia="zh-Hans"/>
        </w:rPr>
        <w:t>，</w:t>
      </w:r>
      <w:r>
        <w:rPr>
          <w:rFonts w:ascii="Times New Roman Regular" w:eastAsia="宋体" w:hAnsi="Times New Roman Regular" w:cs="Times New Roman Regular" w:hint="eastAsia"/>
          <w:bCs/>
          <w:sz w:val="24"/>
          <w:lang w:eastAsia="zh-Hans"/>
        </w:rPr>
        <w:t>发生偶联反应</w:t>
      </w:r>
      <w:r w:rsidR="00C85897">
        <w:rPr>
          <w:rFonts w:ascii="Times New Roman Regular" w:eastAsia="宋体" w:hAnsi="Times New Roman Regular" w:cs="Times New Roman Regular" w:hint="eastAsia"/>
          <w:bCs/>
          <w:sz w:val="24"/>
          <w:lang w:eastAsia="zh-Hans"/>
        </w:rPr>
        <w:t>合成反式</w:t>
      </w:r>
      <w:r>
        <w:rPr>
          <w:rFonts w:ascii="Times New Roman Regular" w:eastAsia="宋体" w:hAnsi="Times New Roman Regular" w:cs="Times New Roman Regular" w:hint="eastAsia"/>
          <w:bCs/>
          <w:sz w:val="24"/>
          <w:lang w:eastAsia="zh-Hans"/>
        </w:rPr>
        <w:t>二苯乙烯的</w:t>
      </w:r>
      <w:r>
        <w:rPr>
          <w:rFonts w:ascii="Times New Roman Regular" w:eastAsia="宋体" w:hAnsi="Times New Roman Regular" w:cs="Times New Roman Regular"/>
          <w:bCs/>
          <w:sz w:val="24"/>
          <w:lang w:eastAsia="zh-Hans"/>
        </w:rPr>
        <w:t>。</w:t>
      </w:r>
      <w:r w:rsidR="00C85897">
        <w:rPr>
          <w:rFonts w:ascii="Times New Roman Regular" w:eastAsia="宋体" w:hAnsi="Times New Roman Regular" w:cs="Times New Roman Regular" w:hint="eastAsia"/>
          <w:bCs/>
          <w:sz w:val="24"/>
          <w:lang w:eastAsia="zh-Hans"/>
        </w:rPr>
        <w:t>在偶联反应中改变温度、流速、底物浓度，探究这三个条件对偶联反应的影响。再让同一部分催化剂多次催化反应的进行，通过其催化后反式二苯乙烯的产率，探究催化剂连续使用的寿命。</w:t>
      </w:r>
    </w:p>
    <w:p w14:paraId="617A6D21" w14:textId="5D2659B9" w:rsidR="003B3582" w:rsidRDefault="003B3582">
      <w:pPr>
        <w:wordWrap w:val="0"/>
        <w:ind w:firstLine="420"/>
        <w:rPr>
          <w:rFonts w:ascii="Times New Roman Regular" w:eastAsia="宋体" w:hAnsi="Times New Roman Regular" w:cs="Times New Roman Regular"/>
          <w:bCs/>
          <w:sz w:val="24"/>
          <w:lang w:eastAsia="zh-Hans"/>
        </w:rPr>
      </w:pPr>
      <w:r>
        <w:rPr>
          <w:rFonts w:ascii="Times New Roman Regular" w:eastAsia="宋体" w:hAnsi="Times New Roman Regular" w:cs="Times New Roman Regular" w:hint="eastAsia"/>
          <w:bCs/>
          <w:sz w:val="24"/>
          <w:lang w:eastAsia="zh-Hans"/>
        </w:rPr>
        <w:t>结论</w:t>
      </w:r>
      <w:r>
        <w:rPr>
          <w:rFonts w:ascii="Times New Roman Regular" w:eastAsia="宋体" w:hAnsi="Times New Roman Regular" w:cs="Times New Roman Regular"/>
          <w:bCs/>
          <w:sz w:val="24"/>
          <w:lang w:eastAsia="zh-Hans"/>
        </w:rPr>
        <w:t>…</w:t>
      </w:r>
      <w:r>
        <w:rPr>
          <w:rFonts w:ascii="Times New Roman Regular" w:eastAsia="宋体" w:hAnsi="Times New Roman Regular" w:cs="Times New Roman Regular" w:hint="eastAsia"/>
          <w:bCs/>
          <w:sz w:val="24"/>
          <w:lang w:eastAsia="zh-Hans"/>
        </w:rPr>
        <w:t>，</w:t>
      </w:r>
    </w:p>
    <w:p w14:paraId="7791121A" w14:textId="77777777" w:rsidR="00366664" w:rsidRDefault="00366664">
      <w:pPr>
        <w:wordWrap w:val="0"/>
        <w:rPr>
          <w:rFonts w:ascii="Times New Roman Regular" w:eastAsia="宋体" w:hAnsi="Times New Roman Regular" w:cs="Times New Roman Regular"/>
          <w:bCs/>
          <w:sz w:val="24"/>
          <w:lang w:eastAsia="zh-Hans"/>
        </w:rPr>
      </w:pPr>
    </w:p>
    <w:p w14:paraId="59A939F2" w14:textId="2E387BFA" w:rsidR="00C8797D" w:rsidRDefault="007D07F0" w:rsidP="00C8797D">
      <w:pPr>
        <w:wordWrap w:val="0"/>
        <w:rPr>
          <w:rFonts w:ascii="Times New Roman Regular" w:eastAsia="宋体" w:hAnsi="Times New Roman Regular" w:cs="Times New Roman Regular"/>
          <w:bCs/>
          <w:sz w:val="24"/>
          <w:lang w:eastAsia="zh-Hans"/>
        </w:rPr>
      </w:pPr>
      <w:r>
        <w:rPr>
          <w:rFonts w:ascii="Times New Roman Regular" w:eastAsia="宋体" w:hAnsi="Times New Roman Regular" w:cs="Times New Roman Regular" w:hint="eastAsia"/>
          <w:b/>
          <w:sz w:val="24"/>
          <w:lang w:eastAsia="zh-Hans"/>
        </w:rPr>
        <w:t>关键词</w:t>
      </w:r>
      <w:r>
        <w:rPr>
          <w:rFonts w:ascii="Times New Roman Regular" w:eastAsia="宋体" w:hAnsi="Times New Roman Regular" w:cs="Times New Roman Regular"/>
          <w:bCs/>
          <w:sz w:val="24"/>
          <w:lang w:eastAsia="zh-Hans"/>
        </w:rPr>
        <w:t>：</w:t>
      </w:r>
      <w:r>
        <w:rPr>
          <w:rFonts w:ascii="Times New Roman Regular" w:eastAsia="宋体" w:hAnsi="Times New Roman Regular" w:cs="Times New Roman Regular"/>
          <w:bCs/>
          <w:sz w:val="24"/>
          <w:lang w:eastAsia="zh-Hans"/>
        </w:rPr>
        <w:t>Heck</w:t>
      </w:r>
      <w:r>
        <w:rPr>
          <w:rFonts w:ascii="Times New Roman Regular" w:eastAsia="宋体" w:hAnsi="Times New Roman Regular" w:cs="Times New Roman Regular" w:hint="eastAsia"/>
          <w:bCs/>
          <w:sz w:val="24"/>
          <w:lang w:eastAsia="zh-Hans"/>
        </w:rPr>
        <w:t>反应</w:t>
      </w:r>
      <w:r>
        <w:rPr>
          <w:rFonts w:ascii="Times New Roman Regular" w:eastAsia="宋体" w:hAnsi="Times New Roman Regular" w:cs="Times New Roman Regular"/>
          <w:bCs/>
          <w:sz w:val="24"/>
          <w:lang w:eastAsia="zh-Hans"/>
        </w:rPr>
        <w:t>；</w:t>
      </w:r>
      <w:r>
        <w:rPr>
          <w:rFonts w:ascii="Times New Roman Regular" w:eastAsia="宋体" w:hAnsi="Times New Roman Regular" w:cs="Times New Roman Regular" w:hint="eastAsia"/>
          <w:bCs/>
          <w:sz w:val="24"/>
          <w:lang w:eastAsia="zh-Hans"/>
        </w:rPr>
        <w:t>流动反应</w:t>
      </w:r>
      <w:r>
        <w:rPr>
          <w:rFonts w:ascii="Times New Roman Regular" w:eastAsia="宋体" w:hAnsi="Times New Roman Regular" w:cs="Times New Roman Regular"/>
          <w:bCs/>
          <w:sz w:val="24"/>
          <w:lang w:eastAsia="zh-Hans"/>
        </w:rPr>
        <w:t>；</w:t>
      </w:r>
      <w:r>
        <w:rPr>
          <w:rFonts w:ascii="Times New Roman Regular" w:eastAsia="宋体" w:hAnsi="Times New Roman Regular" w:cs="Times New Roman Regular" w:hint="eastAsia"/>
          <w:bCs/>
          <w:sz w:val="24"/>
          <w:lang w:eastAsia="zh-Hans"/>
        </w:rPr>
        <w:t>规模化</w:t>
      </w:r>
      <w:r>
        <w:rPr>
          <w:rFonts w:ascii="Times New Roman Regular" w:eastAsia="宋体" w:hAnsi="Times New Roman Regular" w:cs="Times New Roman Regular"/>
          <w:bCs/>
          <w:sz w:val="24"/>
          <w:lang w:eastAsia="zh-Hans"/>
        </w:rPr>
        <w:t>；最佳实验条件</w:t>
      </w:r>
    </w:p>
    <w:p w14:paraId="47F8E6EF" w14:textId="77777777" w:rsidR="00C8797D" w:rsidRDefault="00C8797D">
      <w:pPr>
        <w:widowControl/>
        <w:jc w:val="left"/>
        <w:rPr>
          <w:rFonts w:ascii="Times New Roman Regular" w:eastAsia="宋体" w:hAnsi="Times New Roman Regular" w:cs="Times New Roman Regular"/>
          <w:bCs/>
          <w:sz w:val="24"/>
          <w:lang w:eastAsia="zh-Hans"/>
        </w:rPr>
      </w:pPr>
      <w:r>
        <w:rPr>
          <w:rFonts w:ascii="Times New Roman Regular" w:eastAsia="宋体" w:hAnsi="Times New Roman Regular" w:cs="Times New Roman Regular"/>
          <w:bCs/>
          <w:sz w:val="24"/>
          <w:lang w:eastAsia="zh-Hans"/>
        </w:rPr>
        <w:br w:type="page"/>
      </w:r>
    </w:p>
    <w:p w14:paraId="02486432" w14:textId="31B75A2D" w:rsidR="00C8797D" w:rsidRDefault="00C8797D" w:rsidP="00C8797D">
      <w:pPr>
        <w:wordWrap w:val="0"/>
        <w:rPr>
          <w:rFonts w:ascii="Times New Roman Regular" w:eastAsia="宋体" w:hAnsi="Times New Roman Regular" w:cs="Times New Roman Regular"/>
          <w:b/>
          <w:sz w:val="24"/>
          <w:lang w:eastAsia="zh-Hans"/>
        </w:rPr>
      </w:pPr>
      <w:r>
        <w:rPr>
          <w:rFonts w:ascii="Times New Roman Regular" w:eastAsia="宋体" w:hAnsi="Times New Roman Regular" w:cs="Times New Roman Regular" w:hint="eastAsia"/>
          <w:b/>
          <w:sz w:val="24"/>
          <w:lang w:eastAsia="zh-Hans"/>
        </w:rPr>
        <w:lastRenderedPageBreak/>
        <w:t>英文版</w:t>
      </w:r>
    </w:p>
    <w:p w14:paraId="620B4F21" w14:textId="77777777" w:rsidR="00C8797D" w:rsidRDefault="00C8797D">
      <w:pPr>
        <w:widowControl/>
        <w:jc w:val="left"/>
        <w:rPr>
          <w:rFonts w:ascii="Times New Roman Regular" w:eastAsia="宋体" w:hAnsi="Times New Roman Regular" w:cs="Times New Roman Regular"/>
          <w:b/>
          <w:sz w:val="24"/>
          <w:lang w:eastAsia="zh-Hans"/>
        </w:rPr>
      </w:pPr>
      <w:r>
        <w:rPr>
          <w:rFonts w:ascii="Times New Roman Regular" w:eastAsia="宋体" w:hAnsi="Times New Roman Regular" w:cs="Times New Roman Regular"/>
          <w:b/>
          <w:sz w:val="24"/>
          <w:lang w:eastAsia="zh-Hans"/>
        </w:rPr>
        <w:br w:type="page"/>
      </w:r>
    </w:p>
    <w:p w14:paraId="5197DBEB" w14:textId="00602B6C" w:rsidR="00C8797D" w:rsidRDefault="00C8797D" w:rsidP="00C8797D">
      <w:pPr>
        <w:ind w:firstLineChars="1300" w:firstLine="3915"/>
        <w:rPr>
          <w:rFonts w:ascii="Times New Roman" w:eastAsia="宋体" w:hAnsi="Times New Roman"/>
          <w:b/>
          <w:sz w:val="30"/>
          <w:szCs w:val="30"/>
        </w:rPr>
      </w:pPr>
      <w:r>
        <w:rPr>
          <w:rFonts w:ascii="Times New Roman" w:eastAsia="宋体" w:hAnsi="Times New Roman" w:hint="eastAsia"/>
          <w:b/>
          <w:sz w:val="30"/>
          <w:szCs w:val="30"/>
        </w:rPr>
        <w:lastRenderedPageBreak/>
        <w:t>目</w:t>
      </w:r>
      <w:r>
        <w:rPr>
          <w:rFonts w:ascii="Times New Roman" w:eastAsia="宋体" w:hAnsi="Times New Roman" w:hint="eastAsia"/>
          <w:b/>
          <w:sz w:val="30"/>
          <w:szCs w:val="30"/>
        </w:rPr>
        <w:t xml:space="preserve">   </w:t>
      </w:r>
      <w:r>
        <w:rPr>
          <w:rFonts w:ascii="Times New Roman" w:eastAsia="宋体" w:hAnsi="Times New Roman" w:hint="eastAsia"/>
          <w:b/>
          <w:sz w:val="30"/>
          <w:szCs w:val="30"/>
        </w:rPr>
        <w:t>录</w:t>
      </w:r>
    </w:p>
    <w:p w14:paraId="046E853D" w14:textId="77777777" w:rsidR="007C02CC" w:rsidRDefault="007C02CC" w:rsidP="00C8797D">
      <w:pPr>
        <w:ind w:firstLineChars="1300" w:firstLine="3915"/>
        <w:rPr>
          <w:rFonts w:ascii="Times New Roman" w:eastAsia="宋体" w:hAnsi="Times New Roman"/>
          <w:b/>
          <w:sz w:val="30"/>
          <w:szCs w:val="30"/>
        </w:rPr>
      </w:pPr>
    </w:p>
    <w:p w14:paraId="1938C3AC" w14:textId="45CD5745" w:rsidR="00366664" w:rsidRDefault="001A348E" w:rsidP="007C02CC">
      <w:pPr>
        <w:pStyle w:val="WPSOffice1"/>
        <w:tabs>
          <w:tab w:val="right" w:leader="dot" w:pos="9075"/>
        </w:tabs>
        <w:rPr>
          <w:rFonts w:ascii="Times New Roman" w:hAnsi="Times New Roman" w:cs="宋体"/>
          <w:sz w:val="24"/>
          <w:szCs w:val="24"/>
        </w:rPr>
      </w:pPr>
      <w:hyperlink w:anchor="_Toc19283_WPSOffice_Level1" w:history="1">
        <w:r w:rsidR="007C02CC">
          <w:rPr>
            <w:rFonts w:ascii="Times New Roman" w:hAnsi="Times New Roman" w:cs="宋体" w:hint="eastAsia"/>
            <w:b/>
            <w:bCs/>
            <w:sz w:val="24"/>
            <w:szCs w:val="24"/>
          </w:rPr>
          <w:t>引</w:t>
        </w:r>
        <w:r w:rsidR="007C02CC">
          <w:rPr>
            <w:rFonts w:ascii="Times New Roman" w:hAnsi="Times New Roman" w:cs="宋体" w:hint="eastAsia"/>
            <w:b/>
            <w:bCs/>
            <w:sz w:val="24"/>
            <w:szCs w:val="24"/>
          </w:rPr>
          <w:t xml:space="preserve"> </w:t>
        </w:r>
        <w:r w:rsidR="007C02CC">
          <w:rPr>
            <w:rFonts w:ascii="Times New Roman" w:hAnsi="Times New Roman" w:cs="宋体" w:hint="eastAsia"/>
            <w:b/>
            <w:bCs/>
            <w:sz w:val="24"/>
            <w:szCs w:val="24"/>
          </w:rPr>
          <w:t>言</w:t>
        </w:r>
        <w:r w:rsidR="007C02CC">
          <w:rPr>
            <w:rFonts w:ascii="Times New Roman" w:hAnsi="Times New Roman" w:cs="宋体" w:hint="eastAsia"/>
            <w:sz w:val="24"/>
            <w:szCs w:val="24"/>
          </w:rPr>
          <w:tab/>
        </w:r>
        <w:bookmarkStart w:id="1" w:name="_Toc19283_WPSOffice_Level1Page"/>
        <w:r w:rsidR="007C02CC">
          <w:rPr>
            <w:rFonts w:ascii="Times New Roman" w:hAnsi="Times New Roman" w:cs="宋体" w:hint="eastAsia"/>
            <w:sz w:val="24"/>
            <w:szCs w:val="24"/>
          </w:rPr>
          <w:t>1</w:t>
        </w:r>
        <w:bookmarkEnd w:id="1"/>
      </w:hyperlink>
    </w:p>
    <w:p w14:paraId="7199C456" w14:textId="2F0B26F9" w:rsidR="007C02CC" w:rsidRDefault="007C02CC" w:rsidP="007C02CC">
      <w:pPr>
        <w:pStyle w:val="WPSOffice1"/>
        <w:tabs>
          <w:tab w:val="right" w:leader="dot" w:pos="9075"/>
        </w:tabs>
        <w:rPr>
          <w:rFonts w:ascii="Times New Roman" w:hAnsi="Times New Roman" w:cs="宋体"/>
          <w:sz w:val="24"/>
          <w:szCs w:val="24"/>
        </w:rPr>
      </w:pPr>
      <w:r>
        <w:rPr>
          <w:rFonts w:ascii="Times New Roman" w:hAnsi="Times New Roman" w:cs="宋体" w:hint="eastAsia"/>
          <w:b/>
          <w:bCs/>
          <w:sz w:val="24"/>
          <w:szCs w:val="24"/>
        </w:rPr>
        <w:t>第</w:t>
      </w:r>
      <w:r>
        <w:rPr>
          <w:rFonts w:ascii="Times New Roman" w:hAnsi="Times New Roman" w:cs="宋体" w:hint="eastAsia"/>
          <w:b/>
          <w:bCs/>
          <w:sz w:val="24"/>
          <w:szCs w:val="24"/>
        </w:rPr>
        <w:t>1</w:t>
      </w:r>
      <w:r>
        <w:rPr>
          <w:rFonts w:ascii="Times New Roman" w:hAnsi="Times New Roman" w:cs="宋体" w:hint="eastAsia"/>
          <w:b/>
          <w:bCs/>
          <w:sz w:val="24"/>
          <w:szCs w:val="24"/>
        </w:rPr>
        <w:t>章</w:t>
      </w:r>
      <w:r>
        <w:rPr>
          <w:rFonts w:ascii="Times New Roman" w:hAnsi="Times New Roman" w:cs="宋体" w:hint="eastAsia"/>
          <w:b/>
          <w:bCs/>
          <w:sz w:val="24"/>
          <w:szCs w:val="24"/>
        </w:rPr>
        <w:t xml:space="preserve"> </w:t>
      </w:r>
      <w:r>
        <w:rPr>
          <w:rFonts w:ascii="Times New Roman" w:hAnsi="Times New Roman" w:cs="宋体" w:hint="eastAsia"/>
          <w:b/>
          <w:bCs/>
          <w:sz w:val="24"/>
          <w:szCs w:val="24"/>
        </w:rPr>
        <w:t>绪</w:t>
      </w:r>
      <w:r>
        <w:rPr>
          <w:rFonts w:ascii="Times New Roman" w:hAnsi="Times New Roman" w:cs="宋体" w:hint="eastAsia"/>
          <w:b/>
          <w:bCs/>
          <w:sz w:val="24"/>
          <w:szCs w:val="24"/>
        </w:rPr>
        <w:t xml:space="preserve"> </w:t>
      </w:r>
      <w:r>
        <w:rPr>
          <w:rFonts w:ascii="Times New Roman" w:hAnsi="Times New Roman" w:cs="宋体" w:hint="eastAsia"/>
          <w:b/>
          <w:bCs/>
          <w:sz w:val="24"/>
          <w:szCs w:val="24"/>
        </w:rPr>
        <w:t>论</w:t>
      </w:r>
      <w:r w:rsidRPr="007C02CC">
        <w:rPr>
          <w:rFonts w:ascii="Times New Roman" w:hAnsi="Times New Roman" w:cs="宋体"/>
          <w:sz w:val="24"/>
          <w:szCs w:val="24"/>
        </w:rPr>
        <w:tab/>
      </w:r>
      <w:r>
        <w:rPr>
          <w:rFonts w:ascii="Times New Roman" w:hAnsi="Times New Roman" w:cs="宋体"/>
          <w:sz w:val="24"/>
          <w:szCs w:val="24"/>
        </w:rPr>
        <w:t>2</w:t>
      </w:r>
    </w:p>
    <w:p w14:paraId="59E2D9A6" w14:textId="2349C3A3" w:rsidR="007C02CC" w:rsidRDefault="007C02CC" w:rsidP="007C02CC">
      <w:pPr>
        <w:pStyle w:val="WPSOffice1"/>
        <w:tabs>
          <w:tab w:val="right" w:leader="dot" w:pos="9075"/>
        </w:tabs>
        <w:rPr>
          <w:rFonts w:ascii="Times New Roman" w:hAnsi="Times New Roman" w:cs="宋体"/>
          <w:b/>
          <w:bCs/>
          <w:sz w:val="24"/>
          <w:szCs w:val="24"/>
        </w:rPr>
      </w:pPr>
      <w:r w:rsidRPr="007C02CC">
        <w:rPr>
          <w:rFonts w:ascii="Times New Roman" w:hAnsi="Times New Roman" w:cs="宋体" w:hint="eastAsia"/>
          <w:b/>
          <w:bCs/>
          <w:sz w:val="24"/>
          <w:szCs w:val="24"/>
        </w:rPr>
        <w:t>第</w:t>
      </w:r>
      <w:r w:rsidRPr="007C02CC">
        <w:rPr>
          <w:rFonts w:ascii="Times New Roman" w:hAnsi="Times New Roman" w:cs="宋体" w:hint="eastAsia"/>
          <w:b/>
          <w:bCs/>
          <w:sz w:val="24"/>
          <w:szCs w:val="24"/>
        </w:rPr>
        <w:t>2</w:t>
      </w:r>
      <w:r w:rsidRPr="007C02CC">
        <w:rPr>
          <w:rFonts w:ascii="Times New Roman" w:hAnsi="Times New Roman" w:cs="宋体" w:hint="eastAsia"/>
          <w:b/>
          <w:bCs/>
          <w:sz w:val="24"/>
          <w:szCs w:val="24"/>
        </w:rPr>
        <w:t>章</w:t>
      </w:r>
      <w:r w:rsidRPr="007C02CC">
        <w:rPr>
          <w:rFonts w:ascii="Times New Roman" w:hAnsi="Times New Roman" w:cs="宋体" w:hint="eastAsia"/>
          <w:b/>
          <w:bCs/>
          <w:sz w:val="24"/>
          <w:szCs w:val="24"/>
        </w:rPr>
        <w:t xml:space="preserve"> </w:t>
      </w:r>
      <w:r w:rsidRPr="007C02CC">
        <w:rPr>
          <w:rFonts w:ascii="Times New Roman" w:hAnsi="Times New Roman" w:cs="宋体" w:hint="eastAsia"/>
          <w:b/>
          <w:bCs/>
          <w:sz w:val="24"/>
          <w:szCs w:val="24"/>
        </w:rPr>
        <w:t>实验部分</w:t>
      </w:r>
    </w:p>
    <w:p w14:paraId="5FE301FE" w14:textId="26C90AFA" w:rsidR="007C02CC" w:rsidRDefault="007C02CC" w:rsidP="007C02CC">
      <w:pPr>
        <w:pStyle w:val="WPSOffice1"/>
        <w:tabs>
          <w:tab w:val="right" w:leader="dot" w:pos="9075"/>
        </w:tabs>
        <w:rPr>
          <w:rFonts w:ascii="Times New Roman" w:hAnsi="Times New Roman" w:cs="宋体"/>
          <w:b/>
          <w:bCs/>
          <w:sz w:val="24"/>
          <w:szCs w:val="24"/>
        </w:rPr>
      </w:pPr>
      <w:r w:rsidRPr="007C02CC">
        <w:rPr>
          <w:rFonts w:ascii="Times New Roman" w:hAnsi="Times New Roman" w:cs="宋体" w:hint="eastAsia"/>
          <w:b/>
          <w:bCs/>
          <w:sz w:val="24"/>
          <w:szCs w:val="24"/>
        </w:rPr>
        <w:t>第</w:t>
      </w:r>
      <w:r w:rsidRPr="007C02CC">
        <w:rPr>
          <w:rFonts w:ascii="Times New Roman" w:hAnsi="Times New Roman" w:cs="宋体" w:hint="eastAsia"/>
          <w:b/>
          <w:bCs/>
          <w:sz w:val="24"/>
          <w:szCs w:val="24"/>
        </w:rPr>
        <w:t>3</w:t>
      </w:r>
      <w:r w:rsidRPr="007C02CC">
        <w:rPr>
          <w:rFonts w:ascii="Times New Roman" w:hAnsi="Times New Roman" w:cs="宋体" w:hint="eastAsia"/>
          <w:b/>
          <w:bCs/>
          <w:sz w:val="24"/>
          <w:szCs w:val="24"/>
        </w:rPr>
        <w:t>章</w:t>
      </w:r>
      <w:r w:rsidRPr="007C02CC">
        <w:rPr>
          <w:rFonts w:ascii="Times New Roman" w:hAnsi="Times New Roman" w:cs="宋体" w:hint="eastAsia"/>
          <w:b/>
          <w:bCs/>
          <w:sz w:val="24"/>
          <w:szCs w:val="24"/>
        </w:rPr>
        <w:t xml:space="preserve"> </w:t>
      </w:r>
      <w:r w:rsidRPr="007C02CC">
        <w:rPr>
          <w:rFonts w:ascii="Times New Roman" w:hAnsi="Times New Roman" w:cs="宋体" w:hint="eastAsia"/>
          <w:b/>
          <w:bCs/>
          <w:sz w:val="24"/>
          <w:szCs w:val="24"/>
        </w:rPr>
        <w:t>结果与讨论</w:t>
      </w:r>
    </w:p>
    <w:p w14:paraId="09B6CF99" w14:textId="7FB7C276" w:rsidR="007C02CC" w:rsidRDefault="007C02CC" w:rsidP="007C02CC">
      <w:pPr>
        <w:pStyle w:val="WPSOffice1"/>
        <w:tabs>
          <w:tab w:val="right" w:leader="dot" w:pos="9075"/>
        </w:tabs>
        <w:rPr>
          <w:rFonts w:ascii="Times New Roman" w:hAnsi="Times New Roman" w:cs="宋体"/>
          <w:b/>
          <w:bCs/>
          <w:sz w:val="24"/>
          <w:szCs w:val="24"/>
        </w:rPr>
      </w:pPr>
      <w:r w:rsidRPr="007C02CC">
        <w:rPr>
          <w:rFonts w:ascii="Times New Roman" w:hAnsi="Times New Roman" w:cs="宋体" w:hint="eastAsia"/>
          <w:b/>
          <w:bCs/>
          <w:sz w:val="24"/>
          <w:szCs w:val="24"/>
        </w:rPr>
        <w:t>结论与展望</w:t>
      </w:r>
    </w:p>
    <w:p w14:paraId="47AC1C42" w14:textId="0BB85AB5" w:rsidR="007C02CC" w:rsidRDefault="007C02CC" w:rsidP="007C02CC">
      <w:pPr>
        <w:pStyle w:val="WPSOffice1"/>
        <w:tabs>
          <w:tab w:val="right" w:leader="dot" w:pos="9075"/>
        </w:tabs>
        <w:rPr>
          <w:rFonts w:ascii="Times New Roman" w:hAnsi="Times New Roman" w:cs="宋体"/>
          <w:b/>
          <w:bCs/>
          <w:sz w:val="24"/>
          <w:szCs w:val="24"/>
        </w:rPr>
      </w:pPr>
      <w:r w:rsidRPr="007C02CC">
        <w:rPr>
          <w:rFonts w:ascii="Times New Roman" w:hAnsi="Times New Roman" w:cs="宋体" w:hint="eastAsia"/>
          <w:b/>
          <w:bCs/>
          <w:sz w:val="24"/>
          <w:szCs w:val="24"/>
        </w:rPr>
        <w:t>致谢</w:t>
      </w:r>
    </w:p>
    <w:p w14:paraId="3A7C8648" w14:textId="05057D2C" w:rsidR="007C02CC" w:rsidRDefault="007C02CC" w:rsidP="007C02CC">
      <w:pPr>
        <w:pStyle w:val="WPSOffice1"/>
        <w:tabs>
          <w:tab w:val="right" w:leader="dot" w:pos="9075"/>
        </w:tabs>
        <w:rPr>
          <w:rFonts w:ascii="Times New Roman" w:hAnsi="Times New Roman" w:cs="宋体"/>
          <w:b/>
          <w:bCs/>
          <w:sz w:val="24"/>
          <w:szCs w:val="24"/>
        </w:rPr>
      </w:pPr>
      <w:r w:rsidRPr="007C02CC">
        <w:rPr>
          <w:rFonts w:ascii="Times New Roman" w:hAnsi="Times New Roman" w:cs="宋体" w:hint="eastAsia"/>
          <w:b/>
          <w:bCs/>
          <w:sz w:val="24"/>
          <w:szCs w:val="24"/>
        </w:rPr>
        <w:t>参考文献</w:t>
      </w:r>
    </w:p>
    <w:p w14:paraId="3E9FC53F" w14:textId="77777777" w:rsidR="007C02CC" w:rsidRDefault="007C02CC">
      <w:pPr>
        <w:widowControl/>
        <w:jc w:val="left"/>
        <w:rPr>
          <w:rFonts w:ascii="Times New Roman" w:eastAsia="宋体" w:hAnsi="Times New Roman" w:cs="宋体"/>
          <w:b/>
          <w:bCs/>
          <w:kern w:val="0"/>
          <w:sz w:val="24"/>
        </w:rPr>
      </w:pPr>
      <w:r>
        <w:rPr>
          <w:rFonts w:ascii="Times New Roman" w:hAnsi="Times New Roman" w:cs="宋体"/>
          <w:b/>
          <w:bCs/>
          <w:sz w:val="24"/>
        </w:rPr>
        <w:br w:type="page"/>
      </w:r>
    </w:p>
    <w:p w14:paraId="6A4C2027" w14:textId="77777777" w:rsidR="007C02CC" w:rsidRDefault="007C02CC" w:rsidP="007C02CC">
      <w:pPr>
        <w:pStyle w:val="2"/>
        <w:ind w:right="190"/>
        <w:jc w:val="center"/>
        <w:rPr>
          <w:rFonts w:ascii="Times New Roman" w:eastAsia="宋体" w:hAnsi="Times New Roman"/>
          <w:color w:val="000000"/>
          <w:lang w:val="en"/>
        </w:rPr>
      </w:pPr>
      <w:r>
        <w:rPr>
          <w:rFonts w:ascii="Times New Roman" w:eastAsia="宋体" w:hAnsi="Times New Roman" w:hint="eastAsia"/>
          <w:color w:val="000000"/>
        </w:rPr>
        <w:lastRenderedPageBreak/>
        <w:t>插图清单</w:t>
      </w:r>
    </w:p>
    <w:p w14:paraId="057A583B" w14:textId="77777777" w:rsidR="007C02CC" w:rsidRDefault="007C02CC" w:rsidP="007C02CC">
      <w:pPr>
        <w:rPr>
          <w:rFonts w:ascii="Times New Roman" w:eastAsia="宋体" w:hAnsi="Times New Roman"/>
          <w:color w:val="000000"/>
          <w:sz w:val="24"/>
        </w:rPr>
      </w:pPr>
    </w:p>
    <w:p w14:paraId="732C4950" w14:textId="24182287" w:rsidR="007C02CC" w:rsidRDefault="00081229" w:rsidP="007C02CC">
      <w:pPr>
        <w:pStyle w:val="WPSOffice1"/>
        <w:tabs>
          <w:tab w:val="right" w:leader="dot" w:pos="9075"/>
        </w:tabs>
        <w:rPr>
          <w:rFonts w:ascii="Times New Roman" w:hAnsi="Times New Roman" w:cs="宋体"/>
          <w:sz w:val="24"/>
          <w:szCs w:val="24"/>
        </w:rPr>
      </w:pPr>
      <w:r w:rsidRPr="00081229">
        <w:rPr>
          <w:rFonts w:ascii="Times New Roman" w:hAnsi="Times New Roman" w:cs="宋体" w:hint="eastAsia"/>
          <w:sz w:val="24"/>
          <w:szCs w:val="24"/>
        </w:rPr>
        <w:t>图</w:t>
      </w:r>
      <w:r w:rsidRPr="00081229">
        <w:rPr>
          <w:rFonts w:ascii="Times New Roman" w:hAnsi="Times New Roman" w:cs="宋体"/>
          <w:sz w:val="24"/>
          <w:szCs w:val="24"/>
        </w:rPr>
        <w:tab/>
      </w:r>
      <w:r>
        <w:rPr>
          <w:rFonts w:ascii="Times New Roman" w:hAnsi="Times New Roman" w:cs="宋体"/>
          <w:sz w:val="24"/>
          <w:szCs w:val="24"/>
        </w:rPr>
        <w:t>10</w:t>
      </w:r>
    </w:p>
    <w:p w14:paraId="061F9D03" w14:textId="10796B08" w:rsidR="00081229" w:rsidRDefault="00081229" w:rsidP="007C02CC">
      <w:pPr>
        <w:pStyle w:val="WPSOffice1"/>
        <w:tabs>
          <w:tab w:val="right" w:leader="dot" w:pos="9075"/>
        </w:tabs>
        <w:rPr>
          <w:rFonts w:ascii="Times New Roman" w:hAnsi="Times New Roman" w:cs="宋体"/>
          <w:sz w:val="24"/>
          <w:szCs w:val="24"/>
        </w:rPr>
      </w:pPr>
      <w:r>
        <w:rPr>
          <w:rFonts w:ascii="Times New Roman" w:hAnsi="Times New Roman" w:cs="宋体" w:hint="eastAsia"/>
          <w:sz w:val="24"/>
          <w:szCs w:val="24"/>
        </w:rPr>
        <w:t>图</w:t>
      </w:r>
      <w:r>
        <w:rPr>
          <w:rFonts w:ascii="Times New Roman" w:hAnsi="Times New Roman" w:cs="宋体"/>
          <w:sz w:val="24"/>
          <w:szCs w:val="24"/>
        </w:rPr>
        <w:tab/>
        <w:t>10</w:t>
      </w:r>
    </w:p>
    <w:p w14:paraId="1D0BC6E2" w14:textId="67D98FAF" w:rsidR="00385331" w:rsidRDefault="00385331">
      <w:pPr>
        <w:widowControl/>
        <w:jc w:val="left"/>
        <w:rPr>
          <w:rFonts w:ascii="Times New Roman" w:eastAsia="宋体" w:hAnsi="Times New Roman" w:cs="宋体"/>
          <w:kern w:val="0"/>
          <w:sz w:val="24"/>
        </w:rPr>
      </w:pPr>
      <w:r>
        <w:rPr>
          <w:rFonts w:ascii="Times New Roman" w:hAnsi="Times New Roman" w:cs="宋体"/>
          <w:sz w:val="24"/>
        </w:rPr>
        <w:br w:type="page"/>
      </w:r>
    </w:p>
    <w:p w14:paraId="252BB516" w14:textId="77777777" w:rsidR="00385331" w:rsidRDefault="00385331" w:rsidP="00385331">
      <w:pPr>
        <w:pStyle w:val="2"/>
        <w:spacing w:before="90"/>
        <w:ind w:right="190"/>
        <w:jc w:val="center"/>
        <w:rPr>
          <w:rFonts w:ascii="Times New Roman" w:eastAsia="宋体" w:hAnsi="Times New Roman"/>
          <w:bCs w:val="0"/>
          <w:color w:val="000000"/>
        </w:rPr>
      </w:pPr>
      <w:r>
        <w:rPr>
          <w:rFonts w:ascii="Times New Roman" w:eastAsia="宋体" w:hAnsi="Times New Roman" w:hint="eastAsia"/>
          <w:bCs w:val="0"/>
          <w:color w:val="000000"/>
        </w:rPr>
        <w:lastRenderedPageBreak/>
        <w:t>表格清单</w:t>
      </w:r>
    </w:p>
    <w:p w14:paraId="206A26A2" w14:textId="60F1DAEF" w:rsidR="00385331" w:rsidRDefault="00385331" w:rsidP="007C02CC">
      <w:pPr>
        <w:pStyle w:val="WPSOffice1"/>
        <w:tabs>
          <w:tab w:val="right" w:leader="dot" w:pos="9075"/>
        </w:tabs>
        <w:rPr>
          <w:rFonts w:ascii="Times New Roman" w:hAnsi="Times New Roman" w:cs="宋体"/>
          <w:sz w:val="24"/>
          <w:szCs w:val="24"/>
        </w:rPr>
      </w:pPr>
      <w:r w:rsidRPr="00385331">
        <w:rPr>
          <w:rFonts w:ascii="Times New Roman" w:hAnsi="Times New Roman" w:cs="宋体" w:hint="eastAsia"/>
          <w:sz w:val="24"/>
          <w:szCs w:val="24"/>
        </w:rPr>
        <w:t>表</w:t>
      </w:r>
      <w:r w:rsidRPr="00385331">
        <w:rPr>
          <w:rFonts w:ascii="Times New Roman" w:hAnsi="Times New Roman" w:cs="宋体" w:hint="eastAsia"/>
          <w:sz w:val="24"/>
          <w:szCs w:val="24"/>
        </w:rPr>
        <w:t>1</w:t>
      </w:r>
      <w:r w:rsidRPr="00385331">
        <w:rPr>
          <w:rFonts w:ascii="Times New Roman" w:hAnsi="Times New Roman" w:cs="宋体"/>
          <w:sz w:val="24"/>
          <w:szCs w:val="24"/>
        </w:rPr>
        <w:tab/>
        <w:t>2</w:t>
      </w:r>
    </w:p>
    <w:p w14:paraId="3968EAD3" w14:textId="28F4C062" w:rsidR="00385331" w:rsidRDefault="00385331" w:rsidP="007C02CC">
      <w:pPr>
        <w:pStyle w:val="WPSOffice1"/>
        <w:tabs>
          <w:tab w:val="right" w:leader="dot" w:pos="9075"/>
        </w:tabs>
        <w:rPr>
          <w:rFonts w:ascii="Times New Roman" w:hAnsi="Times New Roman" w:cs="宋体"/>
          <w:sz w:val="24"/>
          <w:szCs w:val="24"/>
        </w:rPr>
      </w:pPr>
      <w:r>
        <w:rPr>
          <w:rFonts w:ascii="Times New Roman" w:hAnsi="Times New Roman" w:cs="宋体" w:hint="eastAsia"/>
          <w:sz w:val="24"/>
          <w:szCs w:val="24"/>
        </w:rPr>
        <w:t>表</w:t>
      </w:r>
      <w:r>
        <w:rPr>
          <w:rFonts w:ascii="Times New Roman" w:hAnsi="Times New Roman" w:cs="宋体" w:hint="eastAsia"/>
          <w:sz w:val="24"/>
          <w:szCs w:val="24"/>
        </w:rPr>
        <w:t>2</w:t>
      </w:r>
      <w:r>
        <w:rPr>
          <w:rFonts w:ascii="Times New Roman" w:hAnsi="Times New Roman" w:cs="宋体"/>
          <w:sz w:val="24"/>
          <w:szCs w:val="24"/>
        </w:rPr>
        <w:tab/>
        <w:t>2</w:t>
      </w:r>
    </w:p>
    <w:p w14:paraId="0228EA51" w14:textId="0C740056" w:rsidR="00EE0511" w:rsidRDefault="00EE0511" w:rsidP="00EE0511">
      <w:pPr>
        <w:widowControl/>
        <w:jc w:val="left"/>
        <w:rPr>
          <w:rFonts w:ascii="Times New Roman" w:hAnsi="Times New Roman" w:cs="宋体"/>
          <w:sz w:val="24"/>
        </w:rPr>
      </w:pPr>
      <w:r>
        <w:rPr>
          <w:rFonts w:ascii="Times New Roman" w:hAnsi="Times New Roman" w:cs="宋体"/>
          <w:sz w:val="24"/>
        </w:rPr>
        <w:br w:type="page"/>
      </w:r>
    </w:p>
    <w:p w14:paraId="3147E06C" w14:textId="353BC990" w:rsidR="00EE0511" w:rsidRDefault="007219A0" w:rsidP="007219A0">
      <w:pPr>
        <w:pStyle w:val="1"/>
        <w:tabs>
          <w:tab w:val="left" w:pos="5019"/>
        </w:tabs>
        <w:spacing w:after="0"/>
        <w:jc w:val="center"/>
        <w:rPr>
          <w:rFonts w:ascii="Times New Roman" w:eastAsia="宋体" w:hAnsi="Times New Roman"/>
          <w:color w:val="000000"/>
          <w:sz w:val="30"/>
          <w:szCs w:val="30"/>
        </w:rPr>
      </w:pPr>
      <w:r>
        <w:rPr>
          <w:rFonts w:ascii="Times New Roman" w:eastAsia="宋体" w:hAnsi="Times New Roman" w:hint="eastAsia"/>
          <w:color w:val="000000"/>
          <w:sz w:val="30"/>
          <w:szCs w:val="30"/>
        </w:rPr>
        <w:lastRenderedPageBreak/>
        <w:t>引</w:t>
      </w:r>
      <w:r>
        <w:rPr>
          <w:rFonts w:ascii="Times New Roman" w:eastAsia="宋体" w:hAnsi="Times New Roman" w:hint="eastAsia"/>
          <w:color w:val="000000"/>
          <w:sz w:val="30"/>
          <w:szCs w:val="30"/>
        </w:rPr>
        <w:t xml:space="preserve"> </w:t>
      </w:r>
      <w:r>
        <w:rPr>
          <w:rFonts w:ascii="Times New Roman" w:eastAsia="宋体" w:hAnsi="Times New Roman"/>
          <w:color w:val="000000"/>
          <w:sz w:val="30"/>
          <w:szCs w:val="30"/>
        </w:rPr>
        <w:t xml:space="preserve">  </w:t>
      </w:r>
      <w:r>
        <w:rPr>
          <w:rFonts w:ascii="Times New Roman" w:eastAsia="宋体" w:hAnsi="Times New Roman" w:hint="eastAsia"/>
          <w:color w:val="000000"/>
          <w:sz w:val="30"/>
          <w:szCs w:val="30"/>
        </w:rPr>
        <w:t>言</w:t>
      </w:r>
    </w:p>
    <w:p w14:paraId="51B076AC" w14:textId="79C58AC2" w:rsidR="007219A0" w:rsidRDefault="007219A0" w:rsidP="007219A0"/>
    <w:p w14:paraId="2A69325C" w14:textId="69ED4110" w:rsidR="007219A0" w:rsidRDefault="007219A0" w:rsidP="007219A0">
      <w:pPr>
        <w:jc w:val="left"/>
      </w:pPr>
    </w:p>
    <w:p w14:paraId="4DE5E21F" w14:textId="77777777" w:rsidR="007219A0" w:rsidRDefault="007219A0">
      <w:pPr>
        <w:widowControl/>
        <w:jc w:val="left"/>
      </w:pPr>
      <w:r>
        <w:br w:type="page"/>
      </w:r>
    </w:p>
    <w:p w14:paraId="07209AE7" w14:textId="77777777" w:rsidR="007219A0" w:rsidRDefault="007219A0" w:rsidP="007219A0">
      <w:pPr>
        <w:pStyle w:val="1"/>
        <w:tabs>
          <w:tab w:val="left" w:pos="1353"/>
          <w:tab w:val="left" w:pos="1953"/>
        </w:tabs>
        <w:spacing w:after="0" w:line="240" w:lineRule="atLeast"/>
        <w:jc w:val="center"/>
        <w:rPr>
          <w:rFonts w:ascii="宋体" w:eastAsia="宋体" w:hAnsi="宋体" w:cs="宋体"/>
          <w:bCs w:val="0"/>
          <w:color w:val="000000"/>
          <w:sz w:val="30"/>
          <w:szCs w:val="30"/>
        </w:rPr>
      </w:pPr>
      <w:r>
        <w:rPr>
          <w:rFonts w:ascii="宋体" w:eastAsia="宋体" w:hAnsi="宋体" w:cs="宋体" w:hint="eastAsia"/>
          <w:bCs w:val="0"/>
          <w:color w:val="000000"/>
          <w:sz w:val="30"/>
          <w:szCs w:val="30"/>
        </w:rPr>
        <w:lastRenderedPageBreak/>
        <w:t>第</w:t>
      </w:r>
      <w:r>
        <w:rPr>
          <w:rFonts w:ascii="Times New Roman" w:eastAsia="宋体" w:hAnsi="Times New Roman" w:cs="Times New Roman"/>
          <w:bCs w:val="0"/>
          <w:color w:val="000000"/>
          <w:sz w:val="30"/>
          <w:szCs w:val="30"/>
        </w:rPr>
        <w:t>1</w:t>
      </w:r>
      <w:r>
        <w:rPr>
          <w:rFonts w:ascii="宋体" w:eastAsia="宋体" w:hAnsi="宋体" w:cs="宋体" w:hint="eastAsia"/>
          <w:bCs w:val="0"/>
          <w:color w:val="000000"/>
          <w:sz w:val="30"/>
          <w:szCs w:val="30"/>
        </w:rPr>
        <w:t>章</w:t>
      </w:r>
      <w:r>
        <w:rPr>
          <w:rFonts w:ascii="宋体" w:eastAsia="宋体" w:hAnsi="宋体" w:cs="宋体" w:hint="eastAsia"/>
          <w:bCs w:val="0"/>
          <w:color w:val="000000"/>
          <w:sz w:val="30"/>
          <w:szCs w:val="30"/>
        </w:rPr>
        <w:tab/>
      </w:r>
      <w:bookmarkStart w:id="2" w:name="_bookmark1"/>
      <w:bookmarkEnd w:id="2"/>
      <w:r>
        <w:rPr>
          <w:rFonts w:ascii="宋体" w:eastAsia="宋体" w:hAnsi="宋体" w:cs="宋体" w:hint="eastAsia"/>
          <w:bCs w:val="0"/>
          <w:color w:val="000000"/>
          <w:sz w:val="30"/>
          <w:szCs w:val="30"/>
        </w:rPr>
        <w:t>绪</w:t>
      </w:r>
      <w:r>
        <w:rPr>
          <w:rFonts w:ascii="宋体" w:eastAsia="宋体" w:hAnsi="宋体" w:cs="宋体" w:hint="eastAsia"/>
          <w:bCs w:val="0"/>
          <w:color w:val="000000"/>
          <w:sz w:val="30"/>
          <w:szCs w:val="30"/>
        </w:rPr>
        <w:tab/>
        <w:t>论</w:t>
      </w:r>
    </w:p>
    <w:p w14:paraId="08E34904" w14:textId="594D4AB5" w:rsidR="007219A0" w:rsidRPr="00EE0511" w:rsidRDefault="000846B4" w:rsidP="007219A0">
      <w:r>
        <w:rPr>
          <w:rFonts w:hint="eastAsia"/>
        </w:rPr>
        <w:t>（</w:t>
      </w:r>
      <w:r w:rsidRPr="000846B4">
        <w:rPr>
          <w:rFonts w:hint="eastAsia"/>
          <w:b/>
          <w:bCs/>
        </w:rPr>
        <w:t>学术背景与实际意义；国内外发展概况及存在的问题；本课题的来源与探究的主要内容</w:t>
      </w:r>
      <w:r>
        <w:rPr>
          <w:rFonts w:hint="eastAsia"/>
        </w:rPr>
        <w:t>）</w:t>
      </w:r>
    </w:p>
    <w:p w14:paraId="1274E1AB" w14:textId="71D12675" w:rsidR="007219A0" w:rsidRDefault="00534E0D" w:rsidP="00011681">
      <w:pPr>
        <w:pStyle w:val="2"/>
        <w:numPr>
          <w:ilvl w:val="1"/>
          <w:numId w:val="1"/>
        </w:numPr>
        <w:tabs>
          <w:tab w:val="left" w:pos="943"/>
        </w:tabs>
        <w:spacing w:before="66"/>
        <w:rPr>
          <w:rFonts w:ascii="Times New Roman" w:hAnsi="Times New Roman" w:cs="Times New Roman"/>
          <w:b w:val="0"/>
          <w:color w:val="000000"/>
          <w:lang w:val="en-US"/>
        </w:rPr>
      </w:pPr>
      <w:bookmarkStart w:id="3" w:name="_bookmark2"/>
      <w:bookmarkEnd w:id="3"/>
      <w:r>
        <w:rPr>
          <w:rFonts w:ascii="Times New Roman" w:hAnsi="Times New Roman" w:cs="Times New Roman" w:hint="eastAsia"/>
          <w:b w:val="0"/>
          <w:color w:val="000000"/>
          <w:lang w:val="en-US"/>
        </w:rPr>
        <w:t>钯催化的</w:t>
      </w:r>
      <w:r w:rsidR="00011681">
        <w:rPr>
          <w:rFonts w:ascii="Times New Roman" w:hAnsi="Times New Roman" w:cs="Times New Roman" w:hint="eastAsia"/>
          <w:b w:val="0"/>
          <w:color w:val="000000"/>
          <w:lang w:val="en-US"/>
        </w:rPr>
        <w:t>Heck</w:t>
      </w:r>
      <w:r w:rsidR="00011681">
        <w:rPr>
          <w:rFonts w:ascii="Times New Roman" w:hAnsi="Times New Roman" w:cs="Times New Roman" w:hint="eastAsia"/>
          <w:b w:val="0"/>
          <w:color w:val="000000"/>
          <w:lang w:val="en-US"/>
        </w:rPr>
        <w:t>反应</w:t>
      </w:r>
    </w:p>
    <w:p w14:paraId="3BCB1299" w14:textId="3CF1FA36" w:rsidR="00011681" w:rsidRPr="00011681" w:rsidRDefault="00534E0D" w:rsidP="00011681">
      <w:pPr>
        <w:ind w:firstLine="420"/>
        <w:jc w:val="left"/>
        <w:rPr>
          <w:sz w:val="24"/>
        </w:rPr>
      </w:pPr>
      <w:r>
        <w:rPr>
          <w:rFonts w:ascii="Times New Roman" w:hAnsi="Times New Roman" w:cs="Times New Roman" w:hint="eastAsia"/>
          <w:sz w:val="24"/>
        </w:rPr>
        <w:t>钯催化的</w:t>
      </w:r>
      <w:r w:rsidR="00011681" w:rsidRPr="00011681">
        <w:rPr>
          <w:rFonts w:ascii="Times New Roman" w:hAnsi="Times New Roman" w:cs="Times New Roman"/>
          <w:sz w:val="24"/>
        </w:rPr>
        <w:t>Heck</w:t>
      </w:r>
      <w:r>
        <w:rPr>
          <w:rFonts w:ascii="Times New Roman" w:hAnsi="Times New Roman" w:cs="Times New Roman" w:hint="eastAsia"/>
          <w:sz w:val="24"/>
        </w:rPr>
        <w:t>偶联</w:t>
      </w:r>
      <w:r w:rsidR="00011681" w:rsidRPr="00011681">
        <w:rPr>
          <w:rFonts w:hint="eastAsia"/>
          <w:sz w:val="24"/>
        </w:rPr>
        <w:t>反应是引入</w:t>
      </w:r>
      <w:r w:rsidR="00011681" w:rsidRPr="00011681">
        <w:rPr>
          <w:rFonts w:ascii="Times New Roman" w:hAnsi="Times New Roman" w:cs="Times New Roman"/>
          <w:sz w:val="24"/>
        </w:rPr>
        <w:t>C</w:t>
      </w:r>
      <w:r w:rsidR="00011681" w:rsidRPr="00011681">
        <w:rPr>
          <w:rFonts w:ascii="Times New Roman" w:hAnsi="Times New Roman" w:cs="Times New Roman"/>
          <w:sz w:val="24"/>
        </w:rPr>
        <w:t>＝</w:t>
      </w:r>
      <w:r w:rsidR="00011681" w:rsidRPr="00011681">
        <w:rPr>
          <w:rFonts w:ascii="Times New Roman" w:hAnsi="Times New Roman" w:cs="Times New Roman"/>
          <w:sz w:val="24"/>
        </w:rPr>
        <w:t>C</w:t>
      </w:r>
      <w:r w:rsidR="00011681" w:rsidRPr="00011681">
        <w:rPr>
          <w:rFonts w:ascii="Times New Roman" w:hAnsi="Times New Roman" w:cs="Times New Roman" w:hint="eastAsia"/>
          <w:sz w:val="24"/>
        </w:rPr>
        <w:t>键的方法之一，卤代烃与不饱和烃在钯催化下，生成反式产物。</w:t>
      </w:r>
      <w:r>
        <w:rPr>
          <w:rFonts w:ascii="Times New Roman" w:hAnsi="Times New Roman" w:cs="Times New Roman" w:hint="eastAsia"/>
          <w:sz w:val="24"/>
        </w:rPr>
        <w:t>Heck</w:t>
      </w:r>
      <w:r>
        <w:rPr>
          <w:rFonts w:ascii="Times New Roman" w:hAnsi="Times New Roman" w:cs="Times New Roman" w:hint="eastAsia"/>
          <w:sz w:val="24"/>
        </w:rPr>
        <w:t>偶联反应可以得到肉桂酸酯类衍生物、二苯乙烯及其衍生物等某些医药中间体，在染料、医药等新型高分子材料的制备方面有着重要的应用价值，因此倍受人们的关注。</w:t>
      </w:r>
    </w:p>
    <w:p w14:paraId="1943507A" w14:textId="0C32167F" w:rsidR="00E00090" w:rsidRDefault="00E00090" w:rsidP="00E00090">
      <w:pPr>
        <w:ind w:left="420" w:firstLineChars="200" w:firstLine="420"/>
        <w:rPr>
          <w:lang w:bidi="zh-CN"/>
        </w:rPr>
      </w:pPr>
      <w:r w:rsidRPr="00E00090">
        <w:rPr>
          <w:rFonts w:hint="eastAsia"/>
          <w:noProof/>
          <w:lang w:bidi="zh-CN"/>
        </w:rPr>
        <w:drawing>
          <wp:inline distT="0" distB="0" distL="0" distR="0" wp14:anchorId="29389C63" wp14:editId="213157F0">
            <wp:extent cx="4032250" cy="43180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2250" cy="431800"/>
                    </a:xfrm>
                    <a:prstGeom prst="rect">
                      <a:avLst/>
                    </a:prstGeom>
                    <a:noFill/>
                    <a:ln>
                      <a:noFill/>
                    </a:ln>
                  </pic:spPr>
                </pic:pic>
              </a:graphicData>
            </a:graphic>
          </wp:inline>
        </w:drawing>
      </w:r>
    </w:p>
    <w:p w14:paraId="7895CB84" w14:textId="3DCDAC70" w:rsidR="00E00090" w:rsidRDefault="00E00090" w:rsidP="00E00090">
      <w:pPr>
        <w:ind w:left="420" w:firstLineChars="200" w:firstLine="420"/>
        <w:rPr>
          <w:lang w:bidi="zh-CN"/>
        </w:rPr>
      </w:pPr>
      <w:r>
        <w:rPr>
          <w:lang w:bidi="zh-CN"/>
        </w:rPr>
        <w:tab/>
      </w:r>
      <w:r>
        <w:rPr>
          <w:lang w:bidi="zh-CN"/>
        </w:rPr>
        <w:tab/>
      </w:r>
      <w:r>
        <w:rPr>
          <w:lang w:bidi="zh-CN"/>
        </w:rPr>
        <w:tab/>
      </w:r>
      <w:r>
        <w:rPr>
          <w:lang w:bidi="zh-CN"/>
        </w:rPr>
        <w:tab/>
      </w:r>
      <w:r>
        <w:rPr>
          <w:rFonts w:hint="eastAsia"/>
          <w:lang w:bidi="zh-CN"/>
        </w:rPr>
        <w:t>图</w:t>
      </w:r>
      <w:r>
        <w:rPr>
          <w:rFonts w:hint="eastAsia"/>
          <w:lang w:bidi="zh-CN"/>
        </w:rPr>
        <w:t>1-</w:t>
      </w:r>
      <w:r>
        <w:rPr>
          <w:lang w:bidi="zh-CN"/>
        </w:rPr>
        <w:t xml:space="preserve">1 </w:t>
      </w:r>
      <w:r>
        <w:rPr>
          <w:rFonts w:hint="eastAsia"/>
          <w:lang w:bidi="zh-CN"/>
        </w:rPr>
        <w:t>Heck</w:t>
      </w:r>
      <w:r>
        <w:rPr>
          <w:rFonts w:hint="eastAsia"/>
          <w:lang w:bidi="zh-CN"/>
        </w:rPr>
        <w:t>反应的基本原理</w:t>
      </w:r>
    </w:p>
    <w:p w14:paraId="559A178C" w14:textId="7CF0949F" w:rsidR="002B6B9D" w:rsidRDefault="00AF4DFA" w:rsidP="00AF4DFA">
      <w:pPr>
        <w:rPr>
          <w:rFonts w:asciiTheme="majorEastAsia" w:eastAsiaTheme="majorEastAsia" w:hAnsiTheme="majorEastAsia"/>
          <w:sz w:val="24"/>
          <w:lang w:bidi="zh-CN"/>
        </w:rPr>
      </w:pPr>
      <w:r>
        <w:rPr>
          <w:lang w:bidi="zh-CN"/>
        </w:rPr>
        <w:tab/>
      </w:r>
      <w:r w:rsidR="00115340">
        <w:rPr>
          <w:rFonts w:asciiTheme="majorEastAsia" w:eastAsiaTheme="majorEastAsia" w:hAnsiTheme="majorEastAsia" w:hint="eastAsia"/>
          <w:sz w:val="24"/>
          <w:lang w:bidi="zh-CN"/>
        </w:rPr>
        <w:t>该反应的催化剂通常用</w:t>
      </w:r>
      <w:r w:rsidR="00115340" w:rsidRPr="00115340">
        <w:rPr>
          <w:rFonts w:ascii="Times New Roman" w:eastAsiaTheme="majorEastAsia" w:hAnsi="Times New Roman" w:cs="Times New Roman"/>
          <w:sz w:val="24"/>
          <w:lang w:bidi="zh-CN"/>
        </w:rPr>
        <w:t>Pd(0)</w:t>
      </w:r>
      <w:r w:rsidR="00115340">
        <w:rPr>
          <w:rFonts w:asciiTheme="majorEastAsia" w:eastAsiaTheme="majorEastAsia" w:hAnsiTheme="majorEastAsia" w:hint="eastAsia"/>
          <w:sz w:val="24"/>
          <w:lang w:bidi="zh-CN"/>
        </w:rPr>
        <w:t>，</w:t>
      </w:r>
      <w:r w:rsidR="00115340" w:rsidRPr="00115340">
        <w:rPr>
          <w:rFonts w:ascii="Times New Roman" w:eastAsiaTheme="majorEastAsia" w:hAnsi="Times New Roman" w:cs="Times New Roman"/>
          <w:sz w:val="24"/>
          <w:lang w:bidi="zh-CN"/>
        </w:rPr>
        <w:t>Pd(Ⅱ)</w:t>
      </w:r>
      <w:r w:rsidR="00115340">
        <w:rPr>
          <w:rFonts w:asciiTheme="majorEastAsia" w:eastAsiaTheme="majorEastAsia" w:hAnsiTheme="majorEastAsia" w:hint="eastAsia"/>
          <w:sz w:val="24"/>
          <w:lang w:bidi="zh-CN"/>
        </w:rPr>
        <w:t>或含</w:t>
      </w:r>
      <w:r w:rsidR="00115340" w:rsidRPr="00115340">
        <w:rPr>
          <w:rFonts w:ascii="Times New Roman" w:eastAsiaTheme="majorEastAsia" w:hAnsi="Times New Roman" w:cs="Times New Roman"/>
          <w:sz w:val="24"/>
          <w:lang w:bidi="zh-CN"/>
        </w:rPr>
        <w:t>Pd</w:t>
      </w:r>
      <w:r w:rsidR="00115340">
        <w:rPr>
          <w:rFonts w:asciiTheme="majorEastAsia" w:eastAsiaTheme="majorEastAsia" w:hAnsiTheme="majorEastAsia" w:hint="eastAsia"/>
          <w:sz w:val="24"/>
          <w:lang w:bidi="zh-CN"/>
        </w:rPr>
        <w:t>的配合物，其反应机理包含四个步骤：1）卤代烃对零价钯的氧化加成，生成二价的芳基钯化合物；2）烯烃化合物到钯上并插入到</w:t>
      </w:r>
      <w:r w:rsidR="00115340" w:rsidRPr="00115340">
        <w:rPr>
          <w:rFonts w:ascii="Times New Roman" w:eastAsiaTheme="majorEastAsia" w:hAnsi="Times New Roman" w:cs="Times New Roman"/>
          <w:sz w:val="24"/>
          <w:lang w:bidi="zh-CN"/>
        </w:rPr>
        <w:t>C-Pd</w:t>
      </w:r>
      <w:r w:rsidR="00115340">
        <w:rPr>
          <w:rFonts w:asciiTheme="majorEastAsia" w:eastAsiaTheme="majorEastAsia" w:hAnsiTheme="majorEastAsia" w:hint="eastAsia"/>
          <w:sz w:val="24"/>
          <w:lang w:bidi="zh-CN"/>
        </w:rPr>
        <w:t>键中间；3）</w:t>
      </w:r>
      <w:r w:rsidR="00115340" w:rsidRPr="00115340">
        <w:rPr>
          <w:rFonts w:ascii="Times New Roman" w:eastAsiaTheme="majorEastAsia" w:hAnsi="Times New Roman" w:cs="Times New Roman"/>
          <w:sz w:val="24"/>
          <w:lang w:bidi="zh-CN"/>
        </w:rPr>
        <w:t>β-H</w:t>
      </w:r>
      <w:r w:rsidR="00115340">
        <w:rPr>
          <w:rFonts w:asciiTheme="majorEastAsia" w:eastAsiaTheme="majorEastAsia" w:hAnsiTheme="majorEastAsia" w:hint="eastAsia"/>
          <w:sz w:val="24"/>
          <w:lang w:bidi="zh-CN"/>
        </w:rPr>
        <w:t>的消除，得到烯烃芳基化的偶联产物及</w:t>
      </w:r>
      <w:r w:rsidR="00115340" w:rsidRPr="00115340">
        <w:rPr>
          <w:rFonts w:ascii="Times New Roman" w:eastAsiaTheme="majorEastAsia" w:hAnsi="Times New Roman" w:cs="Times New Roman"/>
          <w:sz w:val="24"/>
          <w:lang w:bidi="zh-CN"/>
        </w:rPr>
        <w:t>Pd-H</w:t>
      </w:r>
      <w:r w:rsidR="00115340">
        <w:rPr>
          <w:rFonts w:asciiTheme="majorEastAsia" w:eastAsiaTheme="majorEastAsia" w:hAnsiTheme="majorEastAsia" w:hint="eastAsia"/>
          <w:sz w:val="24"/>
          <w:lang w:bidi="zh-CN"/>
        </w:rPr>
        <w:t>中间体</w:t>
      </w:r>
      <w:r w:rsidR="00115340" w:rsidRPr="00115340">
        <w:rPr>
          <w:rFonts w:ascii="Times New Roman" w:eastAsiaTheme="majorEastAsia" w:hAnsi="Times New Roman" w:cs="Times New Roman"/>
          <w:sz w:val="24"/>
          <w:lang w:bidi="zh-CN"/>
        </w:rPr>
        <w:t>HPdX</w:t>
      </w:r>
      <w:r w:rsidR="00115340">
        <w:rPr>
          <w:rFonts w:asciiTheme="majorEastAsia" w:eastAsiaTheme="majorEastAsia" w:hAnsiTheme="majorEastAsia" w:hint="eastAsia"/>
          <w:sz w:val="24"/>
          <w:lang w:bidi="zh-CN"/>
        </w:rPr>
        <w:t>；4）碱促使</w:t>
      </w:r>
      <w:r w:rsidR="00115340" w:rsidRPr="00115340">
        <w:rPr>
          <w:rFonts w:ascii="Times New Roman" w:eastAsiaTheme="majorEastAsia" w:hAnsi="Times New Roman" w:cs="Times New Roman"/>
          <w:sz w:val="24"/>
          <w:lang w:bidi="zh-CN"/>
        </w:rPr>
        <w:t>HPdX</w:t>
      </w:r>
      <w:r w:rsidR="00115340">
        <w:rPr>
          <w:rFonts w:asciiTheme="majorEastAsia" w:eastAsiaTheme="majorEastAsia" w:hAnsiTheme="majorEastAsia" w:hint="eastAsia"/>
          <w:sz w:val="24"/>
          <w:lang w:bidi="zh-CN"/>
        </w:rPr>
        <w:t>还原消除生成零价钯配合物完成循环</w:t>
      </w:r>
      <w:r w:rsidR="005C2CC2">
        <w:rPr>
          <w:rFonts w:asciiTheme="majorEastAsia" w:eastAsiaTheme="majorEastAsia" w:hAnsiTheme="majorEastAsia" w:hint="eastAsia"/>
          <w:sz w:val="24"/>
          <w:lang w:bidi="zh-CN"/>
        </w:rPr>
        <w:t>.</w:t>
      </w:r>
      <w:r w:rsidR="002B6B9D">
        <w:rPr>
          <w:rFonts w:asciiTheme="majorEastAsia" w:eastAsiaTheme="majorEastAsia" w:hAnsiTheme="majorEastAsia" w:hint="eastAsia"/>
          <w:sz w:val="24"/>
          <w:lang w:bidi="zh-CN"/>
        </w:rPr>
        <w:t>该反应在实际应用中存在着很多缺陷，催化剂钯的价格较为昂贵；使用的卤代烃中碘代芳烃的反应活性高，而较为廉价的溴代芳烃和氯代芳烃则反应活性低；同时在反应过程中也需要使用大量有机溶剂如</w:t>
      </w:r>
      <w:r w:rsidR="002B6B9D" w:rsidRPr="002B6B9D">
        <w:rPr>
          <w:rFonts w:ascii="Times New Roman" w:eastAsiaTheme="majorEastAsia" w:hAnsi="Times New Roman" w:cs="Times New Roman"/>
          <w:sz w:val="24"/>
          <w:lang w:bidi="zh-CN"/>
        </w:rPr>
        <w:t>DMF</w:t>
      </w:r>
      <w:r w:rsidR="002B6B9D">
        <w:rPr>
          <w:rFonts w:asciiTheme="majorEastAsia" w:eastAsiaTheme="majorEastAsia" w:hAnsiTheme="majorEastAsia" w:hint="eastAsia"/>
          <w:sz w:val="24"/>
          <w:lang w:bidi="zh-CN"/>
        </w:rPr>
        <w:t>等等</w:t>
      </w:r>
      <w:r w:rsidR="005C2CC2">
        <w:rPr>
          <w:rFonts w:asciiTheme="majorEastAsia" w:eastAsiaTheme="majorEastAsia" w:hAnsiTheme="majorEastAsia" w:hint="eastAsia"/>
          <w:sz w:val="24"/>
          <w:lang w:bidi="zh-CN"/>
        </w:rPr>
        <w:t>[</w:t>
      </w:r>
      <w:r w:rsidR="005C2CC2" w:rsidRPr="00C72A38">
        <w:rPr>
          <w:rFonts w:ascii="黑体" w:eastAsia="黑体" w:hAnsi="黑体" w:hint="eastAsia"/>
          <w:sz w:val="24"/>
          <w:lang w:bidi="zh-CN"/>
        </w:rPr>
        <w:t>王玉芳. 过渡金属Pd、Cu催化下的水相中Heck偶联反应的研究[D].天津大学,2014.</w:t>
      </w:r>
      <w:r w:rsidR="005C2CC2">
        <w:rPr>
          <w:rFonts w:asciiTheme="majorEastAsia" w:eastAsiaTheme="majorEastAsia" w:hAnsiTheme="majorEastAsia"/>
          <w:sz w:val="24"/>
          <w:lang w:bidi="zh-CN"/>
        </w:rPr>
        <w:t>]</w:t>
      </w:r>
      <w:r w:rsidR="002B6B9D">
        <w:rPr>
          <w:rFonts w:asciiTheme="majorEastAsia" w:eastAsiaTheme="majorEastAsia" w:hAnsiTheme="majorEastAsia" w:hint="eastAsia"/>
          <w:sz w:val="24"/>
          <w:lang w:bidi="zh-CN"/>
        </w:rPr>
        <w:t>。</w:t>
      </w:r>
    </w:p>
    <w:p w14:paraId="348297BE" w14:textId="13974D99" w:rsidR="001C217E" w:rsidRPr="001C217E" w:rsidRDefault="001C217E" w:rsidP="00AF4DFA">
      <w:pPr>
        <w:pStyle w:val="2"/>
        <w:numPr>
          <w:ilvl w:val="1"/>
          <w:numId w:val="1"/>
        </w:numPr>
        <w:tabs>
          <w:tab w:val="left" w:pos="943"/>
        </w:tabs>
        <w:spacing w:before="66"/>
        <w:rPr>
          <w:rFonts w:ascii="Times New Roman" w:hAnsi="Times New Roman" w:cs="Times New Roman"/>
          <w:b w:val="0"/>
          <w:color w:val="000000"/>
          <w:lang w:val="en-US"/>
        </w:rPr>
      </w:pPr>
      <w:r>
        <w:rPr>
          <w:rFonts w:ascii="Times New Roman" w:hAnsi="Times New Roman" w:cs="Times New Roman" w:hint="eastAsia"/>
          <w:b w:val="0"/>
          <w:color w:val="000000"/>
          <w:lang w:val="en-US"/>
        </w:rPr>
        <w:t>Heck</w:t>
      </w:r>
      <w:r>
        <w:rPr>
          <w:rFonts w:ascii="Times New Roman" w:hAnsi="Times New Roman" w:cs="Times New Roman" w:hint="eastAsia"/>
          <w:b w:val="0"/>
          <w:color w:val="000000"/>
          <w:lang w:val="en-US"/>
        </w:rPr>
        <w:t>反应研究进展</w:t>
      </w:r>
    </w:p>
    <w:p w14:paraId="46CBBA3C" w14:textId="7F40C350" w:rsidR="00612420" w:rsidRDefault="00612420" w:rsidP="00AF4DFA">
      <w:pPr>
        <w:rPr>
          <w:rFonts w:asciiTheme="majorEastAsia" w:eastAsiaTheme="majorEastAsia" w:hAnsiTheme="majorEastAsia"/>
          <w:sz w:val="24"/>
          <w:lang w:bidi="zh-CN"/>
        </w:rPr>
      </w:pPr>
      <w:r>
        <w:rPr>
          <w:rFonts w:asciiTheme="majorEastAsia" w:eastAsiaTheme="majorEastAsia" w:hAnsiTheme="majorEastAsia"/>
          <w:sz w:val="24"/>
          <w:lang w:bidi="zh-CN"/>
        </w:rPr>
        <w:tab/>
      </w:r>
      <w:r>
        <w:rPr>
          <w:rFonts w:asciiTheme="majorEastAsia" w:eastAsiaTheme="majorEastAsia" w:hAnsiTheme="majorEastAsia" w:hint="eastAsia"/>
          <w:sz w:val="24"/>
          <w:lang w:bidi="zh-CN"/>
        </w:rPr>
        <w:t>目前对Heck偶联反应的研究中，有很多关于</w:t>
      </w:r>
      <w:r w:rsidR="002F48AB">
        <w:rPr>
          <w:rFonts w:asciiTheme="majorEastAsia" w:eastAsiaTheme="majorEastAsia" w:hAnsiTheme="majorEastAsia" w:hint="eastAsia"/>
          <w:sz w:val="24"/>
          <w:lang w:bidi="zh-CN"/>
        </w:rPr>
        <w:t>提升钯类催化剂的催化性能、催化剂重复利用相关的研究。</w:t>
      </w:r>
    </w:p>
    <w:p w14:paraId="4EF3A0B6" w14:textId="0F741A32" w:rsidR="002672F3" w:rsidRDefault="002672F3" w:rsidP="00AF4DFA">
      <w:pPr>
        <w:rPr>
          <w:rFonts w:asciiTheme="majorEastAsia" w:eastAsiaTheme="majorEastAsia" w:hAnsiTheme="majorEastAsia"/>
          <w:sz w:val="24"/>
          <w:lang w:bidi="zh-CN"/>
        </w:rPr>
      </w:pPr>
      <w:r>
        <w:rPr>
          <w:rFonts w:asciiTheme="majorEastAsia" w:eastAsiaTheme="majorEastAsia" w:hAnsiTheme="majorEastAsia"/>
          <w:sz w:val="24"/>
          <w:lang w:bidi="zh-CN"/>
        </w:rPr>
        <w:tab/>
      </w:r>
      <w:r w:rsidRPr="002672F3">
        <w:rPr>
          <w:rFonts w:asciiTheme="majorEastAsia" w:eastAsiaTheme="majorEastAsia" w:hAnsiTheme="majorEastAsia" w:hint="eastAsia"/>
          <w:sz w:val="24"/>
          <w:lang w:bidi="zh-CN"/>
        </w:rPr>
        <w:t>张胤琳</w:t>
      </w:r>
      <w:r>
        <w:rPr>
          <w:rFonts w:asciiTheme="majorEastAsia" w:eastAsiaTheme="majorEastAsia" w:hAnsiTheme="majorEastAsia" w:hint="eastAsia"/>
          <w:sz w:val="24"/>
          <w:lang w:bidi="zh-CN"/>
        </w:rPr>
        <w:t>等人使用</w:t>
      </w:r>
      <w:r w:rsidRPr="002672F3">
        <w:rPr>
          <w:rFonts w:asciiTheme="majorEastAsia" w:eastAsiaTheme="majorEastAsia" w:hAnsiTheme="majorEastAsia" w:hint="eastAsia"/>
          <w:sz w:val="24"/>
          <w:lang w:bidi="zh-CN"/>
        </w:rPr>
        <w:t>六氟锑酸银为添加剂，实现了钯催化的芳基亚磺酸钠与丙烯酸酯在弱极性溶剂中通过脱硫</w:t>
      </w:r>
      <w:r w:rsidRPr="00C13ED5">
        <w:rPr>
          <w:rFonts w:ascii="Times New Roman" w:eastAsiaTheme="majorEastAsia" w:hAnsi="Times New Roman" w:cs="Times New Roman"/>
          <w:sz w:val="24"/>
          <w:lang w:bidi="zh-CN"/>
        </w:rPr>
        <w:t>Heck</w:t>
      </w:r>
      <w:r w:rsidRPr="002672F3">
        <w:rPr>
          <w:rFonts w:asciiTheme="majorEastAsia" w:eastAsiaTheme="majorEastAsia" w:hAnsiTheme="majorEastAsia" w:hint="eastAsia"/>
          <w:sz w:val="24"/>
          <w:lang w:bidi="zh-CN"/>
        </w:rPr>
        <w:t>偶联反应合成肉桂酸酯类化合物</w:t>
      </w:r>
      <w:r w:rsidR="005C2CC2">
        <w:rPr>
          <w:rFonts w:asciiTheme="majorEastAsia" w:eastAsiaTheme="majorEastAsia" w:hAnsiTheme="majorEastAsia"/>
          <w:sz w:val="24"/>
          <w:lang w:bidi="zh-CN"/>
        </w:rPr>
        <w:t>[</w:t>
      </w:r>
      <w:bookmarkStart w:id="4" w:name="_Hlk71934908"/>
      <w:r w:rsidR="005C2CC2" w:rsidRPr="002672F3">
        <w:rPr>
          <w:rFonts w:ascii="黑体" w:eastAsia="黑体" w:hAnsi="黑体" w:hint="eastAsia"/>
          <w:sz w:val="24"/>
          <w:lang w:bidi="zh-CN"/>
        </w:rPr>
        <w:t>张胤琳</w:t>
      </w:r>
      <w:bookmarkEnd w:id="4"/>
      <w:r w:rsidR="005C2CC2" w:rsidRPr="002672F3">
        <w:rPr>
          <w:rFonts w:ascii="黑体" w:eastAsia="黑体" w:hAnsi="黑体" w:hint="eastAsia"/>
          <w:sz w:val="24"/>
          <w:lang w:bidi="zh-CN"/>
        </w:rPr>
        <w:t>,李超逸,李惠静,吴彦超.钯催化的芳基亚磺酸钠的脱硫Heck偶联反应[J].精细化工,2021,38(01):124-129.</w:t>
      </w:r>
      <w:r w:rsidR="005C2CC2">
        <w:rPr>
          <w:rFonts w:asciiTheme="majorEastAsia" w:eastAsiaTheme="majorEastAsia" w:hAnsiTheme="majorEastAsia"/>
          <w:sz w:val="24"/>
          <w:lang w:bidi="zh-CN"/>
        </w:rPr>
        <w:t>]</w:t>
      </w:r>
      <w:r>
        <w:rPr>
          <w:rFonts w:asciiTheme="majorEastAsia" w:eastAsiaTheme="majorEastAsia" w:hAnsiTheme="majorEastAsia" w:hint="eastAsia"/>
          <w:sz w:val="24"/>
          <w:lang w:bidi="zh-CN"/>
        </w:rPr>
        <w:t>。实验探究的结果表明，</w:t>
      </w:r>
      <w:r w:rsidR="004332D3">
        <w:rPr>
          <w:rFonts w:asciiTheme="majorEastAsia" w:eastAsiaTheme="majorEastAsia" w:hAnsiTheme="majorEastAsia" w:hint="eastAsia"/>
          <w:sz w:val="24"/>
          <w:lang w:bidi="zh-CN"/>
        </w:rPr>
        <w:t>经</w:t>
      </w:r>
      <w:r w:rsidRPr="002672F3">
        <w:rPr>
          <w:rFonts w:asciiTheme="majorEastAsia" w:eastAsiaTheme="majorEastAsia" w:hAnsiTheme="majorEastAsia" w:hint="eastAsia"/>
          <w:sz w:val="24"/>
          <w:lang w:bidi="zh-CN"/>
        </w:rPr>
        <w:t>六氟锑酸银</w:t>
      </w:r>
      <w:r w:rsidR="004332D3">
        <w:rPr>
          <w:rFonts w:asciiTheme="majorEastAsia" w:eastAsiaTheme="majorEastAsia" w:hAnsiTheme="majorEastAsia" w:hint="eastAsia"/>
          <w:sz w:val="24"/>
          <w:lang w:bidi="zh-CN"/>
        </w:rPr>
        <w:t>活化后的钯类催化剂，对</w:t>
      </w:r>
      <w:r w:rsidR="004332D3" w:rsidRPr="00C13ED5">
        <w:rPr>
          <w:rFonts w:ascii="Times New Roman" w:eastAsiaTheme="majorEastAsia" w:hAnsi="Times New Roman" w:cs="Times New Roman"/>
          <w:sz w:val="24"/>
          <w:lang w:bidi="zh-CN"/>
        </w:rPr>
        <w:t>Heck</w:t>
      </w:r>
      <w:r w:rsidR="004332D3">
        <w:rPr>
          <w:rFonts w:asciiTheme="majorEastAsia" w:eastAsiaTheme="majorEastAsia" w:hAnsiTheme="majorEastAsia" w:hint="eastAsia"/>
          <w:sz w:val="24"/>
          <w:lang w:bidi="zh-CN"/>
        </w:rPr>
        <w:t>偶联反应的反应收率提升极大，从</w:t>
      </w:r>
      <w:r w:rsidR="004332D3" w:rsidRPr="00C13ED5">
        <w:rPr>
          <w:rFonts w:ascii="Times New Roman" w:eastAsiaTheme="majorEastAsia" w:hAnsi="Times New Roman" w:cs="Times New Roman"/>
          <w:sz w:val="24"/>
          <w:lang w:bidi="zh-CN"/>
        </w:rPr>
        <w:t>16%</w:t>
      </w:r>
      <w:r w:rsidR="004332D3">
        <w:rPr>
          <w:rFonts w:asciiTheme="majorEastAsia" w:eastAsiaTheme="majorEastAsia" w:hAnsiTheme="majorEastAsia" w:hint="eastAsia"/>
          <w:sz w:val="24"/>
          <w:lang w:bidi="zh-CN"/>
        </w:rPr>
        <w:t>提升到了</w:t>
      </w:r>
      <w:r w:rsidR="004332D3" w:rsidRPr="00C13ED5">
        <w:rPr>
          <w:rFonts w:ascii="Times New Roman" w:eastAsiaTheme="majorEastAsia" w:hAnsi="Times New Roman" w:cs="Times New Roman"/>
          <w:sz w:val="24"/>
          <w:lang w:bidi="zh-CN"/>
        </w:rPr>
        <w:t>75%</w:t>
      </w:r>
      <w:r w:rsidR="004332D3">
        <w:rPr>
          <w:rFonts w:asciiTheme="majorEastAsia" w:eastAsiaTheme="majorEastAsia" w:hAnsiTheme="majorEastAsia" w:hint="eastAsia"/>
          <w:sz w:val="24"/>
          <w:lang w:bidi="zh-CN"/>
        </w:rPr>
        <w:t>。可他们采用的实验方法中选择的反应方法较为传统，将反应底物与溶剂至于反应瓶中反应。而且钯类催化剂众多，可能钯的配体改变，</w:t>
      </w:r>
      <w:r w:rsidR="004332D3" w:rsidRPr="004332D3">
        <w:rPr>
          <w:rFonts w:asciiTheme="majorEastAsia" w:eastAsiaTheme="majorEastAsia" w:hAnsiTheme="majorEastAsia" w:hint="eastAsia"/>
          <w:sz w:val="24"/>
          <w:lang w:bidi="zh-CN"/>
        </w:rPr>
        <w:t>六氟锑酸银</w:t>
      </w:r>
      <w:r w:rsidR="004332D3">
        <w:rPr>
          <w:rFonts w:asciiTheme="majorEastAsia" w:eastAsiaTheme="majorEastAsia" w:hAnsiTheme="majorEastAsia" w:hint="eastAsia"/>
          <w:sz w:val="24"/>
          <w:lang w:bidi="zh-CN"/>
        </w:rPr>
        <w:t>对催化剂的活化能力也会随之改变，甚至会无效。因此该方案</w:t>
      </w:r>
      <w:r w:rsidR="00873171">
        <w:rPr>
          <w:rFonts w:asciiTheme="majorEastAsia" w:eastAsiaTheme="majorEastAsia" w:hAnsiTheme="majorEastAsia" w:hint="eastAsia"/>
          <w:sz w:val="24"/>
          <w:lang w:bidi="zh-CN"/>
        </w:rPr>
        <w:t>虽然对</w:t>
      </w:r>
      <w:r w:rsidR="00873171" w:rsidRPr="00C13ED5">
        <w:rPr>
          <w:rFonts w:ascii="Times New Roman" w:eastAsiaTheme="majorEastAsia" w:hAnsi="Times New Roman" w:cs="Times New Roman"/>
          <w:sz w:val="24"/>
          <w:lang w:bidi="zh-CN"/>
        </w:rPr>
        <w:t>Heck</w:t>
      </w:r>
      <w:r w:rsidR="00873171">
        <w:rPr>
          <w:rFonts w:asciiTheme="majorEastAsia" w:eastAsiaTheme="majorEastAsia" w:hAnsiTheme="majorEastAsia" w:hint="eastAsia"/>
          <w:sz w:val="24"/>
          <w:lang w:bidi="zh-CN"/>
        </w:rPr>
        <w:t>偶联反应的产率有较大的提升，但</w:t>
      </w:r>
      <w:r w:rsidR="004332D3">
        <w:rPr>
          <w:rFonts w:asciiTheme="majorEastAsia" w:eastAsiaTheme="majorEastAsia" w:hAnsiTheme="majorEastAsia" w:hint="eastAsia"/>
          <w:sz w:val="24"/>
          <w:lang w:bidi="zh-CN"/>
        </w:rPr>
        <w:t>局限性较大。</w:t>
      </w:r>
    </w:p>
    <w:p w14:paraId="741DBCBD" w14:textId="5885FCDB" w:rsidR="00FF5276" w:rsidRDefault="00FF5276" w:rsidP="00AF4DFA">
      <w:pPr>
        <w:rPr>
          <w:rFonts w:asciiTheme="majorEastAsia" w:eastAsiaTheme="majorEastAsia" w:hAnsiTheme="majorEastAsia"/>
          <w:sz w:val="24"/>
          <w:lang w:bidi="zh-CN"/>
        </w:rPr>
      </w:pPr>
      <w:r>
        <w:rPr>
          <w:rFonts w:asciiTheme="majorEastAsia" w:eastAsiaTheme="majorEastAsia" w:hAnsiTheme="majorEastAsia"/>
          <w:sz w:val="24"/>
          <w:lang w:bidi="zh-CN"/>
        </w:rPr>
        <w:tab/>
      </w:r>
      <w:r w:rsidRPr="00FF5276">
        <w:rPr>
          <w:rFonts w:asciiTheme="majorEastAsia" w:eastAsiaTheme="majorEastAsia" w:hAnsiTheme="majorEastAsia" w:hint="eastAsia"/>
          <w:sz w:val="24"/>
          <w:lang w:bidi="zh-CN"/>
        </w:rPr>
        <w:t>姜佳林</w:t>
      </w:r>
      <w:r>
        <w:rPr>
          <w:rFonts w:asciiTheme="majorEastAsia" w:eastAsiaTheme="majorEastAsia" w:hAnsiTheme="majorEastAsia" w:hint="eastAsia"/>
          <w:sz w:val="24"/>
          <w:lang w:bidi="zh-CN"/>
        </w:rPr>
        <w:t>等人合成了一种纳米金属催化剂，将3nm左右的Pd纳米粒子均匀稳定的负载在</w:t>
      </w:r>
      <w:r w:rsidRPr="00FF5276">
        <w:rPr>
          <w:rFonts w:asciiTheme="majorEastAsia" w:eastAsiaTheme="majorEastAsia" w:hAnsiTheme="majorEastAsia" w:hint="eastAsia"/>
          <w:sz w:val="24"/>
          <w:lang w:bidi="zh-CN"/>
        </w:rPr>
        <w:t>sPS-NMe</w:t>
      </w:r>
      <w:r>
        <w:rPr>
          <w:rFonts w:asciiTheme="majorEastAsia" w:eastAsiaTheme="majorEastAsia" w:hAnsiTheme="majorEastAsia"/>
          <w:sz w:val="24"/>
          <w:vertAlign w:val="subscript"/>
          <w:lang w:bidi="zh-CN"/>
        </w:rPr>
        <w:t>2</w:t>
      </w:r>
      <w:r w:rsidRPr="00FF5276">
        <w:rPr>
          <w:rFonts w:asciiTheme="majorEastAsia" w:eastAsiaTheme="majorEastAsia" w:hAnsiTheme="majorEastAsia" w:hint="eastAsia"/>
          <w:sz w:val="24"/>
          <w:lang w:bidi="zh-CN"/>
        </w:rPr>
        <w:t>/活性炭复合载体</w:t>
      </w:r>
      <w:r>
        <w:rPr>
          <w:rFonts w:asciiTheme="majorEastAsia" w:eastAsiaTheme="majorEastAsia" w:hAnsiTheme="majorEastAsia" w:hint="eastAsia"/>
          <w:sz w:val="24"/>
          <w:lang w:bidi="zh-CN"/>
        </w:rPr>
        <w:t>上，制得了</w:t>
      </w:r>
      <w:r w:rsidRPr="00FF5276">
        <w:rPr>
          <w:rFonts w:asciiTheme="majorEastAsia" w:eastAsiaTheme="majorEastAsia" w:hAnsiTheme="majorEastAsia" w:hint="eastAsia"/>
          <w:sz w:val="24"/>
          <w:lang w:bidi="zh-CN"/>
        </w:rPr>
        <w:t>纳米钯催化剂Pd@sPS-NMe2/AC(Pd含量3.0%(重量百分比))</w:t>
      </w:r>
      <w:r>
        <w:rPr>
          <w:rFonts w:asciiTheme="majorEastAsia" w:eastAsiaTheme="majorEastAsia" w:hAnsiTheme="majorEastAsia" w:hint="eastAsia"/>
          <w:sz w:val="24"/>
          <w:lang w:bidi="zh-CN"/>
        </w:rPr>
        <w:t>。使用该催化剂催化</w:t>
      </w:r>
      <w:r w:rsidR="00612420" w:rsidRPr="00612420">
        <w:rPr>
          <w:rFonts w:asciiTheme="majorEastAsia" w:eastAsiaTheme="majorEastAsia" w:hAnsiTheme="majorEastAsia" w:hint="eastAsia"/>
          <w:sz w:val="24"/>
          <w:lang w:bidi="zh-CN"/>
        </w:rPr>
        <w:t>4-溴苯乙酮与丙烯酸甲酯间</w:t>
      </w:r>
      <w:r w:rsidR="00612420">
        <w:rPr>
          <w:rFonts w:asciiTheme="majorEastAsia" w:eastAsiaTheme="majorEastAsia" w:hAnsiTheme="majorEastAsia" w:hint="eastAsia"/>
          <w:sz w:val="24"/>
          <w:lang w:bidi="zh-CN"/>
        </w:rPr>
        <w:t>的</w:t>
      </w:r>
      <w:r w:rsidR="00612420" w:rsidRPr="00612420">
        <w:rPr>
          <w:rFonts w:asciiTheme="majorEastAsia" w:eastAsiaTheme="majorEastAsia" w:hAnsiTheme="majorEastAsia" w:hint="eastAsia"/>
          <w:sz w:val="24"/>
          <w:lang w:bidi="zh-CN"/>
        </w:rPr>
        <w:t>Heck反应</w:t>
      </w:r>
      <w:r w:rsidR="00612420">
        <w:rPr>
          <w:rFonts w:asciiTheme="majorEastAsia" w:eastAsiaTheme="majorEastAsia" w:hAnsiTheme="majorEastAsia" w:hint="eastAsia"/>
          <w:sz w:val="24"/>
          <w:lang w:bidi="zh-CN"/>
        </w:rPr>
        <w:t>，</w:t>
      </w:r>
      <w:r w:rsidR="00612420" w:rsidRPr="00612420">
        <w:rPr>
          <w:rFonts w:asciiTheme="majorEastAsia" w:eastAsiaTheme="majorEastAsia" w:hAnsiTheme="majorEastAsia" w:hint="eastAsia"/>
          <w:sz w:val="24"/>
          <w:lang w:bidi="zh-CN"/>
        </w:rPr>
        <w:t>120 ℃反应2 h偶联产物的收率达90%, 温度升高至150 ℃反应1 h偶联产物的收率就高达96%</w:t>
      </w:r>
      <w:r w:rsidRPr="00FF5276">
        <w:rPr>
          <w:rFonts w:asciiTheme="majorEastAsia" w:eastAsiaTheme="majorEastAsia" w:hAnsiTheme="majorEastAsia" w:hint="eastAsia"/>
          <w:sz w:val="24"/>
          <w:lang w:bidi="zh-CN"/>
        </w:rPr>
        <w:t xml:space="preserve"> </w:t>
      </w:r>
      <w:r w:rsidR="00612420">
        <w:rPr>
          <w:rFonts w:asciiTheme="majorEastAsia" w:eastAsiaTheme="majorEastAsia" w:hAnsiTheme="majorEastAsia" w:hint="eastAsia"/>
          <w:sz w:val="24"/>
          <w:lang w:bidi="zh-CN"/>
        </w:rPr>
        <w:t>，在溴代烃本来偶联反应的活性较差的前提下，这样的收率是很高的。并且该催化剂有着较强的稳定性，循环使用5次仍然能保持较好的催化性能。纳米金属催化剂因优异的催化性能，被广泛的使用与有机合成中</w:t>
      </w:r>
      <w:r w:rsidR="002F48AB">
        <w:rPr>
          <w:rFonts w:asciiTheme="majorEastAsia" w:eastAsiaTheme="majorEastAsia" w:hAnsiTheme="majorEastAsia" w:hint="eastAsia"/>
          <w:sz w:val="24"/>
          <w:lang w:bidi="zh-CN"/>
        </w:rPr>
        <w:t>。</w:t>
      </w:r>
      <w:r w:rsidR="00612420">
        <w:rPr>
          <w:rFonts w:asciiTheme="majorEastAsia" w:eastAsiaTheme="majorEastAsia" w:hAnsiTheme="majorEastAsia" w:hint="eastAsia"/>
          <w:sz w:val="24"/>
          <w:lang w:bidi="zh-CN"/>
        </w:rPr>
        <w:t>该实验也很好的利用了这一点，也获得了不错的效果</w:t>
      </w:r>
      <w:r w:rsidR="002F48AB">
        <w:rPr>
          <w:rFonts w:asciiTheme="majorEastAsia" w:eastAsiaTheme="majorEastAsia" w:hAnsiTheme="majorEastAsia" w:hint="eastAsia"/>
          <w:sz w:val="24"/>
          <w:lang w:bidi="zh-CN"/>
        </w:rPr>
        <w:t>，同时也保证了催化剂可以保持较高催化性能多次循环使用。该实验在催化剂的研究上是很有价值的，但是在获得较为优秀的催化剂后并没有改进反应方式</w:t>
      </w:r>
      <w:r w:rsidR="00A7672B">
        <w:rPr>
          <w:rFonts w:asciiTheme="majorEastAsia" w:eastAsiaTheme="majorEastAsia" w:hAnsiTheme="majorEastAsia" w:hint="eastAsia"/>
          <w:sz w:val="24"/>
          <w:lang w:bidi="zh-CN"/>
        </w:rPr>
        <w:t>，在当前诸多对催化剂的研究中无法脱颖而出。</w:t>
      </w:r>
      <w:r w:rsidRPr="00FF5276">
        <w:rPr>
          <w:rFonts w:asciiTheme="majorEastAsia" w:eastAsiaTheme="majorEastAsia" w:hAnsiTheme="majorEastAsia" w:hint="eastAsia"/>
          <w:sz w:val="24"/>
          <w:lang w:bidi="zh-CN"/>
        </w:rPr>
        <w:t>[</w:t>
      </w:r>
      <w:r w:rsidRPr="00FF5276">
        <w:rPr>
          <w:rFonts w:ascii="黑体" w:eastAsia="黑体" w:hAnsi="黑体" w:hint="eastAsia"/>
          <w:sz w:val="24"/>
          <w:lang w:bidi="zh-CN"/>
        </w:rPr>
        <w:t>姜佳林,姜磊,侯召民,郭方.Pd@sPS-NMe_2/AC纳米催化剂制备及在偶联反应中的应用[J].分子催</w:t>
      </w:r>
      <w:r w:rsidRPr="00FF5276">
        <w:rPr>
          <w:rFonts w:ascii="黑体" w:eastAsia="黑体" w:hAnsi="黑体" w:hint="eastAsia"/>
          <w:sz w:val="24"/>
          <w:lang w:bidi="zh-CN"/>
        </w:rPr>
        <w:lastRenderedPageBreak/>
        <w:t>化,2020,34(01):72-80.</w:t>
      </w:r>
      <w:r w:rsidRPr="00FF5276">
        <w:rPr>
          <w:rFonts w:asciiTheme="majorEastAsia" w:eastAsiaTheme="majorEastAsia" w:hAnsiTheme="majorEastAsia" w:hint="eastAsia"/>
          <w:sz w:val="24"/>
          <w:lang w:bidi="zh-CN"/>
        </w:rPr>
        <w:t>]</w:t>
      </w:r>
    </w:p>
    <w:p w14:paraId="3CCF69AF" w14:textId="62F54D7A" w:rsidR="007F3AAF" w:rsidRDefault="00892FA8" w:rsidP="00AF4DFA">
      <w:pPr>
        <w:rPr>
          <w:rFonts w:asciiTheme="majorEastAsia" w:eastAsiaTheme="majorEastAsia" w:hAnsiTheme="majorEastAsia"/>
          <w:sz w:val="24"/>
          <w:lang w:bidi="zh-CN"/>
        </w:rPr>
      </w:pPr>
      <w:r>
        <w:rPr>
          <w:rFonts w:asciiTheme="majorEastAsia" w:eastAsiaTheme="majorEastAsia" w:hAnsiTheme="majorEastAsia"/>
          <w:sz w:val="24"/>
          <w:lang w:bidi="zh-CN"/>
        </w:rPr>
        <w:tab/>
      </w:r>
      <w:r w:rsidR="007F3AAF">
        <w:rPr>
          <w:rFonts w:asciiTheme="majorEastAsia" w:eastAsiaTheme="majorEastAsia" w:hAnsiTheme="majorEastAsia" w:hint="eastAsia"/>
          <w:sz w:val="24"/>
          <w:lang w:bidi="zh-CN"/>
        </w:rPr>
        <w:t>吴之传等人</w:t>
      </w:r>
      <w:r w:rsidR="00091F89" w:rsidRPr="00091F89">
        <w:rPr>
          <w:rFonts w:asciiTheme="majorEastAsia" w:eastAsiaTheme="majorEastAsia" w:hAnsiTheme="majorEastAsia" w:hint="eastAsia"/>
          <w:sz w:val="24"/>
          <w:lang w:bidi="zh-CN"/>
        </w:rPr>
        <w:t>以聚丙烯腈纤维为基体, 制备了偕胺肟纤维-钯 (Ⅱ) 配合物</w:t>
      </w:r>
      <w:r w:rsidR="00091F89">
        <w:rPr>
          <w:rFonts w:asciiTheme="majorEastAsia" w:eastAsiaTheme="majorEastAsia" w:hAnsiTheme="majorEastAsia" w:hint="eastAsia"/>
          <w:sz w:val="24"/>
          <w:lang w:bidi="zh-CN"/>
        </w:rPr>
        <w:t>，该配合物在碘苯与苯乙烯的Heck反应中，在较温和的条件下有着很好的催化性能，而且</w:t>
      </w:r>
      <w:r w:rsidR="00C5362C">
        <w:rPr>
          <w:rFonts w:asciiTheme="majorEastAsia" w:eastAsiaTheme="majorEastAsia" w:hAnsiTheme="majorEastAsia" w:hint="eastAsia"/>
          <w:sz w:val="24"/>
          <w:lang w:bidi="zh-CN"/>
        </w:rPr>
        <w:t>经重复使用8次后，</w:t>
      </w:r>
      <w:r w:rsidR="00C5362C" w:rsidRPr="00C5362C">
        <w:rPr>
          <w:rFonts w:asciiTheme="majorEastAsia" w:eastAsiaTheme="majorEastAsia" w:hAnsiTheme="majorEastAsia" w:hint="eastAsia"/>
          <w:sz w:val="24"/>
          <w:lang w:bidi="zh-CN"/>
        </w:rPr>
        <w:t>1, 2-二苯乙烯的产率仍达80%以上</w:t>
      </w:r>
      <w:r w:rsidR="00C5362C">
        <w:rPr>
          <w:rFonts w:asciiTheme="majorEastAsia" w:eastAsiaTheme="majorEastAsia" w:hAnsiTheme="majorEastAsia" w:hint="eastAsia"/>
          <w:sz w:val="24"/>
          <w:lang w:bidi="zh-CN"/>
        </w:rPr>
        <w:t>。</w:t>
      </w:r>
      <w:r w:rsidR="001C217E">
        <w:rPr>
          <w:rFonts w:asciiTheme="majorEastAsia" w:eastAsiaTheme="majorEastAsia" w:hAnsiTheme="majorEastAsia" w:hint="eastAsia"/>
          <w:sz w:val="24"/>
          <w:lang w:bidi="zh-CN"/>
        </w:rPr>
        <w:t>钯类催化剂有很多种，均</w:t>
      </w:r>
      <w:r w:rsidR="00D63404">
        <w:rPr>
          <w:rFonts w:asciiTheme="majorEastAsia" w:eastAsiaTheme="majorEastAsia" w:hAnsiTheme="majorEastAsia" w:hint="eastAsia"/>
          <w:sz w:val="24"/>
          <w:lang w:bidi="zh-CN"/>
        </w:rPr>
        <w:t>相催化剂</w:t>
      </w:r>
      <w:r w:rsidR="00D63404" w:rsidRPr="00D63404">
        <w:rPr>
          <w:rFonts w:asciiTheme="majorEastAsia" w:eastAsiaTheme="majorEastAsia" w:hAnsiTheme="majorEastAsia"/>
          <w:sz w:val="24"/>
          <w:lang w:bidi="zh-CN"/>
        </w:rPr>
        <w:t>PdCl</w:t>
      </w:r>
      <w:r w:rsidR="00D63404" w:rsidRPr="00D63404">
        <w:rPr>
          <w:rFonts w:asciiTheme="majorEastAsia" w:eastAsiaTheme="majorEastAsia" w:hAnsiTheme="majorEastAsia"/>
          <w:sz w:val="24"/>
          <w:vertAlign w:val="subscript"/>
          <w:lang w:bidi="zh-CN"/>
        </w:rPr>
        <w:t>2</w:t>
      </w:r>
      <w:r w:rsidR="00D63404" w:rsidRPr="00D63404">
        <w:rPr>
          <w:rFonts w:asciiTheme="majorEastAsia" w:eastAsiaTheme="majorEastAsia" w:hAnsiTheme="majorEastAsia"/>
          <w:sz w:val="24"/>
          <w:lang w:bidi="zh-CN"/>
        </w:rPr>
        <w:t>、Pd(OAc)</w:t>
      </w:r>
      <w:r w:rsidR="00D63404" w:rsidRPr="00D63404">
        <w:rPr>
          <w:rFonts w:asciiTheme="majorEastAsia" w:eastAsiaTheme="majorEastAsia" w:hAnsiTheme="majorEastAsia"/>
          <w:sz w:val="24"/>
          <w:vertAlign w:val="subscript"/>
          <w:lang w:bidi="zh-CN"/>
        </w:rPr>
        <w:t>2</w:t>
      </w:r>
      <w:r w:rsidR="00D63404" w:rsidRPr="00D63404">
        <w:rPr>
          <w:rFonts w:asciiTheme="majorEastAsia" w:eastAsiaTheme="majorEastAsia" w:hAnsiTheme="majorEastAsia"/>
          <w:sz w:val="24"/>
          <w:lang w:bidi="zh-CN"/>
        </w:rPr>
        <w:t>或Pd(PPh</w:t>
      </w:r>
      <w:r w:rsidR="00D63404" w:rsidRPr="00D63404">
        <w:rPr>
          <w:rFonts w:asciiTheme="majorEastAsia" w:eastAsiaTheme="majorEastAsia" w:hAnsiTheme="majorEastAsia"/>
          <w:sz w:val="24"/>
          <w:vertAlign w:val="subscript"/>
          <w:lang w:bidi="zh-CN"/>
        </w:rPr>
        <w:t>3</w:t>
      </w:r>
      <w:r w:rsidR="00D63404" w:rsidRPr="00D63404">
        <w:rPr>
          <w:rFonts w:asciiTheme="majorEastAsia" w:eastAsiaTheme="majorEastAsia" w:hAnsiTheme="majorEastAsia"/>
          <w:sz w:val="24"/>
          <w:lang w:bidi="zh-CN"/>
        </w:rPr>
        <w:t>)</w:t>
      </w:r>
      <w:r w:rsidR="00D63404" w:rsidRPr="00D63404">
        <w:rPr>
          <w:rFonts w:asciiTheme="majorEastAsia" w:eastAsiaTheme="majorEastAsia" w:hAnsiTheme="majorEastAsia"/>
          <w:sz w:val="24"/>
          <w:vertAlign w:val="subscript"/>
          <w:lang w:bidi="zh-CN"/>
        </w:rPr>
        <w:t>2</w:t>
      </w:r>
      <w:r w:rsidR="00D63404" w:rsidRPr="00D63404">
        <w:rPr>
          <w:rFonts w:asciiTheme="majorEastAsia" w:eastAsiaTheme="majorEastAsia" w:hAnsiTheme="majorEastAsia"/>
          <w:sz w:val="24"/>
          <w:lang w:bidi="zh-CN"/>
        </w:rPr>
        <w:t>Cl</w:t>
      </w:r>
      <w:r w:rsidR="00D63404" w:rsidRPr="00D63404">
        <w:rPr>
          <w:rFonts w:asciiTheme="majorEastAsia" w:eastAsiaTheme="majorEastAsia" w:hAnsiTheme="majorEastAsia"/>
          <w:sz w:val="24"/>
          <w:vertAlign w:val="subscript"/>
          <w:lang w:bidi="zh-CN"/>
        </w:rPr>
        <w:t>2</w:t>
      </w:r>
      <w:r w:rsidR="00D63404">
        <w:rPr>
          <w:rFonts w:asciiTheme="majorEastAsia" w:eastAsiaTheme="majorEastAsia" w:hAnsiTheme="majorEastAsia" w:hint="eastAsia"/>
          <w:sz w:val="24"/>
          <w:lang w:bidi="zh-CN"/>
        </w:rPr>
        <w:t>等虽有很强的催化性能，但难以从反应体系中分离，造成钯流失。这即会污染产物，也会让贵重金属钯难以回收</w:t>
      </w:r>
      <w:r w:rsidR="00395BC5">
        <w:rPr>
          <w:rFonts w:asciiTheme="majorEastAsia" w:eastAsiaTheme="majorEastAsia" w:hAnsiTheme="majorEastAsia" w:hint="eastAsia"/>
          <w:sz w:val="24"/>
          <w:lang w:bidi="zh-CN"/>
        </w:rPr>
        <w:t>，而该实验先</w:t>
      </w:r>
      <w:r w:rsidR="00395BC5" w:rsidRPr="00395BC5">
        <w:rPr>
          <w:rFonts w:asciiTheme="majorEastAsia" w:eastAsiaTheme="majorEastAsia" w:hAnsiTheme="majorEastAsia"/>
          <w:sz w:val="24"/>
          <w:lang w:bidi="zh-CN"/>
        </w:rPr>
        <w:t>通过对聚丙烯腈纤维分子中- CN进行改性得到含-NH</w:t>
      </w:r>
      <w:r w:rsidR="00395BC5" w:rsidRPr="00395BC5">
        <w:rPr>
          <w:rFonts w:asciiTheme="majorEastAsia" w:eastAsiaTheme="majorEastAsia" w:hAnsiTheme="majorEastAsia"/>
          <w:sz w:val="24"/>
          <w:vertAlign w:val="subscript"/>
          <w:lang w:bidi="zh-CN"/>
        </w:rPr>
        <w:t>2</w:t>
      </w:r>
      <w:r w:rsidR="00395BC5" w:rsidRPr="00395BC5">
        <w:rPr>
          <w:rFonts w:asciiTheme="majorEastAsia" w:eastAsiaTheme="majorEastAsia" w:hAnsiTheme="majorEastAsia"/>
          <w:sz w:val="24"/>
          <w:lang w:bidi="zh-CN"/>
        </w:rPr>
        <w:t>和-OH官能团的偕胺肟纤维</w:t>
      </w:r>
      <w:r w:rsidR="00395BC5">
        <w:rPr>
          <w:rFonts w:asciiTheme="majorEastAsia" w:eastAsiaTheme="majorEastAsia" w:hAnsiTheme="majorEastAsia" w:hint="eastAsia"/>
          <w:sz w:val="24"/>
          <w:lang w:bidi="zh-CN"/>
        </w:rPr>
        <w:t>，再</w:t>
      </w:r>
      <w:r w:rsidR="00395BC5" w:rsidRPr="00395BC5">
        <w:rPr>
          <w:rFonts w:asciiTheme="majorEastAsia" w:eastAsiaTheme="majorEastAsia" w:hAnsiTheme="majorEastAsia"/>
          <w:sz w:val="24"/>
          <w:lang w:bidi="zh-CN"/>
        </w:rPr>
        <w:t>利用偕胺肟纤维与钯离子进行配位反应, 获得偕胺肟纤维-钯(II)配合物,</w:t>
      </w:r>
      <w:r w:rsidR="00395BC5">
        <w:rPr>
          <w:rFonts w:asciiTheme="majorEastAsia" w:eastAsiaTheme="majorEastAsia" w:hAnsiTheme="majorEastAsia" w:hint="eastAsia"/>
          <w:sz w:val="24"/>
          <w:lang w:bidi="zh-CN"/>
        </w:rPr>
        <w:t>再用其作为催化剂催化Heck反应，也有很好的催化性能，且反应条件温和，反应结束后易于从体系中分离从而重复使用，该催化剂的无论是在机械强度、热稳定性，还是制备难度与成本上，都有着极大的优势</w:t>
      </w:r>
      <w:r w:rsidR="00395BC5" w:rsidRPr="007F3AAF">
        <w:rPr>
          <w:rFonts w:asciiTheme="majorEastAsia" w:eastAsiaTheme="majorEastAsia" w:hAnsiTheme="majorEastAsia" w:hint="eastAsia"/>
          <w:sz w:val="24"/>
          <w:lang w:bidi="zh-CN"/>
        </w:rPr>
        <w:t>[</w:t>
      </w:r>
      <w:r w:rsidR="00395BC5" w:rsidRPr="00C5362C">
        <w:rPr>
          <w:rFonts w:asciiTheme="majorEastAsia" w:eastAsiaTheme="majorEastAsia" w:hAnsiTheme="majorEastAsia" w:hint="eastAsia"/>
          <w:sz w:val="24"/>
          <w:lang w:bidi="zh-CN"/>
        </w:rPr>
        <w:t>★★★★★</w:t>
      </w:r>
      <w:r w:rsidR="00395BC5" w:rsidRPr="007F3AAF">
        <w:rPr>
          <w:rFonts w:ascii="黑体" w:eastAsia="黑体" w:hAnsi="黑体" w:hint="eastAsia"/>
          <w:sz w:val="24"/>
          <w:lang w:bidi="zh-CN"/>
        </w:rPr>
        <w:t>吴琦,吴之传,陶庭先,黄雅,任如飞.偕胺肟纤维-钯(Ⅱ)配合物的制备及其对Heck反应的催化性能研究[J].分子催化,2010,24(03):254-261.</w:t>
      </w:r>
      <w:r w:rsidR="00395BC5" w:rsidRPr="007F3AAF">
        <w:rPr>
          <w:rFonts w:asciiTheme="majorEastAsia" w:eastAsiaTheme="majorEastAsia" w:hAnsiTheme="majorEastAsia" w:hint="eastAsia"/>
          <w:sz w:val="24"/>
          <w:lang w:bidi="zh-CN"/>
        </w:rPr>
        <w:t>]</w:t>
      </w:r>
      <w:r w:rsidR="00395BC5">
        <w:rPr>
          <w:rFonts w:asciiTheme="majorEastAsia" w:eastAsiaTheme="majorEastAsia" w:hAnsiTheme="majorEastAsia" w:hint="eastAsia"/>
          <w:sz w:val="24"/>
          <w:lang w:bidi="zh-CN"/>
        </w:rPr>
        <w:t>，因此</w:t>
      </w:r>
      <w:r w:rsidR="00C70176">
        <w:rPr>
          <w:rFonts w:asciiTheme="majorEastAsia" w:eastAsiaTheme="majorEastAsia" w:hAnsiTheme="majorEastAsia" w:hint="eastAsia"/>
          <w:sz w:val="24"/>
          <w:lang w:bidi="zh-CN"/>
        </w:rPr>
        <w:t>在本次探究中，会</w:t>
      </w:r>
      <w:r w:rsidR="00395BC5">
        <w:rPr>
          <w:rFonts w:asciiTheme="majorEastAsia" w:eastAsiaTheme="majorEastAsia" w:hAnsiTheme="majorEastAsia" w:hint="eastAsia"/>
          <w:sz w:val="24"/>
          <w:lang w:bidi="zh-CN"/>
        </w:rPr>
        <w:t>使用这种催化剂，并在其基础上更换不同的反应方式，探究更佳的反应参数。</w:t>
      </w:r>
      <w:r w:rsidR="005F1F80">
        <w:rPr>
          <w:rFonts w:asciiTheme="majorEastAsia" w:eastAsiaTheme="majorEastAsia" w:hAnsiTheme="majorEastAsia" w:hint="eastAsia"/>
          <w:sz w:val="24"/>
          <w:lang w:bidi="zh-CN"/>
        </w:rPr>
        <w:t>（</w:t>
      </w:r>
      <w:r w:rsidR="005F1F80" w:rsidRPr="005F1F80">
        <w:rPr>
          <w:rFonts w:ascii="黑体" w:eastAsia="黑体" w:hAnsi="黑体" w:hint="eastAsia"/>
          <w:sz w:val="24"/>
          <w:lang w:bidi="zh-CN"/>
        </w:rPr>
        <w:t>差不多先到这，之后再根据字数看看要不要在补充</w:t>
      </w:r>
      <w:r w:rsidR="005F1F80">
        <w:rPr>
          <w:rFonts w:asciiTheme="majorEastAsia" w:eastAsiaTheme="majorEastAsia" w:hAnsiTheme="majorEastAsia" w:hint="eastAsia"/>
          <w:sz w:val="24"/>
          <w:lang w:bidi="zh-CN"/>
        </w:rPr>
        <w:t>）</w:t>
      </w:r>
    </w:p>
    <w:p w14:paraId="4AC573B1" w14:textId="459D40E5" w:rsidR="00C72A38" w:rsidRPr="002672F3" w:rsidRDefault="00C72A38" w:rsidP="00AF4DFA">
      <w:pPr>
        <w:rPr>
          <w:rFonts w:ascii="黑体" w:eastAsia="黑体" w:hAnsi="黑体"/>
          <w:sz w:val="24"/>
          <w:lang w:bidi="zh-CN"/>
        </w:rPr>
      </w:pPr>
      <w:r>
        <w:rPr>
          <w:rFonts w:asciiTheme="majorEastAsia" w:eastAsiaTheme="majorEastAsia" w:hAnsiTheme="majorEastAsia"/>
          <w:sz w:val="24"/>
          <w:lang w:bidi="zh-CN"/>
        </w:rPr>
        <w:tab/>
      </w:r>
      <w:r w:rsidR="000846B4" w:rsidRPr="002672F3">
        <w:rPr>
          <w:rFonts w:ascii="黑体" w:eastAsia="黑体" w:hAnsi="黑体" w:hint="eastAsia"/>
          <w:sz w:val="24"/>
          <w:lang w:bidi="zh-CN"/>
        </w:rPr>
        <w:t>（Heck反应现有的反应方式，在什么容器里，效率如何等等现状</w:t>
      </w:r>
      <w:r w:rsidR="000846B4" w:rsidRPr="002672F3">
        <w:rPr>
          <w:rFonts w:ascii="黑体" w:eastAsia="黑体" w:hAnsi="黑体"/>
          <w:sz w:val="24"/>
          <w:lang w:bidi="zh-CN"/>
        </w:rPr>
        <w:t>…</w:t>
      </w:r>
      <w:r w:rsidR="000846B4" w:rsidRPr="002672F3">
        <w:rPr>
          <w:rFonts w:ascii="黑体" w:eastAsia="黑体" w:hAnsi="黑体" w:hint="eastAsia"/>
          <w:sz w:val="24"/>
          <w:lang w:bidi="zh-CN"/>
        </w:rPr>
        <w:t>）</w:t>
      </w:r>
    </w:p>
    <w:p w14:paraId="7E94011B" w14:textId="183F8A7F" w:rsidR="002B6B9D" w:rsidRPr="00AF4DFA" w:rsidRDefault="002B6B9D" w:rsidP="00AF4DFA">
      <w:pPr>
        <w:rPr>
          <w:rFonts w:asciiTheme="majorEastAsia" w:eastAsiaTheme="majorEastAsia" w:hAnsiTheme="majorEastAsia"/>
          <w:sz w:val="24"/>
          <w:lang w:bidi="zh-CN"/>
        </w:rPr>
      </w:pPr>
      <w:r>
        <w:rPr>
          <w:rFonts w:asciiTheme="majorEastAsia" w:eastAsiaTheme="majorEastAsia" w:hAnsiTheme="majorEastAsia"/>
          <w:sz w:val="24"/>
          <w:lang w:bidi="zh-CN"/>
        </w:rPr>
        <w:tab/>
      </w:r>
      <w:r>
        <w:rPr>
          <w:rFonts w:asciiTheme="majorEastAsia" w:eastAsiaTheme="majorEastAsia" w:hAnsiTheme="majorEastAsia" w:hint="eastAsia"/>
          <w:sz w:val="24"/>
          <w:lang w:bidi="zh-CN"/>
        </w:rPr>
        <w:t>为了让Heck反应能更好的应用于工业生产，</w:t>
      </w:r>
      <w:r w:rsidR="004F2DE3">
        <w:rPr>
          <w:rFonts w:asciiTheme="majorEastAsia" w:eastAsiaTheme="majorEastAsia" w:hAnsiTheme="majorEastAsia" w:hint="eastAsia"/>
          <w:sz w:val="24"/>
          <w:lang w:bidi="zh-CN"/>
        </w:rPr>
        <w:t>本次实验将自制纤维负载的钯催化剂，并采用当前较为新颖的连续流动法，</w:t>
      </w:r>
      <w:r w:rsidR="004F2DE3" w:rsidRPr="004F2DE3">
        <w:rPr>
          <w:rFonts w:asciiTheme="majorEastAsia" w:eastAsiaTheme="majorEastAsia" w:hAnsiTheme="majorEastAsia" w:hint="eastAsia"/>
          <w:sz w:val="24"/>
          <w:lang w:bidi="zh-CN"/>
        </w:rPr>
        <w:t>探索最佳反应参数</w:t>
      </w:r>
      <w:r w:rsidR="004F2DE3">
        <w:rPr>
          <w:rFonts w:asciiTheme="majorEastAsia" w:eastAsiaTheme="majorEastAsia" w:hAnsiTheme="majorEastAsia" w:hint="eastAsia"/>
          <w:sz w:val="24"/>
          <w:lang w:bidi="zh-CN"/>
        </w:rPr>
        <w:t>，为Heck反应规模化进程提供理论与技术基础。</w:t>
      </w:r>
    </w:p>
    <w:p w14:paraId="5165667B" w14:textId="2669C583" w:rsidR="000846B4" w:rsidRPr="000846B4" w:rsidRDefault="00011681" w:rsidP="000846B4">
      <w:pPr>
        <w:pStyle w:val="2"/>
        <w:tabs>
          <w:tab w:val="left" w:pos="943"/>
        </w:tabs>
        <w:spacing w:before="66"/>
        <w:ind w:left="0"/>
        <w:rPr>
          <w:rFonts w:ascii="Times New Roman" w:hAnsi="Times New Roman" w:cs="Times New Roman"/>
          <w:b w:val="0"/>
          <w:color w:val="000000"/>
          <w:lang w:val="en-US"/>
        </w:rPr>
      </w:pPr>
      <w:r>
        <w:rPr>
          <w:rFonts w:ascii="Times New Roman" w:hAnsi="Times New Roman" w:cs="Times New Roman"/>
          <w:b w:val="0"/>
          <w:color w:val="000000"/>
          <w:lang w:val="en-US"/>
        </w:rPr>
        <w:t>1.</w:t>
      </w:r>
      <w:r w:rsidR="001645A4">
        <w:rPr>
          <w:rFonts w:ascii="Times New Roman" w:hAnsi="Times New Roman" w:cs="Times New Roman"/>
          <w:b w:val="0"/>
          <w:color w:val="000000"/>
          <w:lang w:val="en-US"/>
        </w:rPr>
        <w:t>3</w:t>
      </w:r>
      <w:r>
        <w:rPr>
          <w:rFonts w:ascii="Times New Roman" w:hAnsi="Times New Roman" w:cs="Times New Roman"/>
          <w:b w:val="0"/>
          <w:color w:val="000000"/>
          <w:lang w:val="en-US"/>
        </w:rPr>
        <w:t xml:space="preserve"> </w:t>
      </w:r>
      <w:r>
        <w:rPr>
          <w:rFonts w:ascii="Times New Roman" w:hAnsi="Times New Roman" w:cs="Times New Roman" w:hint="eastAsia"/>
          <w:b w:val="0"/>
          <w:color w:val="000000"/>
          <w:lang w:val="en-US"/>
        </w:rPr>
        <w:t>连续流动法</w:t>
      </w:r>
    </w:p>
    <w:p w14:paraId="69C94873" w14:textId="2C811BC7" w:rsidR="007219A0" w:rsidRDefault="001645A4" w:rsidP="00CF5DA5">
      <w:pPr>
        <w:ind w:firstLineChars="200" w:firstLine="480"/>
        <w:jc w:val="left"/>
        <w:rPr>
          <w:rFonts w:asciiTheme="majorEastAsia" w:eastAsiaTheme="majorEastAsia" w:hAnsiTheme="majorEastAsia"/>
          <w:sz w:val="24"/>
        </w:rPr>
      </w:pPr>
      <w:r w:rsidRPr="001645A4">
        <w:rPr>
          <w:rFonts w:asciiTheme="majorEastAsia" w:eastAsiaTheme="majorEastAsia" w:hAnsiTheme="majorEastAsia"/>
          <w:sz w:val="24"/>
        </w:rPr>
        <w:t>连续流动化学，即持续工艺，首先分别以适当流速将两个或多个物料经混合装置充分混合后泵入管式、填充床或微通道反应器中，流经反应器的同时发生化学反应，并在出口处收集反应液或继续泵入下一工序</w:t>
      </w:r>
      <w:r w:rsidR="00233468">
        <w:rPr>
          <w:rFonts w:asciiTheme="majorEastAsia" w:eastAsiaTheme="majorEastAsia" w:hAnsiTheme="majorEastAsia" w:hint="eastAsia"/>
          <w:sz w:val="24"/>
        </w:rPr>
        <w:t>。</w:t>
      </w:r>
      <w:r w:rsidR="007F3153" w:rsidRPr="007F3153">
        <w:rPr>
          <w:rFonts w:asciiTheme="majorEastAsia" w:eastAsiaTheme="majorEastAsia" w:hAnsiTheme="majorEastAsia"/>
          <w:sz w:val="24"/>
        </w:rPr>
        <w:t>在间歇反应器中，将催化剂、底物和溶剂等物料加入到反应器中，搅拌至反应结束，随后通过过滤将固体和液体分离；反应过程中催化剂的浓度相对较低，且产物始终停留在反应器中易发生副反应。在连续流反应器中，催化剂固定在反应器通道中，底物流经反应器的同时发生催化反应，反应结束后，催化剂留在反应器中，便于回收。除了便于分离外，由于减少了对环境的暴露，催化剂的使用寿命可能得到改善。反应器内处理的溶液量少，催化剂的浓度相对较高，从而提高了反应速率。此外，由于产物及时流出反应器，减少副反应的发生，提高了反应的转化率</w:t>
      </w:r>
      <w:r w:rsidR="007F3153" w:rsidRPr="00FA79F3">
        <w:rPr>
          <w:rFonts w:asciiTheme="majorEastAsia" w:eastAsiaTheme="majorEastAsia" w:hAnsiTheme="majorEastAsia" w:hint="eastAsia"/>
          <w:sz w:val="24"/>
        </w:rPr>
        <w:t>[</w:t>
      </w:r>
      <w:r w:rsidR="007F3153" w:rsidRPr="00434652">
        <w:rPr>
          <w:rFonts w:ascii="黑体" w:eastAsia="黑体" w:hAnsi="黑体" w:hint="eastAsia"/>
          <w:sz w:val="24"/>
        </w:rPr>
        <w:t>李成涛,刘涛,张小红,吴成军,孙铁民.连续流动化学的优势及应用[J].中南药学,2019,17(08):1196-1203.</w:t>
      </w:r>
      <w:r w:rsidR="007F3153">
        <w:rPr>
          <w:rFonts w:asciiTheme="majorEastAsia" w:eastAsiaTheme="majorEastAsia" w:hAnsiTheme="majorEastAsia"/>
          <w:sz w:val="24"/>
        </w:rPr>
        <w:t>]</w:t>
      </w:r>
      <w:r w:rsidR="007F3153" w:rsidRPr="007F3153">
        <w:rPr>
          <w:rFonts w:asciiTheme="majorEastAsia" w:eastAsiaTheme="majorEastAsia" w:hAnsiTheme="majorEastAsia"/>
          <w:sz w:val="24"/>
        </w:rPr>
        <w:t>。</w:t>
      </w:r>
      <w:r w:rsidR="00CF5DA5">
        <w:rPr>
          <w:rFonts w:asciiTheme="majorEastAsia" w:eastAsiaTheme="majorEastAsia" w:hAnsiTheme="majorEastAsia" w:hint="eastAsia"/>
          <w:sz w:val="24"/>
        </w:rPr>
        <w:t>（</w:t>
      </w:r>
      <w:r w:rsidR="00CF5DA5" w:rsidRPr="00CF5DA5">
        <w:rPr>
          <w:rFonts w:ascii="黑体" w:eastAsia="黑体" w:hAnsi="黑体" w:hint="eastAsia"/>
          <w:sz w:val="24"/>
        </w:rPr>
        <w:t>连续流动反应的优点，先</w:t>
      </w:r>
      <w:r w:rsidR="00CF5DA5">
        <w:rPr>
          <w:rFonts w:ascii="黑体" w:eastAsia="黑体" w:hAnsi="黑体" w:hint="eastAsia"/>
          <w:sz w:val="24"/>
        </w:rPr>
        <w:t>写</w:t>
      </w:r>
      <w:r w:rsidR="00CF5DA5" w:rsidRPr="00CF5DA5">
        <w:rPr>
          <w:rFonts w:ascii="黑体" w:eastAsia="黑体" w:hAnsi="黑体" w:hint="eastAsia"/>
          <w:sz w:val="24"/>
        </w:rPr>
        <w:t>这么多</w:t>
      </w:r>
      <w:r w:rsidR="00CF5DA5">
        <w:rPr>
          <w:rFonts w:asciiTheme="majorEastAsia" w:eastAsiaTheme="majorEastAsia" w:hAnsiTheme="majorEastAsia" w:hint="eastAsia"/>
          <w:sz w:val="24"/>
        </w:rPr>
        <w:t>）</w:t>
      </w:r>
    </w:p>
    <w:p w14:paraId="701379EE" w14:textId="5A266844" w:rsidR="00F24395" w:rsidRDefault="00F013F9" w:rsidP="00CF5DA5">
      <w:pPr>
        <w:ind w:firstLineChars="200" w:firstLine="480"/>
        <w:jc w:val="left"/>
        <w:rPr>
          <w:rFonts w:ascii="Times New Roman" w:eastAsiaTheme="majorEastAsia" w:hAnsi="Times New Roman" w:cs="Times New Roman"/>
          <w:sz w:val="24"/>
        </w:rPr>
      </w:pPr>
      <w:r w:rsidRPr="00F013F9">
        <w:rPr>
          <w:rFonts w:ascii="Times New Roman" w:eastAsiaTheme="majorEastAsia" w:hAnsi="Times New Roman" w:cs="Times New Roman"/>
          <w:sz w:val="24"/>
        </w:rPr>
        <w:t>Batoul Ahmed-Omer</w:t>
      </w:r>
      <w:r>
        <w:rPr>
          <w:rFonts w:ascii="Times New Roman" w:eastAsiaTheme="majorEastAsia" w:hAnsi="Times New Roman" w:cs="Times New Roman" w:hint="eastAsia"/>
          <w:sz w:val="24"/>
        </w:rPr>
        <w:t>等人使用微通道的微流系统，以</w:t>
      </w:r>
      <w:r>
        <w:rPr>
          <w:rFonts w:ascii="Times New Roman" w:eastAsiaTheme="majorEastAsia" w:hAnsi="Times New Roman" w:cs="Times New Roman" w:hint="eastAsia"/>
          <w:sz w:val="24"/>
        </w:rPr>
        <w:t>DMF</w:t>
      </w:r>
      <w:r>
        <w:rPr>
          <w:rFonts w:ascii="Times New Roman" w:eastAsiaTheme="majorEastAsia" w:hAnsi="Times New Roman" w:cs="Times New Roman" w:hint="eastAsia"/>
          <w:sz w:val="24"/>
        </w:rPr>
        <w:t>为溶剂，碘苯、丙烯酸甲酯、三乙胺为反应底物，</w:t>
      </w:r>
      <w:r>
        <w:rPr>
          <w:rFonts w:ascii="Times New Roman" w:eastAsiaTheme="majorEastAsia" w:hAnsi="Times New Roman" w:cs="Times New Roman" w:hint="eastAsia"/>
          <w:sz w:val="24"/>
        </w:rPr>
        <w:t>P</w:t>
      </w:r>
      <w:r>
        <w:rPr>
          <w:rFonts w:ascii="Times New Roman" w:eastAsiaTheme="majorEastAsia" w:hAnsi="Times New Roman" w:cs="Times New Roman"/>
          <w:sz w:val="24"/>
        </w:rPr>
        <w:t>d</w:t>
      </w:r>
      <w:r w:rsidR="00A7539C">
        <w:rPr>
          <w:rFonts w:ascii="Times New Roman" w:eastAsiaTheme="majorEastAsia" w:hAnsi="Times New Roman" w:cs="Times New Roman" w:hint="eastAsia"/>
          <w:sz w:val="24"/>
        </w:rPr>
        <w:t>（</w:t>
      </w:r>
      <w:r w:rsidR="00A7539C">
        <w:rPr>
          <w:rFonts w:ascii="Times New Roman" w:eastAsiaTheme="majorEastAsia" w:hAnsi="Times New Roman" w:cs="Times New Roman" w:hint="eastAsia"/>
          <w:sz w:val="24"/>
        </w:rPr>
        <w:t>PPh</w:t>
      </w:r>
      <w:r w:rsidR="00A7539C">
        <w:rPr>
          <w:rFonts w:ascii="Times New Roman" w:eastAsiaTheme="majorEastAsia" w:hAnsi="Times New Roman" w:cs="Times New Roman"/>
          <w:sz w:val="24"/>
        </w:rPr>
        <w:t>3</w:t>
      </w:r>
      <w:r w:rsidR="00A7539C">
        <w:rPr>
          <w:rFonts w:ascii="Times New Roman" w:eastAsiaTheme="majorEastAsia" w:hAnsi="Times New Roman" w:cs="Times New Roman" w:hint="eastAsia"/>
          <w:sz w:val="24"/>
        </w:rPr>
        <w:t>）</w:t>
      </w:r>
      <w:r w:rsidR="00A7539C">
        <w:rPr>
          <w:rFonts w:ascii="Times New Roman" w:eastAsiaTheme="majorEastAsia" w:hAnsi="Times New Roman" w:cs="Times New Roman" w:hint="eastAsia"/>
          <w:sz w:val="24"/>
        </w:rPr>
        <w:t>4</w:t>
      </w:r>
      <w:r>
        <w:rPr>
          <w:rFonts w:ascii="Times New Roman" w:eastAsiaTheme="majorEastAsia" w:hAnsi="Times New Roman" w:cs="Times New Roman" w:hint="eastAsia"/>
          <w:sz w:val="24"/>
        </w:rPr>
        <w:t>为催化剂。</w:t>
      </w:r>
      <w:r>
        <w:rPr>
          <w:rFonts w:ascii="Times New Roman" w:eastAsiaTheme="majorEastAsia" w:hAnsi="Times New Roman" w:cs="Times New Roman"/>
          <w:sz w:val="24"/>
        </w:rPr>
        <w:t>70</w:t>
      </w:r>
      <w:r>
        <w:rPr>
          <w:rFonts w:ascii="Times New Roman" w:eastAsiaTheme="majorEastAsia" w:hAnsi="Times New Roman" w:cs="Times New Roman" w:hint="eastAsia"/>
          <w:sz w:val="24"/>
        </w:rPr>
        <w:t>℃的油浴下流动</w:t>
      </w:r>
      <w:r>
        <w:rPr>
          <w:rFonts w:ascii="Times New Roman" w:eastAsiaTheme="majorEastAsia" w:hAnsi="Times New Roman" w:cs="Times New Roman" w:hint="eastAsia"/>
          <w:sz w:val="24"/>
        </w:rPr>
        <w:t>3</w:t>
      </w:r>
      <w:r>
        <w:rPr>
          <w:rFonts w:ascii="Times New Roman" w:eastAsiaTheme="majorEastAsia" w:hAnsi="Times New Roman" w:cs="Times New Roman"/>
          <w:sz w:val="24"/>
        </w:rPr>
        <w:t>5</w:t>
      </w:r>
      <w:r>
        <w:rPr>
          <w:rFonts w:ascii="Times New Roman" w:eastAsiaTheme="majorEastAsia" w:hAnsi="Times New Roman" w:cs="Times New Roman" w:hint="eastAsia"/>
          <w:sz w:val="24"/>
        </w:rPr>
        <w:t>min</w:t>
      </w:r>
      <w:r>
        <w:rPr>
          <w:rFonts w:ascii="Times New Roman" w:eastAsiaTheme="majorEastAsia" w:hAnsi="Times New Roman" w:cs="Times New Roman" w:hint="eastAsia"/>
          <w:sz w:val="24"/>
        </w:rPr>
        <w:t>，其产物肉桂酸甲酯的收率达到了</w:t>
      </w:r>
      <w:r>
        <w:rPr>
          <w:rFonts w:ascii="Times New Roman" w:eastAsiaTheme="majorEastAsia" w:hAnsi="Times New Roman" w:cs="Times New Roman" w:hint="eastAsia"/>
          <w:sz w:val="24"/>
        </w:rPr>
        <w:t>9</w:t>
      </w:r>
      <w:r>
        <w:rPr>
          <w:rFonts w:ascii="Times New Roman" w:eastAsiaTheme="majorEastAsia" w:hAnsi="Times New Roman" w:cs="Times New Roman"/>
          <w:sz w:val="24"/>
        </w:rPr>
        <w:t>7</w:t>
      </w:r>
      <w:r>
        <w:rPr>
          <w:rFonts w:ascii="Times New Roman" w:eastAsiaTheme="majorEastAsia" w:hAnsi="Times New Roman" w:cs="Times New Roman" w:hint="eastAsia"/>
          <w:sz w:val="24"/>
        </w:rPr>
        <w:t>%</w:t>
      </w:r>
      <w:r>
        <w:rPr>
          <w:rFonts w:ascii="Times New Roman" w:eastAsiaTheme="majorEastAsia" w:hAnsi="Times New Roman" w:cs="Times New Roman" w:hint="eastAsia"/>
          <w:sz w:val="24"/>
        </w:rPr>
        <w:t>。这的确是充分的利用了流动反应的优势，在微流系统中让</w:t>
      </w:r>
      <w:r w:rsidR="00A7539C">
        <w:rPr>
          <w:rFonts w:ascii="Times New Roman" w:eastAsiaTheme="majorEastAsia" w:hAnsi="Times New Roman" w:cs="Times New Roman" w:hint="eastAsia"/>
          <w:sz w:val="24"/>
        </w:rPr>
        <w:t>物料</w:t>
      </w:r>
      <w:r>
        <w:rPr>
          <w:rFonts w:ascii="Times New Roman" w:eastAsiaTheme="majorEastAsia" w:hAnsi="Times New Roman" w:cs="Times New Roman" w:hint="eastAsia"/>
          <w:sz w:val="24"/>
        </w:rPr>
        <w:t>与催化剂</w:t>
      </w:r>
      <w:r w:rsidR="00A7539C">
        <w:rPr>
          <w:rFonts w:ascii="Times New Roman" w:eastAsiaTheme="majorEastAsia" w:hAnsi="Times New Roman" w:cs="Times New Roman" w:hint="eastAsia"/>
          <w:sz w:val="24"/>
        </w:rPr>
        <w:t>得到了充分的接触。虽然得到了较为可观的产物收率，但是该实验没有进一步探究更多的反应条件。他们使用了两种不同的溶剂，纯</w:t>
      </w:r>
      <w:r w:rsidR="00A7539C">
        <w:rPr>
          <w:rFonts w:ascii="Times New Roman" w:eastAsiaTheme="majorEastAsia" w:hAnsi="Times New Roman" w:cs="Times New Roman" w:hint="eastAsia"/>
          <w:sz w:val="24"/>
        </w:rPr>
        <w:t>DMF</w:t>
      </w:r>
      <w:r w:rsidR="00A7539C">
        <w:rPr>
          <w:rFonts w:ascii="Times New Roman" w:eastAsiaTheme="majorEastAsia" w:hAnsi="Times New Roman" w:cs="Times New Roman" w:hint="eastAsia"/>
          <w:sz w:val="24"/>
        </w:rPr>
        <w:t>和</w:t>
      </w:r>
      <w:r w:rsidR="00A7539C">
        <w:rPr>
          <w:rFonts w:ascii="Times New Roman" w:eastAsiaTheme="majorEastAsia" w:hAnsi="Times New Roman" w:cs="Times New Roman" w:hint="eastAsia"/>
          <w:sz w:val="24"/>
        </w:rPr>
        <w:t>D</w:t>
      </w:r>
      <w:r w:rsidR="00A7539C">
        <w:rPr>
          <w:rFonts w:ascii="Times New Roman" w:eastAsiaTheme="majorEastAsia" w:hAnsi="Times New Roman" w:cs="Times New Roman"/>
          <w:sz w:val="24"/>
        </w:rPr>
        <w:t>MF</w:t>
      </w:r>
      <w:r w:rsidR="00A7539C">
        <w:rPr>
          <w:rFonts w:ascii="Times New Roman" w:eastAsiaTheme="majorEastAsia" w:hAnsi="Times New Roman" w:cs="Times New Roman" w:hint="eastAsia"/>
          <w:sz w:val="24"/>
        </w:rPr>
        <w:t>/</w:t>
      </w:r>
      <w:r w:rsidR="00A7539C">
        <w:rPr>
          <w:rFonts w:ascii="Times New Roman" w:eastAsiaTheme="majorEastAsia" w:hAnsi="Times New Roman" w:cs="Times New Roman" w:hint="eastAsia"/>
          <w:sz w:val="24"/>
        </w:rPr>
        <w:t>乙二醇（</w:t>
      </w:r>
      <w:r w:rsidR="00A7539C">
        <w:rPr>
          <w:rFonts w:ascii="Times New Roman" w:eastAsiaTheme="majorEastAsia" w:hAnsi="Times New Roman" w:cs="Times New Roman" w:hint="eastAsia"/>
          <w:sz w:val="24"/>
        </w:rPr>
        <w:t>4</w:t>
      </w:r>
      <w:r w:rsidR="00A7539C">
        <w:rPr>
          <w:rFonts w:ascii="Times New Roman" w:eastAsiaTheme="majorEastAsia" w:hAnsi="Times New Roman" w:cs="Times New Roman"/>
          <w:sz w:val="24"/>
        </w:rPr>
        <w:t>:1</w:t>
      </w:r>
      <w:r w:rsidR="00A7539C">
        <w:rPr>
          <w:rFonts w:ascii="Times New Roman" w:eastAsiaTheme="majorEastAsia" w:hAnsi="Times New Roman" w:cs="Times New Roman" w:hint="eastAsia"/>
          <w:sz w:val="24"/>
        </w:rPr>
        <w:t>）这两种溶液对反应的影响，而溶剂的不同相对影响较小。而且微通道不利于规模化的反应，</w:t>
      </w:r>
      <w:r w:rsidR="00AE43F8">
        <w:rPr>
          <w:rFonts w:ascii="Times New Roman" w:eastAsiaTheme="majorEastAsia" w:hAnsi="Times New Roman" w:cs="Times New Roman" w:hint="eastAsia"/>
          <w:sz w:val="24"/>
        </w:rPr>
        <w:t>本实验将更换反应流动床装置来做进一步的探究</w:t>
      </w:r>
      <w:r w:rsidR="006F0927">
        <w:rPr>
          <w:rFonts w:ascii="Times New Roman" w:eastAsiaTheme="majorEastAsia" w:hAnsi="Times New Roman" w:cs="Times New Roman" w:hint="eastAsia"/>
          <w:sz w:val="24"/>
        </w:rPr>
        <w:t>[</w:t>
      </w:r>
      <w:r w:rsidR="006F0927" w:rsidRPr="006F0927">
        <w:rPr>
          <w:rFonts w:ascii="Times New Roman" w:eastAsiaTheme="majorEastAsia" w:hAnsi="Times New Roman" w:cs="Times New Roman"/>
          <w:sz w:val="24"/>
        </w:rPr>
        <w:t>Batoul Ahmed-Omer, David A. Barrow, Thomas Wirth</w:t>
      </w:r>
      <w:r w:rsidR="006F0927">
        <w:rPr>
          <w:rFonts w:ascii="Times New Roman" w:eastAsiaTheme="majorEastAsia" w:hAnsi="Times New Roman" w:cs="Times New Roman"/>
          <w:sz w:val="24"/>
        </w:rPr>
        <w:t>.</w:t>
      </w:r>
      <w:r w:rsidR="006F0927" w:rsidRPr="006F0927">
        <w:rPr>
          <w:rFonts w:ascii="Times New Roman" w:eastAsiaTheme="majorEastAsia" w:hAnsi="Times New Roman" w:cs="Times New Roman"/>
          <w:sz w:val="24"/>
        </w:rPr>
        <w:t xml:space="preserve"> T</w:t>
      </w:r>
      <w:r w:rsidR="006F0927">
        <w:rPr>
          <w:rFonts w:ascii="Times New Roman" w:eastAsiaTheme="majorEastAsia" w:hAnsi="Times New Roman" w:cs="Times New Roman"/>
          <w:sz w:val="24"/>
        </w:rPr>
        <w:t xml:space="preserve"> </w:t>
      </w:r>
      <w:r w:rsidR="006F0927" w:rsidRPr="006F0927">
        <w:rPr>
          <w:rFonts w:ascii="Times New Roman" w:eastAsiaTheme="majorEastAsia" w:hAnsi="Times New Roman" w:cs="Times New Roman"/>
          <w:sz w:val="24"/>
        </w:rPr>
        <w:t>Heck reactions using segmented flow conditions. Tetrahedron Letters, 50(26), 3352–3355.</w:t>
      </w:r>
      <w:r w:rsidR="006F0927">
        <w:rPr>
          <w:rFonts w:ascii="Times New Roman" w:eastAsiaTheme="majorEastAsia" w:hAnsi="Times New Roman" w:cs="Times New Roman"/>
          <w:sz w:val="24"/>
        </w:rPr>
        <w:t>]</w:t>
      </w:r>
      <w:r w:rsidR="00AE43F8">
        <w:rPr>
          <w:rFonts w:ascii="Times New Roman" w:eastAsiaTheme="majorEastAsia" w:hAnsi="Times New Roman" w:cs="Times New Roman" w:hint="eastAsia"/>
          <w:sz w:val="24"/>
        </w:rPr>
        <w:t>。</w:t>
      </w:r>
      <w:r w:rsidR="00AE43F8" w:rsidRPr="00F013F9">
        <w:rPr>
          <w:rFonts w:ascii="Times New Roman" w:eastAsiaTheme="majorEastAsia" w:hAnsi="Times New Roman" w:cs="Times New Roman" w:hint="eastAsia"/>
          <w:sz w:val="24"/>
        </w:rPr>
        <w:t xml:space="preserve"> </w:t>
      </w:r>
    </w:p>
    <w:p w14:paraId="0E7AEAE6" w14:textId="2C61DBA6" w:rsidR="00732E52" w:rsidRPr="00732E52" w:rsidRDefault="00732E52" w:rsidP="00CF5DA5">
      <w:pPr>
        <w:ind w:firstLineChars="200" w:firstLine="480"/>
        <w:jc w:val="left"/>
        <w:rPr>
          <w:rFonts w:ascii="Times New Roman" w:eastAsiaTheme="majorEastAsia" w:hAnsi="Times New Roman" w:cs="Times New Roman"/>
          <w:sz w:val="24"/>
        </w:rPr>
      </w:pPr>
      <w:r w:rsidRPr="00732E52">
        <w:rPr>
          <w:rFonts w:ascii="Times New Roman" w:eastAsiaTheme="majorEastAsia" w:hAnsi="Times New Roman" w:cs="Times New Roman"/>
          <w:sz w:val="24"/>
        </w:rPr>
        <w:t>Luigi Vaccaro</w:t>
      </w:r>
      <w:r>
        <w:rPr>
          <w:rFonts w:ascii="Times New Roman" w:eastAsiaTheme="majorEastAsia" w:hAnsi="Times New Roman" w:cs="Times New Roman" w:hint="eastAsia"/>
          <w:sz w:val="24"/>
        </w:rPr>
        <w:t>和</w:t>
      </w:r>
      <w:r w:rsidRPr="00732E52">
        <w:rPr>
          <w:rFonts w:ascii="Times New Roman" w:eastAsiaTheme="majorEastAsia" w:hAnsi="Times New Roman" w:cs="Times New Roman"/>
          <w:sz w:val="24"/>
        </w:rPr>
        <w:t>Chiara Petrucci</w:t>
      </w:r>
      <w:r>
        <w:rPr>
          <w:rFonts w:ascii="Times New Roman" w:eastAsiaTheme="majorEastAsia" w:hAnsi="Times New Roman" w:cs="Times New Roman" w:hint="eastAsia"/>
          <w:sz w:val="24"/>
        </w:rPr>
        <w:t>等人也在让</w:t>
      </w:r>
      <w:r>
        <w:rPr>
          <w:rFonts w:ascii="Times New Roman" w:eastAsiaTheme="majorEastAsia" w:hAnsi="Times New Roman" w:cs="Times New Roman" w:hint="eastAsia"/>
          <w:sz w:val="24"/>
        </w:rPr>
        <w:t>Heck</w:t>
      </w:r>
      <w:r>
        <w:rPr>
          <w:rFonts w:ascii="Times New Roman" w:eastAsiaTheme="majorEastAsia" w:hAnsi="Times New Roman" w:cs="Times New Roman" w:hint="eastAsia"/>
          <w:sz w:val="24"/>
        </w:rPr>
        <w:t>反应可以更高效的进行上做出了探究</w:t>
      </w:r>
      <w:r w:rsidR="00C03F9D">
        <w:rPr>
          <w:rFonts w:ascii="Times New Roman" w:eastAsiaTheme="majorEastAsia" w:hAnsi="Times New Roman" w:cs="Times New Roman" w:hint="eastAsia"/>
          <w:sz w:val="24"/>
        </w:rPr>
        <w:t>。他们首先使用碘苯与过量丙烯酸甲酯在</w:t>
      </w:r>
      <w:r w:rsidR="00C03F9D">
        <w:rPr>
          <w:rFonts w:ascii="Times New Roman" w:eastAsiaTheme="majorEastAsia" w:hAnsi="Times New Roman" w:cs="Times New Roman" w:hint="eastAsia"/>
          <w:sz w:val="24"/>
        </w:rPr>
        <w:t>DMF</w:t>
      </w:r>
      <w:r w:rsidR="00C03F9D">
        <w:rPr>
          <w:rFonts w:ascii="Times New Roman" w:eastAsiaTheme="majorEastAsia" w:hAnsi="Times New Roman" w:cs="Times New Roman"/>
          <w:sz w:val="24"/>
        </w:rPr>
        <w:t>/H2O</w:t>
      </w:r>
      <w:r w:rsidR="00C03F9D">
        <w:rPr>
          <w:rFonts w:ascii="Times New Roman" w:eastAsiaTheme="majorEastAsia" w:hAnsi="Times New Roman" w:cs="Times New Roman" w:hint="eastAsia"/>
          <w:sz w:val="24"/>
        </w:rPr>
        <w:t>为</w:t>
      </w:r>
      <w:r w:rsidR="00C03F9D">
        <w:rPr>
          <w:rFonts w:ascii="Times New Roman" w:eastAsiaTheme="majorEastAsia" w:hAnsi="Times New Roman" w:cs="Times New Roman" w:hint="eastAsia"/>
          <w:sz w:val="24"/>
        </w:rPr>
        <w:t>4</w:t>
      </w:r>
      <w:r w:rsidR="00C03F9D">
        <w:rPr>
          <w:rFonts w:ascii="Times New Roman" w:eastAsiaTheme="majorEastAsia" w:hAnsi="Times New Roman" w:cs="Times New Roman"/>
          <w:sz w:val="24"/>
        </w:rPr>
        <w:t>:1</w:t>
      </w:r>
      <w:r w:rsidR="00C03F9D">
        <w:rPr>
          <w:rFonts w:ascii="Times New Roman" w:eastAsiaTheme="majorEastAsia" w:hAnsi="Times New Roman" w:cs="Times New Roman" w:hint="eastAsia"/>
          <w:sz w:val="24"/>
        </w:rPr>
        <w:t>比例的溶</w:t>
      </w:r>
      <w:r w:rsidR="00C03F9D">
        <w:rPr>
          <w:rFonts w:ascii="Times New Roman" w:eastAsiaTheme="majorEastAsia" w:hAnsi="Times New Roman" w:cs="Times New Roman" w:hint="eastAsia"/>
          <w:sz w:val="24"/>
        </w:rPr>
        <w:lastRenderedPageBreak/>
        <w:t>剂中使用固体</w:t>
      </w:r>
      <w:r w:rsidR="00FD6550">
        <w:rPr>
          <w:rFonts w:ascii="Times New Roman" w:eastAsiaTheme="majorEastAsia" w:hAnsi="Times New Roman" w:cs="Times New Roman" w:hint="eastAsia"/>
          <w:sz w:val="24"/>
        </w:rPr>
        <w:t>作为载体的</w:t>
      </w:r>
      <w:r w:rsidR="00C03F9D">
        <w:rPr>
          <w:rFonts w:ascii="Times New Roman" w:eastAsiaTheme="majorEastAsia" w:hAnsi="Times New Roman" w:cs="Times New Roman" w:hint="eastAsia"/>
          <w:sz w:val="24"/>
        </w:rPr>
        <w:t>钯类催化剂催化下进行了这个很有代表性的</w:t>
      </w:r>
      <w:r w:rsidR="00C03F9D">
        <w:rPr>
          <w:rFonts w:ascii="Times New Roman" w:eastAsiaTheme="majorEastAsia" w:hAnsi="Times New Roman" w:cs="Times New Roman" w:hint="eastAsia"/>
          <w:sz w:val="24"/>
        </w:rPr>
        <w:t>Heck</w:t>
      </w:r>
      <w:r w:rsidR="00C03F9D">
        <w:rPr>
          <w:rFonts w:ascii="Times New Roman" w:eastAsiaTheme="majorEastAsia" w:hAnsi="Times New Roman" w:cs="Times New Roman" w:hint="eastAsia"/>
          <w:sz w:val="24"/>
        </w:rPr>
        <w:t>反应，这个条件能在不损失催化效率的情况下成功循环使用两个周期。同时改变温度和底物浓度以及反应溶剂，综合比较。他们发现溶剂使用水和乙腈比</w:t>
      </w:r>
      <w:r w:rsidR="00C03F9D">
        <w:rPr>
          <w:rFonts w:ascii="Times New Roman" w:eastAsiaTheme="majorEastAsia" w:hAnsi="Times New Roman" w:cs="Times New Roman" w:hint="eastAsia"/>
          <w:sz w:val="24"/>
        </w:rPr>
        <w:t>DMF</w:t>
      </w:r>
      <w:r w:rsidR="00C03F9D">
        <w:rPr>
          <w:rFonts w:ascii="Times New Roman" w:eastAsiaTheme="majorEastAsia" w:hAnsi="Times New Roman" w:cs="Times New Roman" w:hint="eastAsia"/>
          <w:sz w:val="24"/>
        </w:rPr>
        <w:t>与水更适合作反应的溶剂。并选择</w:t>
      </w:r>
      <w:r w:rsidR="00C03F9D">
        <w:rPr>
          <w:rFonts w:ascii="Times New Roman" w:eastAsiaTheme="majorEastAsia" w:hAnsi="Times New Roman" w:cs="Times New Roman" w:hint="eastAsia"/>
          <w:sz w:val="24"/>
        </w:rPr>
        <w:t>1</w:t>
      </w:r>
      <w:r w:rsidR="00C03F9D">
        <w:rPr>
          <w:rFonts w:ascii="Times New Roman" w:eastAsiaTheme="majorEastAsia" w:hAnsi="Times New Roman" w:cs="Times New Roman"/>
          <w:sz w:val="24"/>
        </w:rPr>
        <w:t>30</w:t>
      </w:r>
      <w:r w:rsidR="00C03F9D">
        <w:rPr>
          <w:rFonts w:ascii="Times New Roman" w:eastAsiaTheme="majorEastAsia" w:hAnsi="Times New Roman" w:cs="Times New Roman" w:hint="eastAsia"/>
          <w:sz w:val="24"/>
        </w:rPr>
        <w:t>℃，碘苯与丙烯酸甲酯等量进行反应，</w:t>
      </w:r>
      <w:r w:rsidR="00C03F9D">
        <w:rPr>
          <w:rFonts w:ascii="Times New Roman" w:eastAsiaTheme="majorEastAsia" w:hAnsi="Times New Roman" w:cs="Times New Roman" w:hint="eastAsia"/>
          <w:sz w:val="24"/>
        </w:rPr>
        <w:t>Heck</w:t>
      </w:r>
      <w:r w:rsidR="00C03F9D">
        <w:rPr>
          <w:rFonts w:ascii="Times New Roman" w:eastAsiaTheme="majorEastAsia" w:hAnsi="Times New Roman" w:cs="Times New Roman" w:hint="eastAsia"/>
          <w:sz w:val="24"/>
        </w:rPr>
        <w:t>反应效率最高。可他们</w:t>
      </w:r>
      <w:r w:rsidR="00FD6550">
        <w:rPr>
          <w:rFonts w:ascii="Times New Roman" w:eastAsiaTheme="majorEastAsia" w:hAnsi="Times New Roman" w:cs="Times New Roman" w:hint="eastAsia"/>
          <w:sz w:val="24"/>
        </w:rPr>
        <w:t>在后续发现使用的反应器中的机械搅拌导致催化剂固体碎裂，难以回收，再更大的规模反应中，催化剂用的固体材料更无法恢复性的破碎。这时他们把注意力放到了使用流动技术上，将催化剂的固体材料放置于流动床反应器上，温度设为</w:t>
      </w:r>
      <w:r w:rsidR="00FD6550">
        <w:rPr>
          <w:rFonts w:ascii="Times New Roman" w:eastAsiaTheme="majorEastAsia" w:hAnsi="Times New Roman" w:cs="Times New Roman" w:hint="eastAsia"/>
          <w:sz w:val="24"/>
        </w:rPr>
        <w:t>1</w:t>
      </w:r>
      <w:r w:rsidR="00FD6550">
        <w:rPr>
          <w:rFonts w:ascii="Times New Roman" w:eastAsiaTheme="majorEastAsia" w:hAnsi="Times New Roman" w:cs="Times New Roman"/>
          <w:sz w:val="24"/>
        </w:rPr>
        <w:t>30</w:t>
      </w:r>
      <w:r w:rsidR="00FD6550">
        <w:rPr>
          <w:rFonts w:ascii="Times New Roman" w:eastAsiaTheme="majorEastAsia" w:hAnsi="Times New Roman" w:cs="Times New Roman" w:hint="eastAsia"/>
          <w:sz w:val="24"/>
        </w:rPr>
        <w:t>℃，反应底物与溶剂以</w:t>
      </w:r>
      <w:r w:rsidR="00FD6550">
        <w:rPr>
          <w:rFonts w:ascii="Times New Roman" w:eastAsiaTheme="majorEastAsia" w:hAnsi="Times New Roman" w:cs="Times New Roman" w:hint="eastAsia"/>
          <w:sz w:val="24"/>
        </w:rPr>
        <w:t>2</w:t>
      </w:r>
      <w:r w:rsidR="00FD6550">
        <w:rPr>
          <w:rFonts w:ascii="Times New Roman" w:eastAsiaTheme="majorEastAsia" w:hAnsi="Times New Roman" w:cs="Times New Roman"/>
          <w:sz w:val="24"/>
        </w:rPr>
        <w:t>.0mL/min</w:t>
      </w:r>
      <w:r w:rsidR="00FD6550">
        <w:rPr>
          <w:rFonts w:ascii="Times New Roman" w:eastAsiaTheme="majorEastAsia" w:hAnsi="Times New Roman" w:cs="Times New Roman" w:hint="eastAsia"/>
          <w:sz w:val="24"/>
        </w:rPr>
        <w:t>的低流速泵人流动床装置中，反应用时达到了</w:t>
      </w:r>
      <w:r w:rsidR="00FD6550">
        <w:rPr>
          <w:rFonts w:ascii="Times New Roman" w:eastAsiaTheme="majorEastAsia" w:hAnsi="Times New Roman" w:cs="Times New Roman" w:hint="eastAsia"/>
          <w:sz w:val="24"/>
        </w:rPr>
        <w:t>4</w:t>
      </w:r>
      <w:r w:rsidR="00FD6550">
        <w:rPr>
          <w:rFonts w:ascii="Times New Roman" w:eastAsiaTheme="majorEastAsia" w:hAnsi="Times New Roman" w:cs="Times New Roman"/>
          <w:sz w:val="24"/>
        </w:rPr>
        <w:t>.5</w:t>
      </w:r>
      <w:r w:rsidR="00FD6550">
        <w:rPr>
          <w:rFonts w:ascii="Times New Roman" w:eastAsiaTheme="majorEastAsia" w:hAnsi="Times New Roman" w:cs="Times New Roman" w:hint="eastAsia"/>
          <w:sz w:val="24"/>
        </w:rPr>
        <w:t>h</w:t>
      </w:r>
      <w:r w:rsidR="00FD6550">
        <w:rPr>
          <w:rFonts w:ascii="Times New Roman" w:eastAsiaTheme="majorEastAsia" w:hAnsi="Times New Roman" w:cs="Times New Roman" w:hint="eastAsia"/>
          <w:sz w:val="24"/>
        </w:rPr>
        <w:t>，产物收率是很可观的。虽然这种低流速的反应用时长，难以规模化，但该反应实际反应过程是在流动床中进行的，反应物与催化剂接触的时间有限，且产物不会与</w:t>
      </w:r>
      <w:r w:rsidR="00060B60">
        <w:rPr>
          <w:rFonts w:ascii="Times New Roman" w:eastAsiaTheme="majorEastAsia" w:hAnsi="Times New Roman" w:cs="Times New Roman" w:hint="eastAsia"/>
          <w:sz w:val="24"/>
        </w:rPr>
        <w:t>反应底物产生别的副反应。而且</w:t>
      </w:r>
      <w:r w:rsidR="00FD6550">
        <w:rPr>
          <w:rFonts w:ascii="Times New Roman" w:eastAsiaTheme="majorEastAsia" w:hAnsi="Times New Roman" w:cs="Times New Roman" w:hint="eastAsia"/>
          <w:sz w:val="24"/>
        </w:rPr>
        <w:t>用的溶剂和催化剂都能很好的回收</w:t>
      </w:r>
      <w:r w:rsidR="00060B60">
        <w:rPr>
          <w:rFonts w:ascii="Times New Roman" w:eastAsiaTheme="majorEastAsia" w:hAnsi="Times New Roman" w:cs="Times New Roman" w:hint="eastAsia"/>
          <w:sz w:val="24"/>
        </w:rPr>
        <w:t>，因此流动反应在催化反应中有着很优异的表现，而且是更符合绿色化学的</w:t>
      </w:r>
      <w:r w:rsidR="00060B60">
        <w:rPr>
          <w:rFonts w:ascii="Times New Roman" w:eastAsiaTheme="majorEastAsia" w:hAnsi="Times New Roman" w:cs="Times New Roman" w:hint="eastAsia"/>
          <w:sz w:val="24"/>
        </w:rPr>
        <w:t xml:space="preserve"> </w:t>
      </w:r>
      <w:r>
        <w:rPr>
          <w:rFonts w:ascii="Times New Roman" w:eastAsiaTheme="majorEastAsia" w:hAnsi="Times New Roman" w:cs="Times New Roman" w:hint="eastAsia"/>
          <w:sz w:val="24"/>
        </w:rPr>
        <w:t>[</w:t>
      </w:r>
      <w:r w:rsidRPr="00732E52">
        <w:rPr>
          <w:rFonts w:ascii="Times New Roman" w:eastAsiaTheme="majorEastAsia" w:hAnsi="Times New Roman" w:cs="Times New Roman"/>
          <w:sz w:val="24"/>
        </w:rPr>
        <w:t>Luigi Vaccaro, Chiara Petrucci, Giacomo Strappaveccia</w:t>
      </w:r>
      <w:r>
        <w:rPr>
          <w:rFonts w:ascii="Times New Roman" w:eastAsiaTheme="majorEastAsia" w:hAnsi="Times New Roman" w:cs="Times New Roman"/>
          <w:sz w:val="24"/>
        </w:rPr>
        <w:t xml:space="preserve">, at all. </w:t>
      </w:r>
      <w:r w:rsidRPr="00732E52">
        <w:rPr>
          <w:rFonts w:ascii="Times New Roman" w:eastAsiaTheme="majorEastAsia" w:hAnsi="Times New Roman" w:cs="Times New Roman"/>
          <w:sz w:val="24"/>
        </w:rPr>
        <w:t>An E-Factor Minimized Protocol for a Sustainable and Efficient Heck Reaction in Flow. ACS Sustainable Chemistry &amp; Engineering, 2(12), 2813–2819.</w:t>
      </w:r>
      <w:r w:rsidR="00652884">
        <w:rPr>
          <w:rFonts w:ascii="Times New Roman" w:eastAsiaTheme="majorEastAsia" w:hAnsi="Times New Roman" w:cs="Times New Roman"/>
          <w:sz w:val="24"/>
        </w:rPr>
        <w:t xml:space="preserve"> </w:t>
      </w:r>
      <w:r w:rsidR="00652884" w:rsidRPr="00652884">
        <w:rPr>
          <w:rFonts w:ascii="Times New Roman" w:eastAsiaTheme="majorEastAsia" w:hAnsi="Times New Roman" w:cs="Times New Roman"/>
          <w:sz w:val="24"/>
        </w:rPr>
        <w:t>DOI: 10.1021/sc500584y • Publication Date (Web): 13 Oct 2014</w:t>
      </w:r>
      <w:r>
        <w:rPr>
          <w:rFonts w:ascii="Times New Roman" w:eastAsiaTheme="majorEastAsia" w:hAnsi="Times New Roman" w:cs="Times New Roman"/>
          <w:sz w:val="24"/>
        </w:rPr>
        <w:t>]</w:t>
      </w:r>
      <w:r>
        <w:rPr>
          <w:rFonts w:ascii="Times New Roman" w:eastAsiaTheme="majorEastAsia" w:hAnsi="Times New Roman" w:cs="Times New Roman" w:hint="eastAsia"/>
          <w:sz w:val="24"/>
        </w:rPr>
        <w:t>。</w:t>
      </w:r>
      <w:r w:rsidR="00652884">
        <w:rPr>
          <w:rFonts w:ascii="Times New Roman" w:eastAsiaTheme="majorEastAsia" w:hAnsi="Times New Roman" w:cs="Times New Roman" w:hint="eastAsia"/>
          <w:sz w:val="24"/>
        </w:rPr>
        <w:t>而本次探究中将常识更多的温度与流速和底物浓度来进一步探究</w:t>
      </w:r>
      <w:r w:rsidR="00652884">
        <w:rPr>
          <w:rFonts w:ascii="Times New Roman" w:eastAsiaTheme="majorEastAsia" w:hAnsi="Times New Roman" w:cs="Times New Roman" w:hint="eastAsia"/>
          <w:sz w:val="24"/>
        </w:rPr>
        <w:t>Heck</w:t>
      </w:r>
      <w:r w:rsidR="00652884">
        <w:rPr>
          <w:rFonts w:ascii="Times New Roman" w:eastAsiaTheme="majorEastAsia" w:hAnsi="Times New Roman" w:cs="Times New Roman" w:hint="eastAsia"/>
          <w:sz w:val="24"/>
        </w:rPr>
        <w:t>反应效率的影响因素。</w:t>
      </w:r>
    </w:p>
    <w:p w14:paraId="4CAC6108" w14:textId="368DC9BA" w:rsidR="000846B4" w:rsidRDefault="000846B4" w:rsidP="0019689A">
      <w:pPr>
        <w:ind w:firstLineChars="200" w:firstLine="480"/>
        <w:jc w:val="left"/>
        <w:rPr>
          <w:rFonts w:asciiTheme="majorEastAsia" w:eastAsiaTheme="majorEastAsia" w:hAnsiTheme="majorEastAsia"/>
          <w:sz w:val="24"/>
        </w:rPr>
      </w:pPr>
      <w:r>
        <w:rPr>
          <w:rFonts w:asciiTheme="majorEastAsia" w:eastAsiaTheme="majorEastAsia" w:hAnsiTheme="majorEastAsia" w:hint="eastAsia"/>
          <w:sz w:val="24"/>
        </w:rPr>
        <w:t>（连续流动反应的应用现状</w:t>
      </w:r>
      <w:r w:rsidR="00CF5DA5">
        <w:rPr>
          <w:rFonts w:asciiTheme="majorEastAsia" w:eastAsiaTheme="majorEastAsia" w:hAnsiTheme="majorEastAsia" w:hint="eastAsia"/>
          <w:sz w:val="24"/>
        </w:rPr>
        <w:t>，这里找点suziki</w:t>
      </w:r>
      <w:r w:rsidR="00CF5DA5">
        <w:rPr>
          <w:rFonts w:asciiTheme="majorEastAsia" w:eastAsiaTheme="majorEastAsia" w:hAnsiTheme="majorEastAsia"/>
          <w:sz w:val="24"/>
        </w:rPr>
        <w:t xml:space="preserve"> </w:t>
      </w:r>
      <w:r w:rsidR="00CF5DA5">
        <w:rPr>
          <w:rFonts w:asciiTheme="majorEastAsia" w:eastAsiaTheme="majorEastAsia" w:hAnsiTheme="majorEastAsia" w:hint="eastAsia"/>
          <w:sz w:val="24"/>
        </w:rPr>
        <w:t>flow</w:t>
      </w:r>
      <w:r w:rsidR="00A767F5">
        <w:rPr>
          <w:rFonts w:asciiTheme="majorEastAsia" w:eastAsiaTheme="majorEastAsia" w:hAnsiTheme="majorEastAsia"/>
          <w:sz w:val="24"/>
        </w:rPr>
        <w:t>, heck flow</w:t>
      </w:r>
      <w:r w:rsidR="00CF5DA5">
        <w:rPr>
          <w:rFonts w:asciiTheme="majorEastAsia" w:eastAsiaTheme="majorEastAsia" w:hAnsiTheme="majorEastAsia" w:hint="eastAsia"/>
          <w:sz w:val="24"/>
        </w:rPr>
        <w:t>的外文文献</w:t>
      </w:r>
      <w:r w:rsidR="00F50538">
        <w:rPr>
          <w:rFonts w:asciiTheme="majorEastAsia" w:eastAsiaTheme="majorEastAsia" w:hAnsiTheme="majorEastAsia" w:hint="eastAsia"/>
          <w:sz w:val="24"/>
        </w:rPr>
        <w:t>，反正只要突出流动的应用与优点的都能用</w:t>
      </w:r>
      <w:r>
        <w:rPr>
          <w:rFonts w:asciiTheme="majorEastAsia" w:eastAsiaTheme="majorEastAsia" w:hAnsiTheme="majorEastAsia" w:hint="eastAsia"/>
          <w:sz w:val="24"/>
        </w:rPr>
        <w:t>）</w:t>
      </w:r>
    </w:p>
    <w:p w14:paraId="25FBB1AF" w14:textId="310D6606" w:rsidR="000846B4" w:rsidRDefault="000846B4" w:rsidP="0019689A">
      <w:pPr>
        <w:ind w:firstLineChars="200" w:firstLine="480"/>
        <w:jc w:val="left"/>
        <w:rPr>
          <w:rFonts w:asciiTheme="majorEastAsia" w:eastAsiaTheme="majorEastAsia" w:hAnsiTheme="majorEastAsia"/>
          <w:sz w:val="24"/>
        </w:rPr>
      </w:pPr>
      <w:r>
        <w:rPr>
          <w:rFonts w:asciiTheme="majorEastAsia" w:eastAsiaTheme="majorEastAsia" w:hAnsiTheme="majorEastAsia" w:hint="eastAsia"/>
          <w:sz w:val="24"/>
        </w:rPr>
        <w:t>（如果能找到合适的文献的话，再写点连续流动反应应用在Heck反应里的现状）</w:t>
      </w:r>
    </w:p>
    <w:p w14:paraId="21B99266" w14:textId="67321B35" w:rsidR="00A142CB" w:rsidRDefault="00A142CB" w:rsidP="00A142CB">
      <w:pPr>
        <w:jc w:val="left"/>
        <w:rPr>
          <w:rFonts w:asciiTheme="majorEastAsia" w:eastAsiaTheme="majorEastAsia" w:hAnsiTheme="majorEastAsia"/>
          <w:sz w:val="24"/>
        </w:rPr>
      </w:pPr>
    </w:p>
    <w:p w14:paraId="4B73E1E4" w14:textId="77777777" w:rsidR="00A53AFD" w:rsidRDefault="00A53AFD" w:rsidP="00A142CB">
      <w:pPr>
        <w:jc w:val="left"/>
        <w:rPr>
          <w:rFonts w:asciiTheme="majorEastAsia" w:eastAsiaTheme="majorEastAsia" w:hAnsiTheme="majorEastAsia"/>
          <w:sz w:val="24"/>
        </w:rPr>
      </w:pPr>
    </w:p>
    <w:p w14:paraId="1E398253" w14:textId="77777777" w:rsidR="00A53AFD" w:rsidRDefault="00A53AFD" w:rsidP="00A142CB">
      <w:pPr>
        <w:jc w:val="left"/>
        <w:rPr>
          <w:rFonts w:asciiTheme="majorEastAsia" w:eastAsiaTheme="majorEastAsia" w:hAnsiTheme="majorEastAsia"/>
          <w:sz w:val="24"/>
        </w:rPr>
      </w:pPr>
    </w:p>
    <w:p w14:paraId="5DCD4D52" w14:textId="77777777" w:rsidR="00A53AFD" w:rsidRDefault="00A53AFD" w:rsidP="00A142CB">
      <w:pPr>
        <w:jc w:val="left"/>
        <w:rPr>
          <w:rFonts w:asciiTheme="majorEastAsia" w:eastAsiaTheme="majorEastAsia" w:hAnsiTheme="majorEastAsia"/>
          <w:sz w:val="24"/>
        </w:rPr>
      </w:pPr>
    </w:p>
    <w:p w14:paraId="5C5A5D70" w14:textId="77777777" w:rsidR="00A53AFD" w:rsidRDefault="00A53AFD" w:rsidP="00A142CB">
      <w:pPr>
        <w:jc w:val="left"/>
        <w:rPr>
          <w:rFonts w:asciiTheme="majorEastAsia" w:eastAsiaTheme="majorEastAsia" w:hAnsiTheme="majorEastAsia"/>
          <w:sz w:val="24"/>
        </w:rPr>
      </w:pPr>
    </w:p>
    <w:p w14:paraId="7C35D60B" w14:textId="77777777" w:rsidR="00A53AFD" w:rsidRDefault="00A53AFD" w:rsidP="00A142CB">
      <w:pPr>
        <w:jc w:val="left"/>
        <w:rPr>
          <w:rFonts w:asciiTheme="majorEastAsia" w:eastAsiaTheme="majorEastAsia" w:hAnsiTheme="majorEastAsia"/>
          <w:sz w:val="24"/>
        </w:rPr>
      </w:pPr>
    </w:p>
    <w:p w14:paraId="084ABD63" w14:textId="30C56641" w:rsidR="00B949CC" w:rsidRDefault="00A142CB" w:rsidP="00A142CB">
      <w:pPr>
        <w:jc w:val="left"/>
        <w:rPr>
          <w:rFonts w:asciiTheme="majorEastAsia" w:eastAsiaTheme="majorEastAsia" w:hAnsiTheme="majorEastAsia"/>
          <w:sz w:val="24"/>
        </w:rPr>
      </w:pPr>
      <w:r>
        <w:rPr>
          <w:rFonts w:asciiTheme="majorEastAsia" w:eastAsiaTheme="majorEastAsia" w:hAnsiTheme="majorEastAsia" w:hint="eastAsia"/>
          <w:sz w:val="24"/>
        </w:rPr>
        <w:t>（</w:t>
      </w:r>
      <w:r w:rsidRPr="00A142CB">
        <w:rPr>
          <w:rFonts w:asciiTheme="majorEastAsia" w:eastAsiaTheme="majorEastAsia" w:hAnsiTheme="majorEastAsia" w:hint="eastAsia"/>
          <w:sz w:val="24"/>
        </w:rPr>
        <w:t>AOFs-Pd（Ⅱ）</w:t>
      </w:r>
      <w:r>
        <w:rPr>
          <w:rFonts w:asciiTheme="majorEastAsia" w:eastAsiaTheme="majorEastAsia" w:hAnsiTheme="majorEastAsia" w:hint="eastAsia"/>
          <w:sz w:val="24"/>
        </w:rPr>
        <w:t>的合成方法，实验部分可以在这篇里借鉴）</w:t>
      </w:r>
    </w:p>
    <w:p w14:paraId="5D959F26" w14:textId="77777777" w:rsidR="00B949CC" w:rsidRDefault="00B949CC">
      <w:pPr>
        <w:widowControl/>
        <w:jc w:val="left"/>
        <w:rPr>
          <w:rFonts w:asciiTheme="majorEastAsia" w:eastAsiaTheme="majorEastAsia" w:hAnsiTheme="majorEastAsia"/>
          <w:sz w:val="24"/>
        </w:rPr>
      </w:pPr>
      <w:r>
        <w:rPr>
          <w:rFonts w:asciiTheme="majorEastAsia" w:eastAsiaTheme="majorEastAsia" w:hAnsiTheme="majorEastAsia"/>
          <w:sz w:val="24"/>
        </w:rPr>
        <w:br w:type="page"/>
      </w:r>
    </w:p>
    <w:p w14:paraId="0277B0FA" w14:textId="1D2A5754" w:rsidR="00B949CC" w:rsidRDefault="00B949CC" w:rsidP="00B949CC">
      <w:pPr>
        <w:pStyle w:val="1"/>
        <w:tabs>
          <w:tab w:val="left" w:pos="1353"/>
          <w:tab w:val="left" w:pos="1953"/>
        </w:tabs>
        <w:spacing w:after="0" w:line="240" w:lineRule="atLeast"/>
        <w:jc w:val="center"/>
        <w:rPr>
          <w:rFonts w:ascii="宋体" w:eastAsia="宋体" w:hAnsi="宋体" w:cs="宋体"/>
          <w:bCs w:val="0"/>
          <w:color w:val="000000"/>
          <w:sz w:val="30"/>
          <w:szCs w:val="30"/>
        </w:rPr>
      </w:pPr>
      <w:r>
        <w:rPr>
          <w:rFonts w:ascii="宋体" w:eastAsia="宋体" w:hAnsi="宋体" w:cs="宋体" w:hint="eastAsia"/>
          <w:bCs w:val="0"/>
          <w:color w:val="000000"/>
          <w:sz w:val="30"/>
          <w:szCs w:val="30"/>
        </w:rPr>
        <w:lastRenderedPageBreak/>
        <w:t>第</w:t>
      </w:r>
      <w:r>
        <w:rPr>
          <w:rFonts w:ascii="Times New Roman" w:eastAsia="宋体" w:hAnsi="Times New Roman" w:cs="Times New Roman"/>
          <w:bCs w:val="0"/>
          <w:color w:val="000000"/>
          <w:sz w:val="30"/>
          <w:szCs w:val="30"/>
        </w:rPr>
        <w:t>2</w:t>
      </w:r>
      <w:r>
        <w:rPr>
          <w:rFonts w:ascii="宋体" w:eastAsia="宋体" w:hAnsi="宋体" w:cs="宋体" w:hint="eastAsia"/>
          <w:bCs w:val="0"/>
          <w:color w:val="000000"/>
          <w:sz w:val="30"/>
          <w:szCs w:val="30"/>
        </w:rPr>
        <w:t>章</w:t>
      </w:r>
      <w:r>
        <w:rPr>
          <w:rFonts w:ascii="宋体" w:eastAsia="宋体" w:hAnsi="宋体" w:cs="宋体" w:hint="eastAsia"/>
          <w:bCs w:val="0"/>
          <w:color w:val="000000"/>
          <w:sz w:val="30"/>
          <w:szCs w:val="30"/>
        </w:rPr>
        <w:tab/>
        <w:t>实验部分</w:t>
      </w:r>
    </w:p>
    <w:p w14:paraId="656C5EFD" w14:textId="77777777" w:rsidR="005B4CEA" w:rsidRDefault="005B4CEA" w:rsidP="005B4CEA">
      <w:pPr>
        <w:pStyle w:val="2"/>
        <w:tabs>
          <w:tab w:val="left" w:pos="943"/>
        </w:tabs>
        <w:spacing w:before="66"/>
        <w:ind w:left="0"/>
        <w:rPr>
          <w:rFonts w:ascii="Times New Roman" w:hAnsi="Times New Roman" w:cs="Times New Roman"/>
          <w:b w:val="0"/>
          <w:color w:val="000000"/>
          <w:lang w:val="en-US"/>
        </w:rPr>
      </w:pPr>
    </w:p>
    <w:p w14:paraId="4ACF3F43" w14:textId="5996DE45" w:rsidR="005B4CEA" w:rsidRDefault="00BE1C75" w:rsidP="005B4CEA">
      <w:pPr>
        <w:pStyle w:val="2"/>
        <w:numPr>
          <w:ilvl w:val="1"/>
          <w:numId w:val="4"/>
        </w:numPr>
        <w:tabs>
          <w:tab w:val="left" w:pos="943"/>
        </w:tabs>
        <w:spacing w:before="66"/>
        <w:rPr>
          <w:rFonts w:ascii="Times New Roman" w:hAnsi="Times New Roman" w:cs="Times New Roman"/>
          <w:b w:val="0"/>
          <w:color w:val="000000"/>
          <w:lang w:val="en-US"/>
        </w:rPr>
      </w:pPr>
      <w:r>
        <w:rPr>
          <w:rFonts w:ascii="Times New Roman" w:hAnsi="Times New Roman" w:cs="Times New Roman" w:hint="eastAsia"/>
          <w:b w:val="0"/>
          <w:color w:val="000000"/>
          <w:lang w:val="en-US"/>
        </w:rPr>
        <w:t>仪器与试剂</w:t>
      </w:r>
    </w:p>
    <w:p w14:paraId="5442F605" w14:textId="17851A77" w:rsidR="005B4CEA" w:rsidRDefault="00BE1C75" w:rsidP="00DC2A1D">
      <w:pPr>
        <w:ind w:firstLine="360"/>
        <w:rPr>
          <w:sz w:val="24"/>
          <w:lang w:bidi="zh-CN"/>
        </w:rPr>
      </w:pPr>
      <w:r>
        <w:rPr>
          <w:rFonts w:hint="eastAsia"/>
          <w:sz w:val="24"/>
          <w:lang w:bidi="zh-CN"/>
        </w:rPr>
        <w:t>试剂：</w:t>
      </w:r>
      <w:r w:rsidR="00DC2A1D" w:rsidRPr="00DC2A1D">
        <w:rPr>
          <w:sz w:val="24"/>
          <w:lang w:bidi="zh-CN"/>
        </w:rPr>
        <w:t>聚丙烯腈纤维</w:t>
      </w:r>
      <w:r w:rsidR="00DC2A1D" w:rsidRPr="00DC2A1D">
        <w:rPr>
          <w:sz w:val="24"/>
          <w:lang w:bidi="zh-CN"/>
        </w:rPr>
        <w:t xml:space="preserve"> (PAN, </w:t>
      </w:r>
      <w:r w:rsidR="00DC2A1D" w:rsidRPr="00DC2A1D">
        <w:rPr>
          <w:sz w:val="24"/>
          <w:lang w:bidi="zh-CN"/>
        </w:rPr>
        <w:t>安庆石油化工集团</w:t>
      </w:r>
      <w:r w:rsidR="00DC2A1D" w:rsidRPr="00DC2A1D">
        <w:rPr>
          <w:sz w:val="24"/>
          <w:lang w:bidi="zh-CN"/>
        </w:rPr>
        <w:t>) ;</w:t>
      </w:r>
      <w:r w:rsidR="0049606D">
        <w:rPr>
          <w:rFonts w:hint="eastAsia"/>
          <w:sz w:val="24"/>
          <w:lang w:bidi="zh-CN"/>
        </w:rPr>
        <w:t>乙酸乙酯</w:t>
      </w:r>
      <w:r w:rsidR="00DC2A1D" w:rsidRPr="00DC2A1D">
        <w:rPr>
          <w:sz w:val="24"/>
          <w:lang w:bidi="zh-CN"/>
        </w:rPr>
        <w:t>、盐酸羟胺</w:t>
      </w:r>
      <w:r w:rsidR="00DC2A1D" w:rsidRPr="00DC2A1D">
        <w:rPr>
          <w:sz w:val="24"/>
          <w:lang w:bidi="zh-CN"/>
        </w:rPr>
        <w:t xml:space="preserve"> (NH</w:t>
      </w:r>
      <w:r w:rsidR="00DC2A1D" w:rsidRPr="00DC2A1D">
        <w:rPr>
          <w:sz w:val="24"/>
          <w:vertAlign w:val="subscript"/>
          <w:lang w:bidi="zh-CN"/>
        </w:rPr>
        <w:t>2</w:t>
      </w:r>
      <w:r w:rsidR="00DC2A1D" w:rsidRPr="00DC2A1D">
        <w:rPr>
          <w:sz w:val="24"/>
          <w:lang w:bidi="zh-CN"/>
        </w:rPr>
        <w:t>OH·HCl)</w:t>
      </w:r>
      <w:r w:rsidR="00DC2A1D" w:rsidRPr="00DC2A1D">
        <w:rPr>
          <w:sz w:val="24"/>
          <w:lang w:bidi="zh-CN"/>
        </w:rPr>
        <w:t>、二氯化钯、</w:t>
      </w:r>
      <w:r w:rsidR="00DC2A1D" w:rsidRPr="00DC2A1D">
        <w:rPr>
          <w:sz w:val="24"/>
          <w:lang w:bidi="zh-CN"/>
        </w:rPr>
        <w:t>N, N-</w:t>
      </w:r>
      <w:r w:rsidR="00DC2A1D" w:rsidRPr="00DC2A1D">
        <w:rPr>
          <w:sz w:val="24"/>
          <w:lang w:bidi="zh-CN"/>
        </w:rPr>
        <w:t>二甲基甲酰胺</w:t>
      </w:r>
      <w:r w:rsidR="00DC2A1D" w:rsidRPr="00DC2A1D">
        <w:rPr>
          <w:sz w:val="24"/>
          <w:lang w:bidi="zh-CN"/>
        </w:rPr>
        <w:t xml:space="preserve"> (AR, </w:t>
      </w:r>
      <w:r w:rsidR="00DC2A1D" w:rsidRPr="00DC2A1D">
        <w:rPr>
          <w:sz w:val="24"/>
          <w:lang w:bidi="zh-CN"/>
        </w:rPr>
        <w:t>国药集团化学试剂有限公司</w:t>
      </w:r>
      <w:r w:rsidR="00DC2A1D" w:rsidRPr="00DC2A1D">
        <w:rPr>
          <w:sz w:val="24"/>
          <w:lang w:bidi="zh-CN"/>
        </w:rPr>
        <w:t>) ;</w:t>
      </w:r>
      <w:r w:rsidR="00DC2A1D" w:rsidRPr="00DC2A1D">
        <w:rPr>
          <w:sz w:val="24"/>
          <w:lang w:bidi="zh-CN"/>
        </w:rPr>
        <w:t>苯乙烯、三乙胺、碘苯</w:t>
      </w:r>
      <w:r w:rsidR="00DC2A1D">
        <w:rPr>
          <w:rFonts w:hint="eastAsia"/>
          <w:sz w:val="24"/>
          <w:lang w:bidi="zh-CN"/>
        </w:rPr>
        <w:t>。</w:t>
      </w:r>
    </w:p>
    <w:p w14:paraId="5DD75048" w14:textId="315BEDA9" w:rsidR="00BE1C75" w:rsidRDefault="00BE1C75" w:rsidP="00DC2A1D">
      <w:pPr>
        <w:ind w:firstLine="360"/>
        <w:rPr>
          <w:sz w:val="24"/>
          <w:lang w:bidi="zh-CN"/>
        </w:rPr>
      </w:pPr>
      <w:r>
        <w:rPr>
          <w:rFonts w:hint="eastAsia"/>
          <w:sz w:val="24"/>
          <w:lang w:bidi="zh-CN"/>
        </w:rPr>
        <w:t>仪器：</w:t>
      </w:r>
      <w:r w:rsidR="00DC2A1D">
        <w:rPr>
          <w:rFonts w:hint="eastAsia"/>
          <w:sz w:val="24"/>
          <w:lang w:bidi="zh-CN"/>
        </w:rPr>
        <w:t>振荡水浴锅、蠕动泵、核磁共振、液相质谱。。。</w:t>
      </w:r>
    </w:p>
    <w:p w14:paraId="39DCE154" w14:textId="1CA4E585" w:rsidR="00C5573B" w:rsidRDefault="00C5573B" w:rsidP="00C5573B">
      <w:pPr>
        <w:pStyle w:val="2"/>
        <w:numPr>
          <w:ilvl w:val="1"/>
          <w:numId w:val="4"/>
        </w:numPr>
        <w:tabs>
          <w:tab w:val="left" w:pos="943"/>
        </w:tabs>
        <w:spacing w:before="66"/>
        <w:rPr>
          <w:rFonts w:ascii="Times New Roman" w:hAnsi="Times New Roman" w:cs="Times New Roman"/>
          <w:b w:val="0"/>
          <w:color w:val="000000"/>
          <w:lang w:val="en-US"/>
        </w:rPr>
      </w:pPr>
      <w:bookmarkStart w:id="5" w:name="_Hlk72189348"/>
      <w:r w:rsidRPr="00C5573B">
        <w:rPr>
          <w:rFonts w:ascii="Times New Roman" w:hAnsi="Times New Roman" w:cs="Times New Roman"/>
          <w:b w:val="0"/>
          <w:color w:val="000000"/>
          <w:lang w:val="en-US"/>
        </w:rPr>
        <w:t>偕胺肟纤维</w:t>
      </w:r>
      <w:r>
        <w:rPr>
          <w:rFonts w:ascii="Times New Roman" w:hAnsi="Times New Roman" w:cs="Times New Roman" w:hint="eastAsia"/>
          <w:b w:val="0"/>
          <w:color w:val="000000"/>
          <w:lang w:val="en-US"/>
        </w:rPr>
        <w:t>-</w:t>
      </w:r>
      <w:r>
        <w:rPr>
          <w:rFonts w:ascii="Times New Roman" w:hAnsi="Times New Roman" w:cs="Times New Roman" w:hint="eastAsia"/>
          <w:b w:val="0"/>
          <w:color w:val="000000"/>
          <w:lang w:val="en-US"/>
        </w:rPr>
        <w:t>钯（</w:t>
      </w:r>
      <w:r w:rsidRPr="00C5573B">
        <w:rPr>
          <w:rFonts w:ascii="Times New Roman" w:hAnsi="Times New Roman" w:cs="Times New Roman" w:hint="eastAsia"/>
          <w:b w:val="0"/>
          <w:color w:val="000000"/>
          <w:lang w:val="en-US"/>
        </w:rPr>
        <w:t>Ⅱ</w:t>
      </w:r>
      <w:r>
        <w:rPr>
          <w:rFonts w:ascii="Times New Roman" w:hAnsi="Times New Roman" w:cs="Times New Roman" w:hint="eastAsia"/>
          <w:b w:val="0"/>
          <w:color w:val="000000"/>
          <w:lang w:val="en-US"/>
        </w:rPr>
        <w:t>）</w:t>
      </w:r>
      <w:bookmarkEnd w:id="5"/>
      <w:r>
        <w:rPr>
          <w:rFonts w:ascii="Times New Roman" w:hAnsi="Times New Roman" w:cs="Times New Roman" w:hint="eastAsia"/>
          <w:b w:val="0"/>
          <w:color w:val="000000"/>
          <w:lang w:val="en-US"/>
        </w:rPr>
        <w:t>制备</w:t>
      </w:r>
    </w:p>
    <w:p w14:paraId="3D28E708" w14:textId="52EAB3CC" w:rsidR="00BD01B2" w:rsidRDefault="00C5573B" w:rsidP="00EF14BE">
      <w:pPr>
        <w:ind w:firstLine="360"/>
        <w:rPr>
          <w:sz w:val="24"/>
          <w:lang w:bidi="zh-CN"/>
        </w:rPr>
      </w:pPr>
      <w:r w:rsidRPr="00C5573B">
        <w:rPr>
          <w:rFonts w:hint="eastAsia"/>
          <w:sz w:val="24"/>
          <w:lang w:bidi="zh-CN"/>
        </w:rPr>
        <w:t>首先</w:t>
      </w:r>
      <w:r>
        <w:rPr>
          <w:rFonts w:hint="eastAsia"/>
          <w:sz w:val="24"/>
          <w:lang w:bidi="zh-CN"/>
        </w:rPr>
        <w:t>将</w:t>
      </w:r>
      <w:r w:rsidRPr="00C5573B">
        <w:rPr>
          <w:sz w:val="24"/>
          <w:lang w:bidi="zh-CN"/>
        </w:rPr>
        <w:t>聚丙烯腈纤维</w:t>
      </w:r>
      <w:r>
        <w:rPr>
          <w:rFonts w:hint="eastAsia"/>
          <w:sz w:val="24"/>
          <w:lang w:bidi="zh-CN"/>
        </w:rPr>
        <w:t>改性，方法如下。</w:t>
      </w:r>
      <w:r w:rsidR="00EF14BE" w:rsidRPr="00EF14BE">
        <w:rPr>
          <w:sz w:val="24"/>
          <w:lang w:bidi="zh-CN"/>
        </w:rPr>
        <w:t>称取一定量的聚丙烯睛</w:t>
      </w:r>
      <w:r w:rsidR="00EF14BE" w:rsidRPr="00EF14BE">
        <w:rPr>
          <w:sz w:val="24"/>
          <w:lang w:bidi="zh-CN"/>
        </w:rPr>
        <w:t>(PAN)</w:t>
      </w:r>
      <w:r w:rsidR="00EF14BE" w:rsidRPr="00EF14BE">
        <w:rPr>
          <w:sz w:val="24"/>
          <w:lang w:bidi="zh-CN"/>
        </w:rPr>
        <w:t>纤维</w:t>
      </w:r>
      <w:r w:rsidR="006A6BD5">
        <w:rPr>
          <w:rFonts w:hint="eastAsia"/>
          <w:sz w:val="24"/>
          <w:lang w:bidi="zh-CN"/>
        </w:rPr>
        <w:t>，</w:t>
      </w:r>
      <w:r w:rsidR="00EF14BE" w:rsidRPr="00EF14BE">
        <w:rPr>
          <w:sz w:val="24"/>
          <w:lang w:bidi="zh-CN"/>
        </w:rPr>
        <w:t>放在按一定配比的盐酸经胺和碳酸钠的溶液中</w:t>
      </w:r>
      <w:r w:rsidR="006A6BD5">
        <w:rPr>
          <w:rFonts w:hint="eastAsia"/>
          <w:sz w:val="24"/>
          <w:lang w:bidi="zh-CN"/>
        </w:rPr>
        <w:t>，</w:t>
      </w:r>
      <w:r w:rsidR="00EF14BE" w:rsidRPr="00EF14BE">
        <w:rPr>
          <w:sz w:val="24"/>
          <w:lang w:bidi="zh-CN"/>
        </w:rPr>
        <w:t>在一定温度下恒温反应若干时间</w:t>
      </w:r>
      <w:r w:rsidR="006A6BD5">
        <w:rPr>
          <w:rFonts w:hint="eastAsia"/>
          <w:sz w:val="24"/>
          <w:lang w:bidi="zh-CN"/>
        </w:rPr>
        <w:t>，</w:t>
      </w:r>
      <w:r w:rsidR="00EF14BE" w:rsidRPr="00EF14BE">
        <w:rPr>
          <w:sz w:val="24"/>
          <w:lang w:bidi="zh-CN"/>
        </w:rPr>
        <w:t>取出纤维</w:t>
      </w:r>
      <w:r w:rsidR="006A6BD5">
        <w:rPr>
          <w:rFonts w:hint="eastAsia"/>
          <w:sz w:val="24"/>
          <w:lang w:bidi="zh-CN"/>
        </w:rPr>
        <w:t>，</w:t>
      </w:r>
      <w:r w:rsidR="00EF14BE" w:rsidRPr="00EF14BE">
        <w:rPr>
          <w:sz w:val="24"/>
          <w:lang w:bidi="zh-CN"/>
        </w:rPr>
        <w:t>洗涤</w:t>
      </w:r>
      <w:r w:rsidR="006A6BD5">
        <w:rPr>
          <w:rFonts w:hint="eastAsia"/>
          <w:sz w:val="24"/>
          <w:lang w:bidi="zh-CN"/>
        </w:rPr>
        <w:t>、</w:t>
      </w:r>
      <w:r w:rsidR="00EF14BE" w:rsidRPr="00EF14BE">
        <w:rPr>
          <w:sz w:val="24"/>
          <w:lang w:bidi="zh-CN"/>
        </w:rPr>
        <w:t>烘干</w:t>
      </w:r>
      <w:r w:rsidR="006A6BD5">
        <w:rPr>
          <w:rFonts w:hint="eastAsia"/>
          <w:sz w:val="24"/>
          <w:lang w:bidi="zh-CN"/>
        </w:rPr>
        <w:t>、</w:t>
      </w:r>
      <w:r w:rsidR="00EF14BE" w:rsidRPr="00EF14BE">
        <w:rPr>
          <w:sz w:val="24"/>
          <w:lang w:bidi="zh-CN"/>
        </w:rPr>
        <w:t>称重</w:t>
      </w:r>
      <w:r w:rsidR="00BD01B2">
        <w:rPr>
          <w:rFonts w:hint="eastAsia"/>
          <w:sz w:val="24"/>
          <w:lang w:bidi="zh-CN"/>
        </w:rPr>
        <w:t>，</w:t>
      </w:r>
      <w:r w:rsidR="00BD01B2" w:rsidRPr="00BD01B2">
        <w:rPr>
          <w:sz w:val="24"/>
          <w:lang w:bidi="zh-CN"/>
        </w:rPr>
        <w:t>计算睛基的转化率</w:t>
      </w:r>
      <w:r w:rsidR="00BD01B2">
        <w:rPr>
          <w:rFonts w:hint="eastAsia"/>
          <w:sz w:val="24"/>
          <w:lang w:bidi="zh-CN"/>
        </w:rPr>
        <w:t>：</w:t>
      </w:r>
      <w:r w:rsidR="00BD01B2" w:rsidRPr="00BD01B2">
        <w:rPr>
          <w:rFonts w:ascii="Times New Roman" w:hAnsi="Times New Roman" w:cs="Times New Roman"/>
          <w:sz w:val="24"/>
          <w:lang w:bidi="zh-CN"/>
        </w:rPr>
        <w:t>η</w:t>
      </w:r>
      <w:r w:rsidR="00BD01B2" w:rsidRPr="00BD01B2">
        <w:rPr>
          <w:rFonts w:ascii="Times New Roman" w:hAnsi="Times New Roman" w:cs="Times New Roman"/>
          <w:sz w:val="24"/>
          <w:vertAlign w:val="subscript"/>
          <w:lang w:bidi="zh-CN"/>
        </w:rPr>
        <w:t>转化率</w:t>
      </w:r>
      <w:r w:rsidR="00BD01B2" w:rsidRPr="00BD01B2">
        <w:rPr>
          <w:rFonts w:ascii="Times New Roman" w:hAnsi="Times New Roman" w:cs="Times New Roman"/>
          <w:sz w:val="24"/>
          <w:lang w:bidi="zh-CN"/>
        </w:rPr>
        <w:t>=</w:t>
      </w:r>
      <w:r w:rsidR="00BD01B2">
        <w:rPr>
          <w:rFonts w:ascii="Times New Roman" w:hAnsi="Times New Roman" w:cs="Times New Roman"/>
          <w:sz w:val="24"/>
          <w:lang w:bidi="zh-CN"/>
        </w:rPr>
        <w:t>(</w:t>
      </w:r>
      <w:r w:rsidR="00BD01B2" w:rsidRPr="00BD01B2">
        <w:rPr>
          <w:rFonts w:ascii="Times New Roman" w:hAnsi="Times New Roman" w:cs="Times New Roman" w:hint="eastAsia"/>
          <w:sz w:val="24"/>
          <w:lang w:bidi="zh-CN"/>
        </w:rPr>
        <w:t>△</w:t>
      </w:r>
      <w:r w:rsidR="00BD01B2">
        <w:rPr>
          <w:rFonts w:ascii="Times New Roman" w:hAnsi="Times New Roman" w:cs="Times New Roman"/>
          <w:sz w:val="24"/>
          <w:lang w:bidi="zh-CN"/>
        </w:rPr>
        <w:t>W</w:t>
      </w:r>
      <w:r w:rsidR="00BD01B2" w:rsidRPr="00BD01B2">
        <w:rPr>
          <w:rFonts w:ascii="Times New Roman" w:hAnsi="Times New Roman" w:cs="Times New Roman" w:hint="eastAsia"/>
          <w:sz w:val="24"/>
          <w:lang w:bidi="zh-CN"/>
        </w:rPr>
        <w:t>×</w:t>
      </w:r>
      <w:r w:rsidR="00BD01B2">
        <w:rPr>
          <w:rFonts w:ascii="Times New Roman" w:hAnsi="Times New Roman" w:cs="Times New Roman"/>
          <w:sz w:val="24"/>
          <w:lang w:bidi="zh-CN"/>
        </w:rPr>
        <w:t>53/W</w:t>
      </w:r>
      <w:r w:rsidR="00BD01B2">
        <w:rPr>
          <w:rFonts w:ascii="Times New Roman" w:hAnsi="Times New Roman" w:cs="Times New Roman"/>
          <w:sz w:val="24"/>
          <w:vertAlign w:val="subscript"/>
          <w:lang w:bidi="zh-CN"/>
        </w:rPr>
        <w:t>0</w:t>
      </w:r>
      <w:r w:rsidR="00BD01B2" w:rsidRPr="00BD01B2">
        <w:rPr>
          <w:rFonts w:ascii="Times New Roman" w:hAnsi="Times New Roman" w:cs="Times New Roman" w:hint="eastAsia"/>
          <w:sz w:val="24"/>
          <w:lang w:bidi="zh-CN"/>
        </w:rPr>
        <w:t>×</w:t>
      </w:r>
      <w:r w:rsidR="00BD01B2">
        <w:rPr>
          <w:rFonts w:ascii="Times New Roman" w:hAnsi="Times New Roman" w:cs="Times New Roman"/>
          <w:sz w:val="24"/>
          <w:lang w:bidi="zh-CN"/>
        </w:rPr>
        <w:t>33)/0.85</w:t>
      </w:r>
      <w:r w:rsidR="00BD01B2">
        <w:rPr>
          <w:rFonts w:ascii="Times New Roman" w:hAnsi="Times New Roman" w:cs="Times New Roman" w:hint="eastAsia"/>
          <w:sz w:val="24"/>
          <w:lang w:bidi="zh-CN"/>
        </w:rPr>
        <w:t>,</w:t>
      </w:r>
      <w:r w:rsidR="00BD01B2" w:rsidRPr="00BD01B2">
        <w:rPr>
          <w:rFonts w:ascii="Times New Roman" w:hAnsi="Times New Roman" w:cs="Times New Roman"/>
          <w:sz w:val="24"/>
          <w:lang w:bidi="zh-CN"/>
        </w:rPr>
        <w:t>式中</w:t>
      </w:r>
      <w:r w:rsidR="00BD01B2">
        <w:rPr>
          <w:rFonts w:ascii="Times New Roman" w:hAnsi="Times New Roman" w:cs="Times New Roman" w:hint="eastAsia"/>
          <w:sz w:val="24"/>
          <w:lang w:bidi="zh-CN"/>
        </w:rPr>
        <w:t>，</w:t>
      </w:r>
      <w:r w:rsidR="00BD01B2" w:rsidRPr="00BD01B2">
        <w:rPr>
          <w:rFonts w:ascii="Times New Roman" w:hAnsi="Times New Roman" w:cs="Times New Roman"/>
          <w:sz w:val="24"/>
          <w:lang w:bidi="zh-CN"/>
        </w:rPr>
        <w:t>W</w:t>
      </w:r>
      <w:r w:rsidR="00BD01B2" w:rsidRPr="00BD01B2">
        <w:rPr>
          <w:rFonts w:ascii="Times New Roman" w:hAnsi="Times New Roman" w:cs="Times New Roman"/>
          <w:sz w:val="24"/>
          <w:vertAlign w:val="subscript"/>
          <w:lang w:bidi="zh-CN"/>
        </w:rPr>
        <w:t>0</w:t>
      </w:r>
      <w:r w:rsidR="00BD01B2">
        <w:rPr>
          <w:rFonts w:ascii="Times New Roman" w:hAnsi="Times New Roman" w:cs="Times New Roman" w:hint="eastAsia"/>
          <w:sz w:val="24"/>
          <w:lang w:bidi="zh-CN"/>
        </w:rPr>
        <w:t>-</w:t>
      </w:r>
      <w:r w:rsidR="00BD01B2" w:rsidRPr="00BD01B2">
        <w:rPr>
          <w:rFonts w:ascii="Times New Roman" w:hAnsi="Times New Roman" w:cs="Times New Roman"/>
          <w:sz w:val="24"/>
          <w:lang w:bidi="zh-CN"/>
        </w:rPr>
        <w:t>处理前纤维的重量</w:t>
      </w:r>
      <w:r w:rsidR="00BD01B2">
        <w:rPr>
          <w:rFonts w:ascii="Times New Roman" w:hAnsi="Times New Roman" w:cs="Times New Roman" w:hint="eastAsia"/>
          <w:sz w:val="24"/>
          <w:lang w:bidi="zh-CN"/>
        </w:rPr>
        <w:t>；</w:t>
      </w:r>
      <w:r w:rsidR="00BD01B2" w:rsidRPr="00BD01B2">
        <w:rPr>
          <w:rFonts w:ascii="宋体" w:eastAsia="宋体" w:hAnsi="宋体" w:cs="宋体" w:hint="eastAsia"/>
          <w:sz w:val="24"/>
          <w:lang w:bidi="zh-CN"/>
        </w:rPr>
        <w:t>△</w:t>
      </w:r>
      <w:r w:rsidR="00BD01B2">
        <w:rPr>
          <w:rFonts w:ascii="Times New Roman" w:hAnsi="Times New Roman" w:cs="Times New Roman" w:hint="eastAsia"/>
          <w:sz w:val="24"/>
          <w:lang w:bidi="zh-CN"/>
        </w:rPr>
        <w:t>W</w:t>
      </w:r>
      <w:r w:rsidR="00BD01B2">
        <w:rPr>
          <w:rFonts w:ascii="Times New Roman" w:hAnsi="Times New Roman" w:cs="Times New Roman"/>
          <w:sz w:val="24"/>
          <w:lang w:bidi="zh-CN"/>
        </w:rPr>
        <w:t>-</w:t>
      </w:r>
      <w:r w:rsidR="00BD01B2" w:rsidRPr="00BD01B2">
        <w:rPr>
          <w:rFonts w:ascii="Times New Roman" w:hAnsi="Times New Roman" w:cs="Times New Roman"/>
          <w:sz w:val="24"/>
          <w:lang w:bidi="zh-CN"/>
        </w:rPr>
        <w:t>处理后纤维的实际增量</w:t>
      </w:r>
      <w:r w:rsidR="00BD01B2">
        <w:rPr>
          <w:rFonts w:ascii="Times New Roman" w:hAnsi="Times New Roman" w:cs="Times New Roman" w:hint="eastAsia"/>
          <w:sz w:val="24"/>
          <w:lang w:bidi="zh-CN"/>
        </w:rPr>
        <w:t>；</w:t>
      </w:r>
      <w:r w:rsidR="00BD01B2" w:rsidRPr="00BD01B2">
        <w:rPr>
          <w:rFonts w:ascii="Times New Roman" w:hAnsi="Times New Roman" w:cs="Times New Roman"/>
          <w:sz w:val="24"/>
          <w:lang w:bidi="zh-CN"/>
        </w:rPr>
        <w:t>53</w:t>
      </w:r>
      <w:r w:rsidR="00BD01B2">
        <w:rPr>
          <w:rFonts w:ascii="Times New Roman" w:hAnsi="Times New Roman" w:cs="Times New Roman"/>
          <w:sz w:val="24"/>
          <w:lang w:bidi="zh-CN"/>
        </w:rPr>
        <w:t>-</w:t>
      </w:r>
      <w:r w:rsidR="00617F38">
        <w:rPr>
          <w:rFonts w:ascii="Times New Roman" w:hAnsi="Times New Roman" w:cs="Times New Roman" w:hint="eastAsia"/>
          <w:sz w:val="24"/>
          <w:lang w:bidi="zh-CN"/>
        </w:rPr>
        <w:t>PAN</w:t>
      </w:r>
      <w:r w:rsidR="00BD01B2" w:rsidRPr="00BD01B2">
        <w:rPr>
          <w:rFonts w:ascii="Times New Roman" w:hAnsi="Times New Roman" w:cs="Times New Roman"/>
          <w:sz w:val="24"/>
          <w:lang w:bidi="zh-CN"/>
        </w:rPr>
        <w:t>中链节</w:t>
      </w:r>
      <w:r w:rsidR="00BD01B2">
        <w:rPr>
          <w:rFonts w:ascii="Times New Roman" w:hAnsi="Times New Roman" w:cs="Times New Roman"/>
          <w:sz w:val="24"/>
          <w:lang w:bidi="zh-CN"/>
        </w:rPr>
        <w:t>-</w:t>
      </w:r>
      <w:r w:rsidR="00BD01B2" w:rsidRPr="00BD01B2">
        <w:rPr>
          <w:rFonts w:ascii="Times New Roman" w:hAnsi="Times New Roman" w:cs="Times New Roman"/>
          <w:sz w:val="24"/>
          <w:lang w:bidi="zh-CN"/>
        </w:rPr>
        <w:t>C</w:t>
      </w:r>
      <w:r w:rsidR="00BD01B2">
        <w:rPr>
          <w:rFonts w:ascii="Times New Roman" w:hAnsi="Times New Roman" w:cs="Times New Roman"/>
          <w:sz w:val="24"/>
          <w:lang w:bidi="zh-CN"/>
        </w:rPr>
        <w:t>H</w:t>
      </w:r>
      <w:r w:rsidR="00BD01B2" w:rsidRPr="00BD01B2">
        <w:rPr>
          <w:rFonts w:ascii="Times New Roman" w:hAnsi="Times New Roman" w:cs="Times New Roman"/>
          <w:sz w:val="24"/>
          <w:vertAlign w:val="subscript"/>
          <w:lang w:bidi="zh-CN"/>
        </w:rPr>
        <w:t>2</w:t>
      </w:r>
      <w:r w:rsidR="00BD01B2">
        <w:rPr>
          <w:rFonts w:ascii="Times New Roman" w:hAnsi="Times New Roman" w:cs="Times New Roman" w:hint="eastAsia"/>
          <w:sz w:val="24"/>
          <w:lang w:bidi="zh-CN"/>
        </w:rPr>
        <w:t>-</w:t>
      </w:r>
      <w:r w:rsidR="00BD01B2" w:rsidRPr="00BD01B2">
        <w:rPr>
          <w:rFonts w:ascii="Times New Roman" w:hAnsi="Times New Roman" w:cs="Times New Roman"/>
          <w:sz w:val="24"/>
          <w:lang w:bidi="zh-CN"/>
        </w:rPr>
        <w:t>CH(</w:t>
      </w:r>
      <w:r w:rsidR="00BD01B2">
        <w:rPr>
          <w:rFonts w:ascii="Times New Roman" w:hAnsi="Times New Roman" w:cs="Times New Roman" w:hint="eastAsia"/>
          <w:sz w:val="24"/>
          <w:lang w:bidi="zh-CN"/>
        </w:rPr>
        <w:t>C</w:t>
      </w:r>
      <w:r w:rsidR="00BD01B2" w:rsidRPr="00BD01B2">
        <w:rPr>
          <w:rFonts w:ascii="Times New Roman" w:hAnsi="Times New Roman" w:cs="Times New Roman"/>
          <w:sz w:val="24"/>
          <w:lang w:bidi="zh-CN"/>
        </w:rPr>
        <w:t>N)</w:t>
      </w:r>
      <w:r w:rsidR="00BD01B2">
        <w:rPr>
          <w:rFonts w:ascii="Times New Roman" w:hAnsi="Times New Roman" w:cs="Times New Roman"/>
          <w:sz w:val="24"/>
          <w:lang w:bidi="zh-CN"/>
        </w:rPr>
        <w:t>-</w:t>
      </w:r>
      <w:r w:rsidR="00BD01B2" w:rsidRPr="00BD01B2">
        <w:rPr>
          <w:rFonts w:ascii="Times New Roman" w:hAnsi="Times New Roman" w:cs="Times New Roman"/>
          <w:sz w:val="24"/>
          <w:lang w:bidi="zh-CN"/>
        </w:rPr>
        <w:t>的分子量</w:t>
      </w:r>
      <w:r w:rsidR="00BD01B2">
        <w:rPr>
          <w:rFonts w:ascii="Times New Roman" w:hAnsi="Times New Roman" w:cs="Times New Roman" w:hint="eastAsia"/>
          <w:sz w:val="24"/>
          <w:lang w:bidi="zh-CN"/>
        </w:rPr>
        <w:t>；</w:t>
      </w:r>
      <w:r w:rsidR="00BD01B2" w:rsidRPr="00BD01B2">
        <w:rPr>
          <w:rFonts w:ascii="Times New Roman" w:hAnsi="Times New Roman" w:cs="Times New Roman"/>
          <w:sz w:val="24"/>
          <w:lang w:bidi="zh-CN"/>
        </w:rPr>
        <w:t>33</w:t>
      </w:r>
      <w:r w:rsidR="00BD01B2">
        <w:rPr>
          <w:rFonts w:ascii="Times New Roman" w:hAnsi="Times New Roman" w:cs="Times New Roman" w:hint="eastAsia"/>
          <w:sz w:val="24"/>
          <w:lang w:bidi="zh-CN"/>
        </w:rPr>
        <w:t>-</w:t>
      </w:r>
      <w:r w:rsidR="00BD01B2" w:rsidRPr="00BD01B2">
        <w:rPr>
          <w:rFonts w:ascii="Times New Roman" w:hAnsi="Times New Roman" w:cs="Times New Roman"/>
          <w:sz w:val="24"/>
          <w:lang w:bidi="zh-CN"/>
        </w:rPr>
        <w:t>NH</w:t>
      </w:r>
      <w:r w:rsidR="00BD01B2">
        <w:rPr>
          <w:rFonts w:ascii="Times New Roman" w:hAnsi="Times New Roman" w:cs="Times New Roman"/>
          <w:sz w:val="24"/>
          <w:lang w:bidi="zh-CN"/>
        </w:rPr>
        <w:t>2</w:t>
      </w:r>
      <w:r w:rsidR="00BD01B2" w:rsidRPr="00BD01B2">
        <w:rPr>
          <w:rFonts w:ascii="Times New Roman" w:hAnsi="Times New Roman" w:cs="Times New Roman"/>
          <w:sz w:val="24"/>
          <w:lang w:bidi="zh-CN"/>
        </w:rPr>
        <w:t>OH</w:t>
      </w:r>
      <w:r w:rsidR="00BD01B2" w:rsidRPr="00BD01B2">
        <w:rPr>
          <w:rFonts w:ascii="Times New Roman" w:hAnsi="Times New Roman" w:cs="Times New Roman"/>
          <w:sz w:val="24"/>
          <w:lang w:bidi="zh-CN"/>
        </w:rPr>
        <w:t>的分子量</w:t>
      </w:r>
      <w:r w:rsidR="00BD01B2">
        <w:rPr>
          <w:rFonts w:ascii="Times New Roman" w:hAnsi="Times New Roman" w:cs="Times New Roman" w:hint="eastAsia"/>
          <w:sz w:val="24"/>
          <w:lang w:bidi="zh-CN"/>
        </w:rPr>
        <w:t>；</w:t>
      </w:r>
      <w:r w:rsidR="00BD01B2" w:rsidRPr="00BD01B2">
        <w:rPr>
          <w:rFonts w:ascii="Times New Roman" w:hAnsi="Times New Roman" w:cs="Times New Roman"/>
          <w:sz w:val="24"/>
          <w:lang w:bidi="zh-CN"/>
        </w:rPr>
        <w:t>0.8</w:t>
      </w:r>
      <w:r w:rsidR="00BD01B2">
        <w:rPr>
          <w:rFonts w:ascii="Times New Roman" w:hAnsi="Times New Roman" w:cs="Times New Roman"/>
          <w:sz w:val="24"/>
          <w:lang w:bidi="zh-CN"/>
        </w:rPr>
        <w:t>5</w:t>
      </w:r>
      <w:r w:rsidR="00BD01B2">
        <w:rPr>
          <w:rFonts w:ascii="Times New Roman" w:hAnsi="Times New Roman" w:cs="Times New Roman" w:hint="eastAsia"/>
          <w:sz w:val="24"/>
          <w:lang w:bidi="zh-CN"/>
        </w:rPr>
        <w:t>-</w:t>
      </w:r>
      <w:r w:rsidR="00BD01B2">
        <w:rPr>
          <w:rFonts w:ascii="Times New Roman" w:hAnsi="Times New Roman" w:cs="Times New Roman" w:hint="eastAsia"/>
          <w:sz w:val="24"/>
          <w:lang w:bidi="zh-CN"/>
        </w:rPr>
        <w:t>腈</w:t>
      </w:r>
      <w:r w:rsidR="00BD01B2" w:rsidRPr="00BD01B2">
        <w:rPr>
          <w:rFonts w:ascii="Times New Roman" w:hAnsi="Times New Roman" w:cs="Times New Roman"/>
          <w:sz w:val="24"/>
          <w:lang w:bidi="zh-CN"/>
        </w:rPr>
        <w:t>纶中</w:t>
      </w:r>
      <w:r w:rsidR="00BD01B2" w:rsidRPr="00BD01B2">
        <w:rPr>
          <w:rFonts w:ascii="Times New Roman" w:hAnsi="Times New Roman" w:cs="Times New Roman"/>
          <w:sz w:val="24"/>
          <w:lang w:bidi="zh-CN"/>
        </w:rPr>
        <w:t>PAN</w:t>
      </w:r>
      <w:r w:rsidR="00BD01B2" w:rsidRPr="00BD01B2">
        <w:rPr>
          <w:rFonts w:ascii="Times New Roman" w:hAnsi="Times New Roman" w:cs="Times New Roman"/>
          <w:sz w:val="24"/>
          <w:lang w:bidi="zh-CN"/>
        </w:rPr>
        <w:t>约占的百分比</w:t>
      </w:r>
      <w:r w:rsidR="00EF14BE" w:rsidRPr="00EF14BE">
        <w:rPr>
          <w:rFonts w:hint="eastAsia"/>
          <w:sz w:val="24"/>
          <w:lang w:bidi="zh-CN"/>
        </w:rPr>
        <w:t>[</w:t>
      </w:r>
      <w:r w:rsidR="00EF14BE" w:rsidRPr="00A21F2D">
        <w:rPr>
          <w:rFonts w:ascii="黑体" w:eastAsia="黑体" w:hAnsi="黑体" w:hint="eastAsia"/>
          <w:sz w:val="24"/>
          <w:lang w:bidi="zh-CN"/>
        </w:rPr>
        <w:t>陶庭先,吴之传,赵择卿.螯合纤维的制备——聚丙烯腈纤维改性[J].合成纤维,2001(04):32-33+42.</w:t>
      </w:r>
      <w:r w:rsidR="00EF14BE" w:rsidRPr="00EF14BE">
        <w:rPr>
          <w:rFonts w:hint="eastAsia"/>
          <w:sz w:val="24"/>
          <w:lang w:bidi="zh-CN"/>
        </w:rPr>
        <w:t>]</w:t>
      </w:r>
      <w:r w:rsidR="006A6BD5">
        <w:rPr>
          <w:rFonts w:hint="eastAsia"/>
          <w:sz w:val="24"/>
          <w:lang w:bidi="zh-CN"/>
        </w:rPr>
        <w:t>。</w:t>
      </w:r>
    </w:p>
    <w:p w14:paraId="7D05ED8A" w14:textId="1DEC1271" w:rsidR="00C5573B" w:rsidRDefault="00BD01B2" w:rsidP="00EF14BE">
      <w:pPr>
        <w:ind w:firstLine="360"/>
        <w:rPr>
          <w:sz w:val="24"/>
          <w:lang w:bidi="zh-CN"/>
        </w:rPr>
      </w:pPr>
      <w:r w:rsidRPr="00C5573B">
        <w:rPr>
          <w:sz w:val="24"/>
          <w:lang w:bidi="zh-CN"/>
        </w:rPr>
        <w:t>聚丙烯腈纤维</w:t>
      </w:r>
      <w:r>
        <w:rPr>
          <w:rFonts w:hint="eastAsia"/>
          <w:sz w:val="24"/>
          <w:lang w:bidi="zh-CN"/>
        </w:rPr>
        <w:t>改性的</w:t>
      </w:r>
      <w:r w:rsidR="001D3ABB">
        <w:rPr>
          <w:rFonts w:hint="eastAsia"/>
          <w:sz w:val="24"/>
          <w:lang w:bidi="zh-CN"/>
        </w:rPr>
        <w:t>具体操作如下，先称取</w:t>
      </w:r>
      <w:r w:rsidR="001D3ABB" w:rsidRPr="001D3ABB">
        <w:rPr>
          <w:rFonts w:ascii="Times New Roman" w:hAnsi="Times New Roman" w:cs="Times New Roman"/>
          <w:sz w:val="24"/>
          <w:lang w:bidi="zh-CN"/>
        </w:rPr>
        <w:t>100g</w:t>
      </w:r>
      <w:r w:rsidR="001D3ABB">
        <w:rPr>
          <w:rFonts w:ascii="Times New Roman" w:hAnsi="Times New Roman" w:cs="Times New Roman" w:hint="eastAsia"/>
          <w:sz w:val="24"/>
          <w:lang w:bidi="zh-CN"/>
        </w:rPr>
        <w:t>聚丙烯腈纤维</w:t>
      </w:r>
      <w:r w:rsidR="001D3ABB">
        <w:rPr>
          <w:rFonts w:ascii="Times New Roman" w:hAnsi="Times New Roman" w:cs="Times New Roman" w:hint="eastAsia"/>
          <w:sz w:val="24"/>
          <w:lang w:bidi="zh-CN"/>
        </w:rPr>
        <w:t>5</w:t>
      </w:r>
      <w:r w:rsidR="001D3ABB">
        <w:rPr>
          <w:rFonts w:ascii="Times New Roman" w:hAnsi="Times New Roman" w:cs="Times New Roman" w:hint="eastAsia"/>
          <w:sz w:val="24"/>
          <w:lang w:bidi="zh-CN"/>
        </w:rPr>
        <w:t>份，分别将每份纤维浸入</w:t>
      </w:r>
      <w:r w:rsidR="001D3ABB">
        <w:rPr>
          <w:rFonts w:ascii="Times New Roman" w:hAnsi="Times New Roman" w:cs="Times New Roman"/>
          <w:sz w:val="24"/>
          <w:lang w:bidi="zh-CN"/>
        </w:rPr>
        <w:t>0.2</w:t>
      </w:r>
      <w:r w:rsidR="001D3ABB">
        <w:rPr>
          <w:rFonts w:ascii="Times New Roman" w:hAnsi="Times New Roman" w:cs="Times New Roman" w:hint="eastAsia"/>
          <w:sz w:val="24"/>
          <w:lang w:bidi="zh-CN"/>
        </w:rPr>
        <w:t>、</w:t>
      </w:r>
      <w:r w:rsidR="001D3ABB">
        <w:rPr>
          <w:rFonts w:ascii="Times New Roman" w:hAnsi="Times New Roman" w:cs="Times New Roman" w:hint="eastAsia"/>
          <w:sz w:val="24"/>
          <w:lang w:bidi="zh-CN"/>
        </w:rPr>
        <w:t>0</w:t>
      </w:r>
      <w:r w:rsidR="001D3ABB">
        <w:rPr>
          <w:rFonts w:ascii="Times New Roman" w:hAnsi="Times New Roman" w:cs="Times New Roman"/>
          <w:sz w:val="24"/>
          <w:lang w:bidi="zh-CN"/>
        </w:rPr>
        <w:t>.4</w:t>
      </w:r>
      <w:r w:rsidR="001D3ABB">
        <w:rPr>
          <w:rFonts w:ascii="Times New Roman" w:hAnsi="Times New Roman" w:cs="Times New Roman" w:hint="eastAsia"/>
          <w:sz w:val="24"/>
          <w:lang w:bidi="zh-CN"/>
        </w:rPr>
        <w:t>、</w:t>
      </w:r>
      <w:r w:rsidR="001D3ABB">
        <w:rPr>
          <w:rFonts w:ascii="Times New Roman" w:hAnsi="Times New Roman" w:cs="Times New Roman" w:hint="eastAsia"/>
          <w:sz w:val="24"/>
          <w:lang w:bidi="zh-CN"/>
        </w:rPr>
        <w:t>0</w:t>
      </w:r>
      <w:r w:rsidR="001D3ABB">
        <w:rPr>
          <w:rFonts w:ascii="Times New Roman" w:hAnsi="Times New Roman" w:cs="Times New Roman"/>
          <w:sz w:val="24"/>
          <w:lang w:bidi="zh-CN"/>
        </w:rPr>
        <w:t>.6</w:t>
      </w:r>
      <w:r w:rsidR="001D3ABB">
        <w:rPr>
          <w:rFonts w:ascii="Times New Roman" w:hAnsi="Times New Roman" w:cs="Times New Roman" w:hint="eastAsia"/>
          <w:sz w:val="24"/>
          <w:lang w:bidi="zh-CN"/>
        </w:rPr>
        <w:t>、</w:t>
      </w:r>
      <w:r w:rsidR="001D3ABB">
        <w:rPr>
          <w:rFonts w:ascii="Times New Roman" w:hAnsi="Times New Roman" w:cs="Times New Roman" w:hint="eastAsia"/>
          <w:sz w:val="24"/>
          <w:lang w:bidi="zh-CN"/>
        </w:rPr>
        <w:t>0</w:t>
      </w:r>
      <w:r w:rsidR="001D3ABB">
        <w:rPr>
          <w:rFonts w:ascii="Times New Roman" w:hAnsi="Times New Roman" w:cs="Times New Roman"/>
          <w:sz w:val="24"/>
          <w:lang w:bidi="zh-CN"/>
        </w:rPr>
        <w:t>.8</w:t>
      </w:r>
      <w:r w:rsidR="001D3ABB">
        <w:rPr>
          <w:rFonts w:ascii="Times New Roman" w:hAnsi="Times New Roman" w:cs="Times New Roman" w:hint="eastAsia"/>
          <w:sz w:val="24"/>
          <w:lang w:bidi="zh-CN"/>
        </w:rPr>
        <w:t>、</w:t>
      </w:r>
      <w:r w:rsidR="001D3ABB">
        <w:rPr>
          <w:rFonts w:ascii="Times New Roman" w:hAnsi="Times New Roman" w:cs="Times New Roman" w:hint="eastAsia"/>
          <w:sz w:val="24"/>
          <w:lang w:bidi="zh-CN"/>
        </w:rPr>
        <w:t>1</w:t>
      </w:r>
      <w:r w:rsidR="001D3ABB">
        <w:rPr>
          <w:rFonts w:ascii="Times New Roman" w:hAnsi="Times New Roman" w:cs="Times New Roman"/>
          <w:sz w:val="24"/>
          <w:lang w:bidi="zh-CN"/>
        </w:rPr>
        <w:t>.0</w:t>
      </w:r>
      <w:r w:rsidR="001D3ABB">
        <w:rPr>
          <w:rFonts w:ascii="Times New Roman" w:hAnsi="Times New Roman" w:cs="Times New Roman" w:hint="eastAsia"/>
          <w:sz w:val="24"/>
          <w:lang w:bidi="zh-CN"/>
        </w:rPr>
        <w:t>mol</w:t>
      </w:r>
      <w:r w:rsidR="001D3ABB">
        <w:rPr>
          <w:rFonts w:ascii="Times New Roman" w:hAnsi="Times New Roman" w:cs="Times New Roman"/>
          <w:sz w:val="24"/>
          <w:lang w:bidi="zh-CN"/>
        </w:rPr>
        <w:t>/L</w:t>
      </w:r>
      <w:r w:rsidR="001D3ABB">
        <w:rPr>
          <w:rFonts w:ascii="Times New Roman" w:hAnsi="Times New Roman" w:cs="Times New Roman" w:hint="eastAsia"/>
          <w:sz w:val="24"/>
          <w:lang w:bidi="zh-CN"/>
        </w:rPr>
        <w:t>的盐酸羟胺溶液中，在</w:t>
      </w:r>
      <w:r w:rsidR="001D3ABB">
        <w:rPr>
          <w:rFonts w:ascii="Times New Roman" w:hAnsi="Times New Roman" w:cs="Times New Roman" w:hint="eastAsia"/>
          <w:sz w:val="24"/>
          <w:lang w:bidi="zh-CN"/>
        </w:rPr>
        <w:t>6</w:t>
      </w:r>
      <w:r w:rsidR="001D3ABB">
        <w:rPr>
          <w:rFonts w:ascii="Times New Roman" w:hAnsi="Times New Roman" w:cs="Times New Roman"/>
          <w:sz w:val="24"/>
          <w:lang w:bidi="zh-CN"/>
        </w:rPr>
        <w:t>3</w:t>
      </w:r>
      <w:r w:rsidR="001D3ABB">
        <w:rPr>
          <w:rFonts w:ascii="Times New Roman" w:hAnsi="Times New Roman" w:cs="Times New Roman" w:hint="eastAsia"/>
          <w:sz w:val="24"/>
          <w:lang w:bidi="zh-CN"/>
        </w:rPr>
        <w:t>℃的水浴下振荡</w:t>
      </w:r>
      <w:r>
        <w:rPr>
          <w:rFonts w:ascii="Times New Roman" w:hAnsi="Times New Roman" w:cs="Times New Roman" w:hint="eastAsia"/>
          <w:sz w:val="24"/>
          <w:lang w:bidi="zh-CN"/>
        </w:rPr>
        <w:t>。每</w:t>
      </w:r>
      <w:r>
        <w:rPr>
          <w:rFonts w:ascii="Times New Roman" w:hAnsi="Times New Roman" w:cs="Times New Roman" w:hint="eastAsia"/>
          <w:sz w:val="24"/>
          <w:lang w:bidi="zh-CN"/>
        </w:rPr>
        <w:t>3</w:t>
      </w:r>
      <w:r>
        <w:rPr>
          <w:rFonts w:ascii="Times New Roman" w:hAnsi="Times New Roman" w:cs="Times New Roman"/>
          <w:sz w:val="24"/>
          <w:lang w:bidi="zh-CN"/>
        </w:rPr>
        <w:t>0</w:t>
      </w:r>
      <w:r>
        <w:rPr>
          <w:rFonts w:ascii="Times New Roman" w:hAnsi="Times New Roman" w:cs="Times New Roman" w:hint="eastAsia"/>
          <w:sz w:val="24"/>
          <w:lang w:bidi="zh-CN"/>
        </w:rPr>
        <w:t>min</w:t>
      </w:r>
      <w:r>
        <w:rPr>
          <w:rFonts w:ascii="Times New Roman" w:hAnsi="Times New Roman" w:cs="Times New Roman" w:hint="eastAsia"/>
          <w:sz w:val="24"/>
          <w:lang w:bidi="zh-CN"/>
        </w:rPr>
        <w:t>取出纤维，用蒸馏水将纤维</w:t>
      </w:r>
      <w:r>
        <w:rPr>
          <w:rFonts w:ascii="Times New Roman" w:hAnsi="Times New Roman" w:cs="Times New Roman" w:hint="eastAsia"/>
          <w:sz w:val="24"/>
          <w:lang w:bidi="zh-CN"/>
        </w:rPr>
        <w:t>pH</w:t>
      </w:r>
      <w:r>
        <w:rPr>
          <w:rFonts w:ascii="Times New Roman" w:hAnsi="Times New Roman" w:cs="Times New Roman" w:hint="eastAsia"/>
          <w:sz w:val="24"/>
          <w:lang w:bidi="zh-CN"/>
        </w:rPr>
        <w:t>洗值</w:t>
      </w:r>
      <w:r>
        <w:rPr>
          <w:rFonts w:ascii="Times New Roman" w:hAnsi="Times New Roman" w:cs="Times New Roman" w:hint="eastAsia"/>
          <w:sz w:val="24"/>
          <w:lang w:bidi="zh-CN"/>
        </w:rPr>
        <w:t>7</w:t>
      </w:r>
      <w:r>
        <w:rPr>
          <w:rFonts w:ascii="Times New Roman" w:hAnsi="Times New Roman" w:cs="Times New Roman" w:hint="eastAsia"/>
          <w:sz w:val="24"/>
          <w:lang w:bidi="zh-CN"/>
        </w:rPr>
        <w:t>左右，再干燥</w:t>
      </w:r>
      <w:r w:rsidR="00446A6A">
        <w:rPr>
          <w:rFonts w:ascii="Times New Roman" w:hAnsi="Times New Roman" w:cs="Times New Roman" w:hint="eastAsia"/>
          <w:sz w:val="24"/>
          <w:lang w:bidi="zh-CN"/>
        </w:rPr>
        <w:t>称</w:t>
      </w:r>
      <w:r>
        <w:rPr>
          <w:rFonts w:ascii="Times New Roman" w:hAnsi="Times New Roman" w:cs="Times New Roman" w:hint="eastAsia"/>
          <w:sz w:val="24"/>
          <w:lang w:bidi="zh-CN"/>
        </w:rPr>
        <w:t>重</w:t>
      </w:r>
      <w:r w:rsidR="00905F2B">
        <w:rPr>
          <w:rFonts w:ascii="Times New Roman" w:hAnsi="Times New Roman" w:cs="Times New Roman" w:hint="eastAsia"/>
          <w:sz w:val="24"/>
          <w:lang w:bidi="zh-CN"/>
        </w:rPr>
        <w:t>，计算</w:t>
      </w:r>
      <w:r w:rsidR="00905F2B" w:rsidRPr="00BD01B2">
        <w:rPr>
          <w:rFonts w:ascii="Times New Roman" w:hAnsi="Times New Roman" w:cs="Times New Roman"/>
          <w:sz w:val="24"/>
          <w:lang w:bidi="zh-CN"/>
        </w:rPr>
        <w:t>纤维的实际增量</w:t>
      </w:r>
      <w:r w:rsidR="00905F2B" w:rsidRPr="00BD01B2">
        <w:rPr>
          <w:rFonts w:ascii="Times New Roman" w:hAnsi="Times New Roman" w:cs="Times New Roman" w:hint="eastAsia"/>
          <w:sz w:val="24"/>
          <w:lang w:bidi="zh-CN"/>
        </w:rPr>
        <w:t>△</w:t>
      </w:r>
      <w:r w:rsidR="00905F2B">
        <w:rPr>
          <w:rFonts w:ascii="Times New Roman" w:hAnsi="Times New Roman" w:cs="Times New Roman"/>
          <w:sz w:val="24"/>
          <w:lang w:bidi="zh-CN"/>
        </w:rPr>
        <w:t>W</w:t>
      </w:r>
      <w:r w:rsidR="00905F2B">
        <w:rPr>
          <w:rFonts w:ascii="Times New Roman" w:hAnsi="Times New Roman" w:cs="Times New Roman" w:hint="eastAsia"/>
          <w:sz w:val="24"/>
          <w:lang w:bidi="zh-CN"/>
        </w:rPr>
        <w:t>，直到转化率达到</w:t>
      </w:r>
      <w:r w:rsidR="00905F2B">
        <w:rPr>
          <w:rFonts w:ascii="Times New Roman" w:hAnsi="Times New Roman" w:cs="Times New Roman" w:hint="eastAsia"/>
          <w:sz w:val="24"/>
          <w:lang w:bidi="zh-CN"/>
        </w:rPr>
        <w:t>4</w:t>
      </w:r>
      <w:r w:rsidR="00905F2B">
        <w:rPr>
          <w:rFonts w:ascii="Times New Roman" w:hAnsi="Times New Roman" w:cs="Times New Roman"/>
          <w:sz w:val="24"/>
          <w:lang w:bidi="zh-CN"/>
        </w:rPr>
        <w:t>5</w:t>
      </w:r>
      <w:r w:rsidR="00905F2B">
        <w:rPr>
          <w:rFonts w:ascii="Times New Roman" w:hAnsi="Times New Roman" w:cs="Times New Roman" w:hint="eastAsia"/>
          <w:sz w:val="24"/>
          <w:lang w:bidi="zh-CN"/>
        </w:rPr>
        <w:t>-</w:t>
      </w:r>
      <w:r w:rsidR="00905F2B">
        <w:rPr>
          <w:rFonts w:ascii="Times New Roman" w:hAnsi="Times New Roman" w:cs="Times New Roman"/>
          <w:sz w:val="24"/>
          <w:lang w:bidi="zh-CN"/>
        </w:rPr>
        <w:t>55</w:t>
      </w:r>
      <w:r w:rsidR="00905F2B">
        <w:rPr>
          <w:rFonts w:ascii="Times New Roman" w:hAnsi="Times New Roman" w:cs="Times New Roman" w:hint="eastAsia"/>
          <w:sz w:val="24"/>
          <w:lang w:bidi="zh-CN"/>
        </w:rPr>
        <w:t>%</w:t>
      </w:r>
      <w:r>
        <w:rPr>
          <w:rFonts w:ascii="Times New Roman" w:hAnsi="Times New Roman" w:cs="Times New Roman" w:hint="eastAsia"/>
          <w:sz w:val="24"/>
          <w:lang w:bidi="zh-CN"/>
        </w:rPr>
        <w:t>。</w:t>
      </w:r>
    </w:p>
    <w:p w14:paraId="4A8AC53E" w14:textId="020CA974" w:rsidR="0011055F" w:rsidRDefault="0011055F" w:rsidP="00EF14BE">
      <w:pPr>
        <w:ind w:firstLine="360"/>
        <w:rPr>
          <w:bCs/>
          <w:sz w:val="24"/>
          <w:lang w:bidi="zh-CN"/>
        </w:rPr>
      </w:pPr>
      <w:r>
        <w:rPr>
          <w:rFonts w:hint="eastAsia"/>
          <w:sz w:val="24"/>
          <w:lang w:bidi="zh-CN"/>
        </w:rPr>
        <w:t>再制备</w:t>
      </w:r>
      <w:r w:rsidRPr="0011055F">
        <w:rPr>
          <w:sz w:val="24"/>
          <w:lang w:bidi="zh-CN"/>
        </w:rPr>
        <w:t>偕胺肟纤维</w:t>
      </w:r>
      <w:r w:rsidRPr="0011055F">
        <w:rPr>
          <w:b/>
          <w:sz w:val="24"/>
          <w:lang w:bidi="zh-CN"/>
        </w:rPr>
        <w:t>-</w:t>
      </w:r>
      <w:r w:rsidRPr="0011055F">
        <w:rPr>
          <w:bCs/>
          <w:sz w:val="24"/>
          <w:lang w:bidi="zh-CN"/>
        </w:rPr>
        <w:t>钯</w:t>
      </w:r>
      <w:r w:rsidRPr="0011055F">
        <w:rPr>
          <w:rFonts w:hint="eastAsia"/>
          <w:bCs/>
          <w:sz w:val="24"/>
          <w:lang w:bidi="zh-CN"/>
        </w:rPr>
        <w:t>（</w:t>
      </w:r>
      <w:r w:rsidRPr="0011055F">
        <w:rPr>
          <w:rFonts w:hint="eastAsia"/>
          <w:sz w:val="24"/>
          <w:lang w:bidi="zh-CN"/>
        </w:rPr>
        <w:t>Ⅱ</w:t>
      </w:r>
      <w:r w:rsidRPr="0011055F">
        <w:rPr>
          <w:rFonts w:hint="eastAsia"/>
          <w:bCs/>
          <w:sz w:val="24"/>
          <w:lang w:bidi="zh-CN"/>
        </w:rPr>
        <w:t>）配合物，</w:t>
      </w:r>
      <w:r w:rsidRPr="0011055F">
        <w:rPr>
          <w:bCs/>
          <w:sz w:val="24"/>
          <w:lang w:bidi="zh-CN"/>
        </w:rPr>
        <w:t>量取</w:t>
      </w:r>
      <w:r w:rsidRPr="0011055F">
        <w:rPr>
          <w:rFonts w:ascii="Times New Roman" w:hAnsi="Times New Roman" w:cs="Times New Roman"/>
          <w:bCs/>
          <w:sz w:val="24"/>
          <w:lang w:bidi="zh-CN"/>
        </w:rPr>
        <w:t>0.01 mol/L</w:t>
      </w:r>
      <w:r w:rsidRPr="0011055F">
        <w:rPr>
          <w:bCs/>
          <w:sz w:val="24"/>
          <w:lang w:bidi="zh-CN"/>
        </w:rPr>
        <w:t>的二氯化钯溶液</w:t>
      </w:r>
      <w:r w:rsidRPr="0011055F">
        <w:rPr>
          <w:rFonts w:ascii="Times New Roman" w:hAnsi="Times New Roman" w:cs="Times New Roman"/>
          <w:bCs/>
          <w:sz w:val="24"/>
          <w:lang w:bidi="zh-CN"/>
        </w:rPr>
        <w:t>14.2 mL</w:t>
      </w:r>
      <w:r w:rsidRPr="0011055F">
        <w:rPr>
          <w:bCs/>
          <w:sz w:val="24"/>
          <w:lang w:bidi="zh-CN"/>
        </w:rPr>
        <w:t>放入烧杯中</w:t>
      </w:r>
      <w:r w:rsidRPr="0011055F">
        <w:rPr>
          <w:bCs/>
          <w:sz w:val="24"/>
          <w:lang w:bidi="zh-CN"/>
        </w:rPr>
        <w:t xml:space="preserve">, </w:t>
      </w:r>
      <w:r w:rsidRPr="0011055F">
        <w:rPr>
          <w:bCs/>
          <w:sz w:val="24"/>
          <w:lang w:bidi="zh-CN"/>
        </w:rPr>
        <w:t>准确称取</w:t>
      </w:r>
      <w:r w:rsidRPr="0011055F">
        <w:rPr>
          <w:rFonts w:ascii="Times New Roman" w:hAnsi="Times New Roman" w:cs="Times New Roman"/>
          <w:bCs/>
          <w:sz w:val="24"/>
          <w:lang w:bidi="zh-CN"/>
        </w:rPr>
        <w:t>0.4 g</w:t>
      </w:r>
      <w:r w:rsidRPr="0011055F">
        <w:rPr>
          <w:bCs/>
          <w:sz w:val="24"/>
          <w:lang w:bidi="zh-CN"/>
        </w:rPr>
        <w:t>偕胺肟纤维置于其中进行配位反应</w:t>
      </w:r>
      <w:r w:rsidRPr="0011055F">
        <w:rPr>
          <w:rFonts w:ascii="Times New Roman" w:hAnsi="Times New Roman" w:cs="Times New Roman"/>
          <w:bCs/>
          <w:sz w:val="24"/>
          <w:lang w:bidi="zh-CN"/>
        </w:rPr>
        <w:t>15min</w:t>
      </w:r>
      <w:r w:rsidRPr="0011055F">
        <w:rPr>
          <w:bCs/>
          <w:sz w:val="24"/>
          <w:lang w:bidi="zh-CN"/>
        </w:rPr>
        <w:t xml:space="preserve">, </w:t>
      </w:r>
      <w:r w:rsidRPr="0011055F">
        <w:rPr>
          <w:bCs/>
          <w:sz w:val="24"/>
          <w:lang w:bidi="zh-CN"/>
        </w:rPr>
        <w:t>取出后洗涤</w:t>
      </w:r>
      <w:r w:rsidRPr="0011055F">
        <w:rPr>
          <w:bCs/>
          <w:sz w:val="24"/>
          <w:lang w:bidi="zh-CN"/>
        </w:rPr>
        <w:t xml:space="preserve">, </w:t>
      </w:r>
      <w:r w:rsidRPr="0011055F">
        <w:rPr>
          <w:bCs/>
          <w:sz w:val="24"/>
          <w:lang w:bidi="zh-CN"/>
        </w:rPr>
        <w:t>室温下晾干即得偕胺肟纤维</w:t>
      </w:r>
      <w:r w:rsidRPr="0011055F">
        <w:rPr>
          <w:bCs/>
          <w:sz w:val="24"/>
          <w:lang w:bidi="zh-CN"/>
        </w:rPr>
        <w:t xml:space="preserve">- </w:t>
      </w:r>
      <w:r w:rsidRPr="0011055F">
        <w:rPr>
          <w:bCs/>
          <w:sz w:val="24"/>
          <w:lang w:bidi="zh-CN"/>
        </w:rPr>
        <w:t>钯</w:t>
      </w:r>
      <w:r>
        <w:rPr>
          <w:rFonts w:hint="eastAsia"/>
          <w:bCs/>
          <w:sz w:val="24"/>
          <w:lang w:bidi="zh-CN"/>
        </w:rPr>
        <w:t>（</w:t>
      </w:r>
      <w:r w:rsidRPr="0011055F">
        <w:rPr>
          <w:rFonts w:ascii="Times New Roman" w:hAnsi="Times New Roman" w:cs="Times New Roman"/>
          <w:bCs/>
          <w:sz w:val="24"/>
          <w:lang w:bidi="zh-CN"/>
        </w:rPr>
        <w:t>II</w:t>
      </w:r>
      <w:r>
        <w:rPr>
          <w:rFonts w:ascii="Times New Roman" w:hAnsi="Times New Roman" w:cs="Times New Roman" w:hint="eastAsia"/>
          <w:bCs/>
          <w:sz w:val="24"/>
          <w:lang w:bidi="zh-CN"/>
        </w:rPr>
        <w:t>）</w:t>
      </w:r>
      <w:r w:rsidRPr="0011055F">
        <w:rPr>
          <w:bCs/>
          <w:sz w:val="24"/>
          <w:lang w:bidi="zh-CN"/>
        </w:rPr>
        <w:t>配合物</w:t>
      </w:r>
      <w:r w:rsidRPr="0011055F">
        <w:rPr>
          <w:rFonts w:ascii="Times New Roman" w:hAnsi="Times New Roman" w:cs="Times New Roman"/>
          <w:bCs/>
          <w:sz w:val="24"/>
          <w:lang w:bidi="zh-CN"/>
        </w:rPr>
        <w:t>(AOCF-Pd (II) )</w:t>
      </w:r>
      <w:r w:rsidR="00A21F2D" w:rsidRPr="00A21F2D">
        <w:rPr>
          <w:rFonts w:asciiTheme="majorEastAsia" w:eastAsiaTheme="majorEastAsia" w:hAnsiTheme="majorEastAsia" w:hint="eastAsia"/>
          <w:sz w:val="24"/>
        </w:rPr>
        <w:t xml:space="preserve"> </w:t>
      </w:r>
      <w:r w:rsidR="00A21F2D" w:rsidRPr="00A142CB">
        <w:rPr>
          <w:rFonts w:asciiTheme="majorEastAsia" w:eastAsiaTheme="majorEastAsia" w:hAnsiTheme="majorEastAsia" w:hint="eastAsia"/>
          <w:sz w:val="24"/>
        </w:rPr>
        <w:t>[</w:t>
      </w:r>
      <w:r w:rsidR="00A21F2D" w:rsidRPr="00A142CB">
        <w:rPr>
          <w:rFonts w:ascii="黑体" w:eastAsia="黑体" w:hAnsi="黑体" w:hint="eastAsia"/>
          <w:sz w:val="24"/>
        </w:rPr>
        <w:t>黄雅,吴之传,任如飞,陶庭先.Pd(Ⅱ)-纤维配合物水相体系催化Suzuki反应研究[J].化学试剂,2012,34(09):792-796.</w:t>
      </w:r>
      <w:r w:rsidR="00A21F2D" w:rsidRPr="00A142CB">
        <w:rPr>
          <w:rFonts w:asciiTheme="majorEastAsia" w:eastAsiaTheme="majorEastAsia" w:hAnsiTheme="majorEastAsia" w:hint="eastAsia"/>
          <w:sz w:val="24"/>
        </w:rPr>
        <w:t>]</w:t>
      </w:r>
      <w:r>
        <w:rPr>
          <w:rFonts w:hint="eastAsia"/>
          <w:bCs/>
          <w:sz w:val="24"/>
          <w:lang w:bidi="zh-CN"/>
        </w:rPr>
        <w:t>。</w:t>
      </w:r>
      <w:r w:rsidR="00025AD2">
        <w:rPr>
          <w:rFonts w:hint="eastAsia"/>
          <w:bCs/>
          <w:sz w:val="24"/>
          <w:lang w:bidi="zh-CN"/>
        </w:rPr>
        <w:t>催化剂的合成路线如图。</w:t>
      </w:r>
    </w:p>
    <w:p w14:paraId="678D176F" w14:textId="72A69DAA" w:rsidR="00E33853" w:rsidRDefault="00E33853" w:rsidP="00E33853">
      <w:pPr>
        <w:rPr>
          <w:sz w:val="24"/>
          <w:lang w:bidi="zh-CN"/>
        </w:rPr>
      </w:pPr>
      <w:r>
        <w:rPr>
          <w:noProof/>
        </w:rPr>
        <w:drawing>
          <wp:inline distT="0" distB="0" distL="0" distR="0" wp14:anchorId="2CE929B1" wp14:editId="21847C70">
            <wp:extent cx="5274310" cy="23380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338070"/>
                    </a:xfrm>
                    <a:prstGeom prst="rect">
                      <a:avLst/>
                    </a:prstGeom>
                  </pic:spPr>
                </pic:pic>
              </a:graphicData>
            </a:graphic>
          </wp:inline>
        </w:drawing>
      </w:r>
    </w:p>
    <w:p w14:paraId="7CFB7FCF" w14:textId="6EA11B64" w:rsidR="00E33853" w:rsidRDefault="00E33853" w:rsidP="00E33853">
      <w:pPr>
        <w:ind w:left="2100" w:firstLine="420"/>
        <w:rPr>
          <w:sz w:val="24"/>
          <w:lang w:bidi="zh-CN"/>
        </w:rPr>
      </w:pPr>
      <w:r w:rsidRPr="00E33853">
        <w:rPr>
          <w:rFonts w:hint="eastAsia"/>
          <w:sz w:val="24"/>
          <w:lang w:bidi="zh-CN"/>
        </w:rPr>
        <w:t xml:space="preserve">AOCF-Pd (II) </w:t>
      </w:r>
      <w:r w:rsidRPr="00E33853">
        <w:rPr>
          <w:rFonts w:hint="eastAsia"/>
          <w:sz w:val="24"/>
          <w:lang w:bidi="zh-CN"/>
        </w:rPr>
        <w:t>的合成路线图</w:t>
      </w:r>
    </w:p>
    <w:p w14:paraId="35A4B940" w14:textId="28B07501" w:rsidR="00530AB3" w:rsidRDefault="00530AB3" w:rsidP="00530AB3">
      <w:pPr>
        <w:rPr>
          <w:sz w:val="24"/>
          <w:lang w:bidi="zh-CN"/>
        </w:rPr>
      </w:pPr>
      <w:r>
        <w:rPr>
          <w:sz w:val="24"/>
          <w:lang w:bidi="zh-CN"/>
        </w:rPr>
        <w:tab/>
      </w:r>
    </w:p>
    <w:p w14:paraId="5BFFA2F3" w14:textId="2FC76D83" w:rsidR="00025AD2" w:rsidRDefault="007764F8" w:rsidP="00025AD2">
      <w:pPr>
        <w:pStyle w:val="2"/>
        <w:numPr>
          <w:ilvl w:val="1"/>
          <w:numId w:val="4"/>
        </w:numPr>
        <w:tabs>
          <w:tab w:val="left" w:pos="943"/>
        </w:tabs>
        <w:spacing w:before="66"/>
        <w:rPr>
          <w:rFonts w:ascii="Times New Roman" w:hAnsi="Times New Roman" w:cs="Times New Roman"/>
          <w:b w:val="0"/>
          <w:color w:val="000000"/>
          <w:lang w:val="en-US"/>
        </w:rPr>
      </w:pPr>
      <w:r>
        <w:rPr>
          <w:rFonts w:ascii="Times New Roman" w:hAnsi="Times New Roman" w:cs="Times New Roman" w:hint="eastAsia"/>
          <w:b w:val="0"/>
          <w:color w:val="000000"/>
          <w:lang w:val="en-US"/>
        </w:rPr>
        <w:t>连续流动</w:t>
      </w:r>
      <w:r w:rsidR="00025AD2">
        <w:rPr>
          <w:rFonts w:ascii="Times New Roman" w:hAnsi="Times New Roman" w:cs="Times New Roman" w:hint="eastAsia"/>
          <w:b w:val="0"/>
          <w:color w:val="000000"/>
          <w:lang w:val="en-US"/>
        </w:rPr>
        <w:t>偶联</w:t>
      </w:r>
      <w:r>
        <w:rPr>
          <w:rFonts w:ascii="Times New Roman" w:hAnsi="Times New Roman" w:cs="Times New Roman" w:hint="eastAsia"/>
          <w:b w:val="0"/>
          <w:color w:val="000000"/>
          <w:lang w:val="en-US"/>
        </w:rPr>
        <w:t>反应</w:t>
      </w:r>
      <w:r w:rsidR="00025AD2">
        <w:rPr>
          <w:rFonts w:ascii="Times New Roman" w:hAnsi="Times New Roman" w:cs="Times New Roman" w:hint="eastAsia"/>
          <w:b w:val="0"/>
          <w:color w:val="000000"/>
          <w:lang w:val="en-US"/>
        </w:rPr>
        <w:t>的影响因素</w:t>
      </w:r>
    </w:p>
    <w:p w14:paraId="2DA95041" w14:textId="77777777" w:rsidR="00025AD2" w:rsidRDefault="00025AD2" w:rsidP="00025AD2">
      <w:pPr>
        <w:pStyle w:val="2"/>
        <w:tabs>
          <w:tab w:val="left" w:pos="943"/>
        </w:tabs>
        <w:spacing w:before="66"/>
        <w:ind w:left="0"/>
        <w:rPr>
          <w:rFonts w:ascii="Times New Roman" w:hAnsi="Times New Roman" w:cs="Times New Roman"/>
          <w:b w:val="0"/>
          <w:color w:val="000000"/>
          <w:lang w:val="en-US"/>
        </w:rPr>
      </w:pPr>
      <w:r w:rsidRPr="00025AD2">
        <w:rPr>
          <w:rFonts w:ascii="Times New Roman" w:hAnsi="Times New Roman" w:cs="Times New Roman" w:hint="eastAsia"/>
          <w:b w:val="0"/>
          <w:bCs w:val="0"/>
          <w:color w:val="000000"/>
          <w:lang w:val="en-US"/>
        </w:rPr>
        <w:t>2.</w:t>
      </w:r>
      <w:r>
        <w:rPr>
          <w:rFonts w:ascii="Times New Roman" w:hAnsi="Times New Roman" w:cs="Times New Roman" w:hint="eastAsia"/>
          <w:b w:val="0"/>
          <w:color w:val="000000"/>
          <w:lang w:val="en-US"/>
        </w:rPr>
        <w:t>3.1</w:t>
      </w:r>
      <w:r>
        <w:rPr>
          <w:rFonts w:ascii="Times New Roman" w:hAnsi="Times New Roman" w:cs="Times New Roman"/>
          <w:b w:val="0"/>
          <w:color w:val="000000"/>
          <w:lang w:val="en-US"/>
        </w:rPr>
        <w:t xml:space="preserve"> </w:t>
      </w:r>
      <w:r>
        <w:rPr>
          <w:rFonts w:ascii="Times New Roman" w:hAnsi="Times New Roman" w:cs="Times New Roman" w:hint="eastAsia"/>
          <w:b w:val="0"/>
          <w:color w:val="000000"/>
          <w:lang w:val="en-US"/>
        </w:rPr>
        <w:t>探究温度对偶联反应的影响</w:t>
      </w:r>
    </w:p>
    <w:p w14:paraId="14E13018" w14:textId="77777777" w:rsidR="00EC4949" w:rsidRDefault="00025AD2" w:rsidP="00025AD2">
      <w:pPr>
        <w:rPr>
          <w:rFonts w:ascii="Times New Roman" w:hAnsi="Times New Roman" w:cs="Times New Roman"/>
          <w:bCs/>
          <w:sz w:val="24"/>
          <w:lang w:bidi="zh-CN"/>
        </w:rPr>
      </w:pPr>
      <w:r>
        <w:rPr>
          <w:sz w:val="24"/>
        </w:rPr>
        <w:tab/>
      </w:r>
      <w:r>
        <w:rPr>
          <w:rFonts w:hint="eastAsia"/>
          <w:sz w:val="24"/>
        </w:rPr>
        <w:t>将</w:t>
      </w:r>
      <w:r w:rsidRPr="00025AD2">
        <w:rPr>
          <w:rFonts w:ascii="Times New Roman" w:hAnsi="Times New Roman" w:cs="Times New Roman"/>
          <w:sz w:val="24"/>
        </w:rPr>
        <w:t>2</w:t>
      </w:r>
      <w:r w:rsidRPr="00025AD2">
        <w:rPr>
          <w:rFonts w:ascii="Times New Roman" w:eastAsia="宋体" w:hAnsi="Times New Roman" w:cs="Times New Roman"/>
          <w:sz w:val="24"/>
        </w:rPr>
        <w:t>g</w:t>
      </w:r>
      <w:r>
        <w:rPr>
          <w:rFonts w:ascii="Times New Roman" w:eastAsia="宋体" w:hAnsi="Times New Roman" w:cs="Times New Roman" w:hint="eastAsia"/>
          <w:sz w:val="24"/>
        </w:rPr>
        <w:t>的</w:t>
      </w:r>
      <w:r w:rsidRPr="0011055F">
        <w:rPr>
          <w:rFonts w:ascii="Times New Roman" w:hAnsi="Times New Roman" w:cs="Times New Roman"/>
          <w:bCs/>
          <w:sz w:val="24"/>
          <w:lang w:bidi="zh-CN"/>
        </w:rPr>
        <w:t>AOCF-Pd (II)</w:t>
      </w:r>
      <w:r>
        <w:rPr>
          <w:rFonts w:ascii="Times New Roman" w:hAnsi="Times New Roman" w:cs="Times New Roman" w:hint="eastAsia"/>
          <w:bCs/>
          <w:sz w:val="24"/>
          <w:lang w:bidi="zh-CN"/>
        </w:rPr>
        <w:t>催化剂填充到流动床反应器中，将反应溶剂</w:t>
      </w:r>
      <w:r w:rsidR="00EC4949">
        <w:rPr>
          <w:rFonts w:ascii="Times New Roman" w:hAnsi="Times New Roman" w:cs="Times New Roman" w:hint="eastAsia"/>
          <w:bCs/>
          <w:sz w:val="24"/>
          <w:lang w:bidi="zh-CN"/>
        </w:rPr>
        <w:t>1</w:t>
      </w:r>
      <w:r w:rsidR="00EC4949">
        <w:rPr>
          <w:rFonts w:ascii="Times New Roman" w:hAnsi="Times New Roman" w:cs="Times New Roman"/>
          <w:bCs/>
          <w:sz w:val="24"/>
          <w:lang w:bidi="zh-CN"/>
        </w:rPr>
        <w:t>00</w:t>
      </w:r>
      <w:r w:rsidR="00EC4949">
        <w:rPr>
          <w:rFonts w:ascii="Times New Roman" w:hAnsi="Times New Roman" w:cs="Times New Roman" w:hint="eastAsia"/>
          <w:bCs/>
          <w:sz w:val="24"/>
          <w:lang w:bidi="zh-CN"/>
        </w:rPr>
        <w:t>ml</w:t>
      </w:r>
      <w:r w:rsidR="00EC4949">
        <w:rPr>
          <w:rFonts w:ascii="Times New Roman" w:hAnsi="Times New Roman" w:cs="Times New Roman" w:hint="eastAsia"/>
          <w:bCs/>
          <w:sz w:val="24"/>
          <w:lang w:bidi="zh-CN"/>
        </w:rPr>
        <w:t>的</w:t>
      </w:r>
      <w:r w:rsidR="00EC4949">
        <w:rPr>
          <w:rFonts w:ascii="Times New Roman" w:hAnsi="Times New Roman" w:cs="Times New Roman" w:hint="eastAsia"/>
          <w:bCs/>
          <w:sz w:val="24"/>
          <w:lang w:bidi="zh-CN"/>
        </w:rPr>
        <w:t>DMF</w:t>
      </w:r>
      <w:r w:rsidR="00EC4949">
        <w:rPr>
          <w:rFonts w:ascii="Times New Roman" w:hAnsi="Times New Roman" w:cs="Times New Roman" w:hint="eastAsia"/>
          <w:bCs/>
          <w:sz w:val="24"/>
          <w:lang w:bidi="zh-CN"/>
        </w:rPr>
        <w:t>加入到圆底烧瓶中，再逐个加入碘苯与苯乙烯，浓度分别为</w:t>
      </w:r>
      <w:r w:rsidR="00EC4949">
        <w:rPr>
          <w:rFonts w:ascii="Times New Roman" w:hAnsi="Times New Roman" w:cs="Times New Roman" w:hint="eastAsia"/>
          <w:bCs/>
          <w:sz w:val="24"/>
          <w:lang w:bidi="zh-CN"/>
        </w:rPr>
        <w:t>5</w:t>
      </w:r>
      <w:r w:rsidR="00EC4949">
        <w:rPr>
          <w:rFonts w:ascii="Times New Roman" w:hAnsi="Times New Roman" w:cs="Times New Roman"/>
          <w:bCs/>
          <w:sz w:val="24"/>
          <w:lang w:bidi="zh-CN"/>
        </w:rPr>
        <w:t>0</w:t>
      </w:r>
      <w:r w:rsidR="00EC4949">
        <w:rPr>
          <w:rFonts w:ascii="Times New Roman" w:hAnsi="Times New Roman" w:cs="Times New Roman" w:hint="eastAsia"/>
          <w:bCs/>
          <w:sz w:val="24"/>
          <w:lang w:bidi="zh-CN"/>
        </w:rPr>
        <w:t>mmol</w:t>
      </w:r>
      <w:r w:rsidR="00EC4949">
        <w:rPr>
          <w:rFonts w:ascii="Times New Roman" w:hAnsi="Times New Roman" w:cs="Times New Roman"/>
          <w:bCs/>
          <w:sz w:val="24"/>
          <w:lang w:bidi="zh-CN"/>
        </w:rPr>
        <w:t>/L</w:t>
      </w:r>
      <w:r w:rsidR="00EC4949">
        <w:rPr>
          <w:rFonts w:ascii="Times New Roman" w:hAnsi="Times New Roman" w:cs="Times New Roman" w:hint="eastAsia"/>
          <w:bCs/>
          <w:sz w:val="24"/>
          <w:lang w:bidi="zh-CN"/>
        </w:rPr>
        <w:t>，</w:t>
      </w:r>
      <w:r w:rsidR="00EC4949">
        <w:rPr>
          <w:rFonts w:ascii="Times New Roman" w:hAnsi="Times New Roman" w:cs="Times New Roman" w:hint="eastAsia"/>
          <w:bCs/>
          <w:sz w:val="24"/>
          <w:lang w:bidi="zh-CN"/>
        </w:rPr>
        <w:lastRenderedPageBreak/>
        <w:t>5</w:t>
      </w:r>
      <w:r w:rsidR="00EC4949">
        <w:rPr>
          <w:rFonts w:ascii="Times New Roman" w:hAnsi="Times New Roman" w:cs="Times New Roman"/>
          <w:bCs/>
          <w:sz w:val="24"/>
          <w:lang w:bidi="zh-CN"/>
        </w:rPr>
        <w:t>5mmol/L</w:t>
      </w:r>
      <w:r w:rsidR="00EC4949">
        <w:rPr>
          <w:rFonts w:ascii="Times New Roman" w:hAnsi="Times New Roman" w:cs="Times New Roman" w:hint="eastAsia"/>
          <w:bCs/>
          <w:sz w:val="24"/>
          <w:lang w:bidi="zh-CN"/>
        </w:rPr>
        <w:t>。使用蠕动泵控制流速在</w:t>
      </w:r>
      <w:r w:rsidR="00EC4949">
        <w:rPr>
          <w:rFonts w:ascii="Times New Roman" w:hAnsi="Times New Roman" w:cs="Times New Roman" w:hint="eastAsia"/>
          <w:bCs/>
          <w:sz w:val="24"/>
          <w:lang w:bidi="zh-CN"/>
        </w:rPr>
        <w:t>1</w:t>
      </w:r>
      <w:r w:rsidR="00EC4949">
        <w:rPr>
          <w:rFonts w:ascii="Times New Roman" w:hAnsi="Times New Roman" w:cs="Times New Roman"/>
          <w:bCs/>
          <w:sz w:val="24"/>
          <w:lang w:bidi="zh-CN"/>
        </w:rPr>
        <w:t>0ml/min</w:t>
      </w:r>
      <w:r w:rsidR="00EC4949">
        <w:rPr>
          <w:rFonts w:ascii="Times New Roman" w:hAnsi="Times New Roman" w:cs="Times New Roman" w:hint="eastAsia"/>
          <w:bCs/>
          <w:sz w:val="24"/>
          <w:lang w:bidi="zh-CN"/>
        </w:rPr>
        <w:t>，分别在温度为</w:t>
      </w:r>
      <w:r w:rsidR="00EC4949">
        <w:rPr>
          <w:rFonts w:ascii="Times New Roman" w:hAnsi="Times New Roman" w:cs="Times New Roman" w:hint="eastAsia"/>
          <w:bCs/>
          <w:sz w:val="24"/>
          <w:lang w:bidi="zh-CN"/>
        </w:rPr>
        <w:t>4</w:t>
      </w:r>
      <w:r w:rsidR="00EC4949">
        <w:rPr>
          <w:rFonts w:ascii="Times New Roman" w:hAnsi="Times New Roman" w:cs="Times New Roman"/>
          <w:bCs/>
          <w:sz w:val="24"/>
          <w:lang w:bidi="zh-CN"/>
        </w:rPr>
        <w:t>0</w:t>
      </w:r>
      <w:r w:rsidR="00EC4949">
        <w:rPr>
          <w:rFonts w:ascii="Times New Roman" w:hAnsi="Times New Roman" w:cs="Times New Roman" w:hint="eastAsia"/>
          <w:bCs/>
          <w:sz w:val="24"/>
          <w:lang w:bidi="zh-CN"/>
        </w:rPr>
        <w:t>℃、</w:t>
      </w:r>
      <w:r w:rsidR="00EC4949">
        <w:rPr>
          <w:rFonts w:ascii="Times New Roman" w:hAnsi="Times New Roman" w:cs="Times New Roman"/>
          <w:bCs/>
          <w:sz w:val="24"/>
          <w:lang w:bidi="zh-CN"/>
        </w:rPr>
        <w:t>5</w:t>
      </w:r>
      <w:r w:rsidR="00EC4949">
        <w:rPr>
          <w:rFonts w:ascii="Times New Roman" w:hAnsi="Times New Roman" w:cs="Times New Roman"/>
          <w:bCs/>
          <w:sz w:val="24"/>
          <w:lang w:bidi="zh-CN"/>
        </w:rPr>
        <w:t>0</w:t>
      </w:r>
      <w:r w:rsidR="00EC4949">
        <w:rPr>
          <w:rFonts w:ascii="Times New Roman" w:hAnsi="Times New Roman" w:cs="Times New Roman" w:hint="eastAsia"/>
          <w:bCs/>
          <w:sz w:val="24"/>
          <w:lang w:bidi="zh-CN"/>
        </w:rPr>
        <w:t>℃、</w:t>
      </w:r>
      <w:r w:rsidR="00EC4949">
        <w:rPr>
          <w:rFonts w:ascii="Times New Roman" w:hAnsi="Times New Roman" w:cs="Times New Roman"/>
          <w:bCs/>
          <w:sz w:val="24"/>
          <w:lang w:bidi="zh-CN"/>
        </w:rPr>
        <w:t>6</w:t>
      </w:r>
      <w:r w:rsidR="00EC4949">
        <w:rPr>
          <w:rFonts w:ascii="Times New Roman" w:hAnsi="Times New Roman" w:cs="Times New Roman"/>
          <w:bCs/>
          <w:sz w:val="24"/>
          <w:lang w:bidi="zh-CN"/>
        </w:rPr>
        <w:t>0</w:t>
      </w:r>
      <w:r w:rsidR="00EC4949">
        <w:rPr>
          <w:rFonts w:ascii="Times New Roman" w:hAnsi="Times New Roman" w:cs="Times New Roman" w:hint="eastAsia"/>
          <w:bCs/>
          <w:sz w:val="24"/>
          <w:lang w:bidi="zh-CN"/>
        </w:rPr>
        <w:t>℃、</w:t>
      </w:r>
      <w:r w:rsidR="00EC4949">
        <w:rPr>
          <w:rFonts w:ascii="Times New Roman" w:hAnsi="Times New Roman" w:cs="Times New Roman"/>
          <w:bCs/>
          <w:sz w:val="24"/>
          <w:lang w:bidi="zh-CN"/>
        </w:rPr>
        <w:t>7</w:t>
      </w:r>
      <w:r w:rsidR="00EC4949">
        <w:rPr>
          <w:rFonts w:ascii="Times New Roman" w:hAnsi="Times New Roman" w:cs="Times New Roman"/>
          <w:bCs/>
          <w:sz w:val="24"/>
          <w:lang w:bidi="zh-CN"/>
        </w:rPr>
        <w:t>0</w:t>
      </w:r>
      <w:r w:rsidR="00EC4949">
        <w:rPr>
          <w:rFonts w:ascii="Times New Roman" w:hAnsi="Times New Roman" w:cs="Times New Roman" w:hint="eastAsia"/>
          <w:bCs/>
          <w:sz w:val="24"/>
          <w:lang w:bidi="zh-CN"/>
        </w:rPr>
        <w:t>℃、</w:t>
      </w:r>
      <w:r w:rsidR="00EC4949">
        <w:rPr>
          <w:rFonts w:ascii="Times New Roman" w:hAnsi="Times New Roman" w:cs="Times New Roman"/>
          <w:bCs/>
          <w:sz w:val="24"/>
          <w:lang w:bidi="zh-CN"/>
        </w:rPr>
        <w:t>8</w:t>
      </w:r>
      <w:r w:rsidR="00EC4949">
        <w:rPr>
          <w:rFonts w:ascii="Times New Roman" w:hAnsi="Times New Roman" w:cs="Times New Roman"/>
          <w:bCs/>
          <w:sz w:val="24"/>
          <w:lang w:bidi="zh-CN"/>
        </w:rPr>
        <w:t>0</w:t>
      </w:r>
      <w:r w:rsidR="00EC4949">
        <w:rPr>
          <w:rFonts w:ascii="Times New Roman" w:hAnsi="Times New Roman" w:cs="Times New Roman" w:hint="eastAsia"/>
          <w:bCs/>
          <w:sz w:val="24"/>
          <w:lang w:bidi="zh-CN"/>
        </w:rPr>
        <w:t>℃、</w:t>
      </w:r>
      <w:r w:rsidR="00EC4949">
        <w:rPr>
          <w:rFonts w:ascii="Times New Roman" w:hAnsi="Times New Roman" w:cs="Times New Roman"/>
          <w:bCs/>
          <w:sz w:val="24"/>
          <w:lang w:bidi="zh-CN"/>
        </w:rPr>
        <w:t>9</w:t>
      </w:r>
      <w:r w:rsidR="00EC4949">
        <w:rPr>
          <w:rFonts w:ascii="Times New Roman" w:hAnsi="Times New Roman" w:cs="Times New Roman"/>
          <w:bCs/>
          <w:sz w:val="24"/>
          <w:lang w:bidi="zh-CN"/>
        </w:rPr>
        <w:t>0</w:t>
      </w:r>
      <w:r w:rsidR="00EC4949">
        <w:rPr>
          <w:rFonts w:ascii="Times New Roman" w:hAnsi="Times New Roman" w:cs="Times New Roman" w:hint="eastAsia"/>
          <w:bCs/>
          <w:sz w:val="24"/>
          <w:lang w:bidi="zh-CN"/>
        </w:rPr>
        <w:t>℃</w:t>
      </w:r>
      <w:r w:rsidR="00EC4949">
        <w:rPr>
          <w:rFonts w:ascii="Times New Roman" w:hAnsi="Times New Roman" w:cs="Times New Roman" w:hint="eastAsia"/>
          <w:bCs/>
          <w:sz w:val="24"/>
          <w:lang w:bidi="zh-CN"/>
        </w:rPr>
        <w:t>下连续流动一次，反应结束后使用液相色谱检测产率。</w:t>
      </w:r>
    </w:p>
    <w:p w14:paraId="1DFEC377" w14:textId="3F204138" w:rsidR="00EC4949" w:rsidRDefault="00EC4949" w:rsidP="00EC4949">
      <w:pPr>
        <w:pStyle w:val="2"/>
        <w:tabs>
          <w:tab w:val="left" w:pos="943"/>
        </w:tabs>
        <w:spacing w:before="66"/>
        <w:ind w:left="0"/>
        <w:rPr>
          <w:rFonts w:ascii="Times New Roman" w:hAnsi="Times New Roman" w:cs="Times New Roman"/>
          <w:b w:val="0"/>
          <w:color w:val="000000"/>
          <w:lang w:val="en-US"/>
        </w:rPr>
      </w:pPr>
      <w:r w:rsidRPr="00025AD2">
        <w:rPr>
          <w:rFonts w:ascii="Times New Roman" w:hAnsi="Times New Roman" w:cs="Times New Roman" w:hint="eastAsia"/>
          <w:b w:val="0"/>
          <w:bCs w:val="0"/>
          <w:color w:val="000000"/>
          <w:lang w:val="en-US"/>
        </w:rPr>
        <w:t>2.</w:t>
      </w:r>
      <w:r>
        <w:rPr>
          <w:rFonts w:ascii="Times New Roman" w:hAnsi="Times New Roman" w:cs="Times New Roman" w:hint="eastAsia"/>
          <w:b w:val="0"/>
          <w:color w:val="000000"/>
          <w:lang w:val="en-US"/>
        </w:rPr>
        <w:t>3.</w:t>
      </w:r>
      <w:r>
        <w:rPr>
          <w:rFonts w:ascii="Times New Roman" w:hAnsi="Times New Roman" w:cs="Times New Roman"/>
          <w:b w:val="0"/>
          <w:color w:val="000000"/>
          <w:lang w:val="en-US"/>
        </w:rPr>
        <w:t>2</w:t>
      </w:r>
      <w:r>
        <w:rPr>
          <w:rFonts w:ascii="Times New Roman" w:hAnsi="Times New Roman" w:cs="Times New Roman"/>
          <w:b w:val="0"/>
          <w:color w:val="000000"/>
          <w:lang w:val="en-US"/>
        </w:rPr>
        <w:t xml:space="preserve"> </w:t>
      </w:r>
      <w:r>
        <w:rPr>
          <w:rFonts w:ascii="Times New Roman" w:hAnsi="Times New Roman" w:cs="Times New Roman" w:hint="eastAsia"/>
          <w:b w:val="0"/>
          <w:color w:val="000000"/>
          <w:lang w:val="en-US"/>
        </w:rPr>
        <w:t>探究</w:t>
      </w:r>
      <w:r>
        <w:rPr>
          <w:rFonts w:ascii="Times New Roman" w:hAnsi="Times New Roman" w:cs="Times New Roman" w:hint="eastAsia"/>
          <w:b w:val="0"/>
          <w:color w:val="000000"/>
          <w:lang w:val="en-US"/>
        </w:rPr>
        <w:t>流速</w:t>
      </w:r>
      <w:r>
        <w:rPr>
          <w:rFonts w:ascii="Times New Roman" w:hAnsi="Times New Roman" w:cs="Times New Roman" w:hint="eastAsia"/>
          <w:b w:val="0"/>
          <w:color w:val="000000"/>
          <w:lang w:val="en-US"/>
        </w:rPr>
        <w:t>对偶联反应的影响</w:t>
      </w:r>
    </w:p>
    <w:p w14:paraId="626FDF0A" w14:textId="77777777" w:rsidR="007A57AF" w:rsidRDefault="00EC4949" w:rsidP="00EC4949">
      <w:pPr>
        <w:rPr>
          <w:rFonts w:ascii="Times New Roman" w:hAnsi="Times New Roman" w:cs="Times New Roman"/>
          <w:bCs/>
          <w:sz w:val="24"/>
          <w:lang w:bidi="zh-CN"/>
        </w:rPr>
      </w:pPr>
      <w:r>
        <w:rPr>
          <w:sz w:val="24"/>
        </w:rPr>
        <w:tab/>
      </w:r>
      <w:r>
        <w:rPr>
          <w:rFonts w:hint="eastAsia"/>
          <w:sz w:val="24"/>
        </w:rPr>
        <w:t>将</w:t>
      </w:r>
      <w:r w:rsidRPr="00025AD2">
        <w:rPr>
          <w:rFonts w:ascii="Times New Roman" w:hAnsi="Times New Roman" w:cs="Times New Roman"/>
          <w:sz w:val="24"/>
        </w:rPr>
        <w:t>2</w:t>
      </w:r>
      <w:r w:rsidRPr="00025AD2">
        <w:rPr>
          <w:rFonts w:ascii="Times New Roman" w:eastAsia="宋体" w:hAnsi="Times New Roman" w:cs="Times New Roman"/>
          <w:sz w:val="24"/>
        </w:rPr>
        <w:t>g</w:t>
      </w:r>
      <w:r>
        <w:rPr>
          <w:rFonts w:ascii="Times New Roman" w:eastAsia="宋体" w:hAnsi="Times New Roman" w:cs="Times New Roman" w:hint="eastAsia"/>
          <w:sz w:val="24"/>
        </w:rPr>
        <w:t>的</w:t>
      </w:r>
      <w:r w:rsidRPr="0011055F">
        <w:rPr>
          <w:rFonts w:ascii="Times New Roman" w:hAnsi="Times New Roman" w:cs="Times New Roman"/>
          <w:bCs/>
          <w:sz w:val="24"/>
          <w:lang w:bidi="zh-CN"/>
        </w:rPr>
        <w:t>AOCF-Pd (II)</w:t>
      </w:r>
      <w:r>
        <w:rPr>
          <w:rFonts w:ascii="Times New Roman" w:hAnsi="Times New Roman" w:cs="Times New Roman" w:hint="eastAsia"/>
          <w:bCs/>
          <w:sz w:val="24"/>
          <w:lang w:bidi="zh-CN"/>
        </w:rPr>
        <w:t>催化剂填充到流动床反应器中，将反应溶剂</w:t>
      </w:r>
      <w:r>
        <w:rPr>
          <w:rFonts w:ascii="Times New Roman" w:hAnsi="Times New Roman" w:cs="Times New Roman" w:hint="eastAsia"/>
          <w:bCs/>
          <w:sz w:val="24"/>
          <w:lang w:bidi="zh-CN"/>
        </w:rPr>
        <w:t>1</w:t>
      </w:r>
      <w:r>
        <w:rPr>
          <w:rFonts w:ascii="Times New Roman" w:hAnsi="Times New Roman" w:cs="Times New Roman"/>
          <w:bCs/>
          <w:sz w:val="24"/>
          <w:lang w:bidi="zh-CN"/>
        </w:rPr>
        <w:t>00</w:t>
      </w:r>
      <w:r>
        <w:rPr>
          <w:rFonts w:ascii="Times New Roman" w:hAnsi="Times New Roman" w:cs="Times New Roman" w:hint="eastAsia"/>
          <w:bCs/>
          <w:sz w:val="24"/>
          <w:lang w:bidi="zh-CN"/>
        </w:rPr>
        <w:t>ml</w:t>
      </w:r>
      <w:r>
        <w:rPr>
          <w:rFonts w:ascii="Times New Roman" w:hAnsi="Times New Roman" w:cs="Times New Roman" w:hint="eastAsia"/>
          <w:bCs/>
          <w:sz w:val="24"/>
          <w:lang w:bidi="zh-CN"/>
        </w:rPr>
        <w:t>的</w:t>
      </w:r>
      <w:r>
        <w:rPr>
          <w:rFonts w:ascii="Times New Roman" w:hAnsi="Times New Roman" w:cs="Times New Roman" w:hint="eastAsia"/>
          <w:bCs/>
          <w:sz w:val="24"/>
          <w:lang w:bidi="zh-CN"/>
        </w:rPr>
        <w:t>DMF</w:t>
      </w:r>
      <w:r>
        <w:rPr>
          <w:rFonts w:ascii="Times New Roman" w:hAnsi="Times New Roman" w:cs="Times New Roman" w:hint="eastAsia"/>
          <w:bCs/>
          <w:sz w:val="24"/>
          <w:lang w:bidi="zh-CN"/>
        </w:rPr>
        <w:t>加入到圆底烧瓶中，再逐个加入碘苯与苯乙烯，浓度分别为</w:t>
      </w:r>
      <w:r>
        <w:rPr>
          <w:rFonts w:ascii="Times New Roman" w:hAnsi="Times New Roman" w:cs="Times New Roman" w:hint="eastAsia"/>
          <w:bCs/>
          <w:sz w:val="24"/>
          <w:lang w:bidi="zh-CN"/>
        </w:rPr>
        <w:t>5</w:t>
      </w:r>
      <w:r>
        <w:rPr>
          <w:rFonts w:ascii="Times New Roman" w:hAnsi="Times New Roman" w:cs="Times New Roman"/>
          <w:bCs/>
          <w:sz w:val="24"/>
          <w:lang w:bidi="zh-CN"/>
        </w:rPr>
        <w:t>0</w:t>
      </w:r>
      <w:r>
        <w:rPr>
          <w:rFonts w:ascii="Times New Roman" w:hAnsi="Times New Roman" w:cs="Times New Roman" w:hint="eastAsia"/>
          <w:bCs/>
          <w:sz w:val="24"/>
          <w:lang w:bidi="zh-CN"/>
        </w:rPr>
        <w:t>mmol</w:t>
      </w:r>
      <w:r>
        <w:rPr>
          <w:rFonts w:ascii="Times New Roman" w:hAnsi="Times New Roman" w:cs="Times New Roman"/>
          <w:bCs/>
          <w:sz w:val="24"/>
          <w:lang w:bidi="zh-CN"/>
        </w:rPr>
        <w:t>/L</w:t>
      </w:r>
      <w:r>
        <w:rPr>
          <w:rFonts w:ascii="Times New Roman" w:hAnsi="Times New Roman" w:cs="Times New Roman" w:hint="eastAsia"/>
          <w:bCs/>
          <w:sz w:val="24"/>
          <w:lang w:bidi="zh-CN"/>
        </w:rPr>
        <w:t>，</w:t>
      </w:r>
      <w:r>
        <w:rPr>
          <w:rFonts w:ascii="Times New Roman" w:hAnsi="Times New Roman" w:cs="Times New Roman" w:hint="eastAsia"/>
          <w:bCs/>
          <w:sz w:val="24"/>
          <w:lang w:bidi="zh-CN"/>
        </w:rPr>
        <w:t>5</w:t>
      </w:r>
      <w:r>
        <w:rPr>
          <w:rFonts w:ascii="Times New Roman" w:hAnsi="Times New Roman" w:cs="Times New Roman"/>
          <w:bCs/>
          <w:sz w:val="24"/>
          <w:lang w:bidi="zh-CN"/>
        </w:rPr>
        <w:t>5mmol/L</w:t>
      </w:r>
      <w:r>
        <w:rPr>
          <w:rFonts w:ascii="Times New Roman" w:hAnsi="Times New Roman" w:cs="Times New Roman" w:hint="eastAsia"/>
          <w:bCs/>
          <w:sz w:val="24"/>
          <w:lang w:bidi="zh-CN"/>
        </w:rPr>
        <w:t>。</w:t>
      </w:r>
      <w:r>
        <w:rPr>
          <w:rFonts w:ascii="Times New Roman" w:hAnsi="Times New Roman" w:cs="Times New Roman" w:hint="eastAsia"/>
          <w:bCs/>
          <w:sz w:val="24"/>
          <w:lang w:bidi="zh-CN"/>
        </w:rPr>
        <w:t>将温度</w:t>
      </w:r>
      <w:r>
        <w:rPr>
          <w:rFonts w:ascii="Times New Roman" w:hAnsi="Times New Roman" w:cs="Times New Roman" w:hint="eastAsia"/>
          <w:bCs/>
          <w:sz w:val="24"/>
          <w:lang w:bidi="zh-CN"/>
        </w:rPr>
        <w:t>控制在</w:t>
      </w:r>
      <w:r>
        <w:rPr>
          <w:rFonts w:ascii="Times New Roman" w:hAnsi="Times New Roman" w:cs="Times New Roman"/>
          <w:bCs/>
          <w:sz w:val="24"/>
          <w:lang w:bidi="zh-CN"/>
        </w:rPr>
        <w:t>70</w:t>
      </w:r>
      <w:r>
        <w:rPr>
          <w:rFonts w:ascii="Times New Roman" w:hAnsi="Times New Roman" w:cs="Times New Roman" w:hint="eastAsia"/>
          <w:bCs/>
          <w:sz w:val="24"/>
          <w:lang w:bidi="zh-CN"/>
        </w:rPr>
        <w:t>℃，分别在</w:t>
      </w:r>
      <w:r>
        <w:rPr>
          <w:rFonts w:ascii="Times New Roman" w:hAnsi="Times New Roman" w:cs="Times New Roman" w:hint="eastAsia"/>
          <w:bCs/>
          <w:sz w:val="24"/>
          <w:lang w:bidi="zh-CN"/>
        </w:rPr>
        <w:t>流速</w:t>
      </w:r>
      <w:r>
        <w:rPr>
          <w:rFonts w:ascii="Times New Roman" w:hAnsi="Times New Roman" w:cs="Times New Roman" w:hint="eastAsia"/>
          <w:bCs/>
          <w:sz w:val="24"/>
          <w:lang w:bidi="zh-CN"/>
        </w:rPr>
        <w:t>为</w:t>
      </w:r>
      <w:r>
        <w:rPr>
          <w:rFonts w:ascii="Times New Roman" w:hAnsi="Times New Roman" w:cs="Times New Roman" w:hint="eastAsia"/>
          <w:bCs/>
          <w:sz w:val="24"/>
          <w:lang w:bidi="zh-CN"/>
        </w:rPr>
        <w:t>1</w:t>
      </w:r>
      <w:r>
        <w:rPr>
          <w:rFonts w:ascii="Times New Roman" w:hAnsi="Times New Roman" w:cs="Times New Roman"/>
          <w:bCs/>
          <w:sz w:val="24"/>
          <w:lang w:bidi="zh-CN"/>
        </w:rPr>
        <w:t>0ml/min</w:t>
      </w:r>
      <w:r>
        <w:rPr>
          <w:rFonts w:ascii="Times New Roman" w:hAnsi="Times New Roman" w:cs="Times New Roman" w:hint="eastAsia"/>
          <w:bCs/>
          <w:sz w:val="24"/>
          <w:lang w:bidi="zh-CN"/>
        </w:rPr>
        <w:t>、</w:t>
      </w:r>
      <w:r>
        <w:rPr>
          <w:rFonts w:ascii="Times New Roman" w:hAnsi="Times New Roman" w:cs="Times New Roman" w:hint="eastAsia"/>
          <w:bCs/>
          <w:sz w:val="24"/>
          <w:lang w:bidi="zh-CN"/>
        </w:rPr>
        <w:t>1</w:t>
      </w:r>
      <w:r>
        <w:rPr>
          <w:rFonts w:ascii="Times New Roman" w:hAnsi="Times New Roman" w:cs="Times New Roman"/>
          <w:bCs/>
          <w:sz w:val="24"/>
          <w:lang w:bidi="zh-CN"/>
        </w:rPr>
        <w:t>5</w:t>
      </w:r>
      <w:r>
        <w:rPr>
          <w:rFonts w:ascii="Times New Roman" w:hAnsi="Times New Roman" w:cs="Times New Roman"/>
          <w:bCs/>
          <w:sz w:val="24"/>
          <w:lang w:bidi="zh-CN"/>
        </w:rPr>
        <w:t>ml/min</w:t>
      </w:r>
      <w:r>
        <w:rPr>
          <w:rFonts w:ascii="Times New Roman" w:hAnsi="Times New Roman" w:cs="Times New Roman" w:hint="eastAsia"/>
          <w:bCs/>
          <w:sz w:val="24"/>
          <w:lang w:bidi="zh-CN"/>
        </w:rPr>
        <w:t>、</w:t>
      </w:r>
      <w:r>
        <w:rPr>
          <w:rFonts w:ascii="Times New Roman" w:hAnsi="Times New Roman" w:cs="Times New Roman"/>
          <w:bCs/>
          <w:sz w:val="24"/>
          <w:lang w:bidi="zh-CN"/>
        </w:rPr>
        <w:t>2</w:t>
      </w:r>
      <w:r>
        <w:rPr>
          <w:rFonts w:ascii="Times New Roman" w:hAnsi="Times New Roman" w:cs="Times New Roman"/>
          <w:bCs/>
          <w:sz w:val="24"/>
          <w:lang w:bidi="zh-CN"/>
        </w:rPr>
        <w:t>0ml/min</w:t>
      </w:r>
      <w:r>
        <w:rPr>
          <w:rFonts w:ascii="Times New Roman" w:hAnsi="Times New Roman" w:cs="Times New Roman" w:hint="eastAsia"/>
          <w:bCs/>
          <w:sz w:val="24"/>
          <w:lang w:bidi="zh-CN"/>
        </w:rPr>
        <w:t>、</w:t>
      </w:r>
      <w:r>
        <w:rPr>
          <w:rFonts w:ascii="Times New Roman" w:hAnsi="Times New Roman" w:cs="Times New Roman"/>
          <w:bCs/>
          <w:sz w:val="24"/>
          <w:lang w:bidi="zh-CN"/>
        </w:rPr>
        <w:t>25</w:t>
      </w:r>
      <w:r>
        <w:rPr>
          <w:rFonts w:ascii="Times New Roman" w:hAnsi="Times New Roman" w:cs="Times New Roman"/>
          <w:bCs/>
          <w:sz w:val="24"/>
          <w:lang w:bidi="zh-CN"/>
        </w:rPr>
        <w:t>ml/min</w:t>
      </w:r>
      <w:r>
        <w:rPr>
          <w:rFonts w:ascii="Times New Roman" w:hAnsi="Times New Roman" w:cs="Times New Roman" w:hint="eastAsia"/>
          <w:bCs/>
          <w:sz w:val="24"/>
          <w:lang w:bidi="zh-CN"/>
        </w:rPr>
        <w:t>、</w:t>
      </w:r>
      <w:r>
        <w:rPr>
          <w:rFonts w:ascii="Times New Roman" w:hAnsi="Times New Roman" w:cs="Times New Roman"/>
          <w:bCs/>
          <w:sz w:val="24"/>
          <w:lang w:bidi="zh-CN"/>
        </w:rPr>
        <w:t>3</w:t>
      </w:r>
      <w:r>
        <w:rPr>
          <w:rFonts w:ascii="Times New Roman" w:hAnsi="Times New Roman" w:cs="Times New Roman"/>
          <w:bCs/>
          <w:sz w:val="24"/>
          <w:lang w:bidi="zh-CN"/>
        </w:rPr>
        <w:t>0ml/min</w:t>
      </w:r>
      <w:r>
        <w:rPr>
          <w:rFonts w:ascii="Times New Roman" w:hAnsi="Times New Roman" w:cs="Times New Roman" w:hint="eastAsia"/>
          <w:bCs/>
          <w:sz w:val="24"/>
          <w:lang w:bidi="zh-CN"/>
        </w:rPr>
        <w:t>下连续流动一次，反应结束后使用液相色谱检测产率。</w:t>
      </w:r>
    </w:p>
    <w:p w14:paraId="78CC68D5" w14:textId="3154E4B3" w:rsidR="007A57AF" w:rsidRDefault="007A57AF" w:rsidP="007A57AF">
      <w:pPr>
        <w:pStyle w:val="2"/>
        <w:tabs>
          <w:tab w:val="left" w:pos="943"/>
        </w:tabs>
        <w:spacing w:before="66"/>
        <w:ind w:left="0"/>
        <w:rPr>
          <w:rFonts w:ascii="Times New Roman" w:hAnsi="Times New Roman" w:cs="Times New Roman"/>
          <w:b w:val="0"/>
          <w:color w:val="000000"/>
          <w:lang w:val="en-US"/>
        </w:rPr>
      </w:pPr>
      <w:r w:rsidRPr="00025AD2">
        <w:rPr>
          <w:rFonts w:ascii="Times New Roman" w:hAnsi="Times New Roman" w:cs="Times New Roman" w:hint="eastAsia"/>
          <w:b w:val="0"/>
          <w:bCs w:val="0"/>
          <w:color w:val="000000"/>
          <w:lang w:val="en-US"/>
        </w:rPr>
        <w:t>2.</w:t>
      </w:r>
      <w:r>
        <w:rPr>
          <w:rFonts w:ascii="Times New Roman" w:hAnsi="Times New Roman" w:cs="Times New Roman" w:hint="eastAsia"/>
          <w:b w:val="0"/>
          <w:color w:val="000000"/>
          <w:lang w:val="en-US"/>
        </w:rPr>
        <w:t>3.</w:t>
      </w:r>
      <w:r>
        <w:rPr>
          <w:rFonts w:ascii="Times New Roman" w:hAnsi="Times New Roman" w:cs="Times New Roman"/>
          <w:b w:val="0"/>
          <w:color w:val="000000"/>
          <w:lang w:val="en-US"/>
        </w:rPr>
        <w:t>3</w:t>
      </w:r>
      <w:r>
        <w:rPr>
          <w:rFonts w:ascii="Times New Roman" w:hAnsi="Times New Roman" w:cs="Times New Roman"/>
          <w:b w:val="0"/>
          <w:color w:val="000000"/>
          <w:lang w:val="en-US"/>
        </w:rPr>
        <w:t xml:space="preserve"> </w:t>
      </w:r>
      <w:r>
        <w:rPr>
          <w:rFonts w:ascii="Times New Roman" w:hAnsi="Times New Roman" w:cs="Times New Roman" w:hint="eastAsia"/>
          <w:b w:val="0"/>
          <w:color w:val="000000"/>
          <w:lang w:val="en-US"/>
        </w:rPr>
        <w:t>探究</w:t>
      </w:r>
      <w:r>
        <w:rPr>
          <w:rFonts w:ascii="Times New Roman" w:hAnsi="Times New Roman" w:cs="Times New Roman" w:hint="eastAsia"/>
          <w:b w:val="0"/>
          <w:color w:val="000000"/>
          <w:lang w:val="en-US"/>
        </w:rPr>
        <w:t>底物浓度</w:t>
      </w:r>
      <w:r>
        <w:rPr>
          <w:rFonts w:ascii="Times New Roman" w:hAnsi="Times New Roman" w:cs="Times New Roman" w:hint="eastAsia"/>
          <w:b w:val="0"/>
          <w:color w:val="000000"/>
          <w:lang w:val="en-US"/>
        </w:rPr>
        <w:t>对偶联反应的影响</w:t>
      </w:r>
    </w:p>
    <w:p w14:paraId="4DA691FD" w14:textId="77777777" w:rsidR="000D204F" w:rsidRDefault="007A57AF" w:rsidP="007A57AF">
      <w:pPr>
        <w:rPr>
          <w:rFonts w:ascii="Times New Roman" w:hAnsi="Times New Roman" w:cs="Times New Roman"/>
          <w:bCs/>
          <w:sz w:val="24"/>
          <w:lang w:bidi="zh-CN"/>
        </w:rPr>
      </w:pPr>
      <w:r>
        <w:rPr>
          <w:sz w:val="24"/>
        </w:rPr>
        <w:tab/>
      </w:r>
      <w:r>
        <w:rPr>
          <w:rFonts w:hint="eastAsia"/>
          <w:sz w:val="24"/>
        </w:rPr>
        <w:t>将</w:t>
      </w:r>
      <w:r w:rsidRPr="00025AD2">
        <w:rPr>
          <w:rFonts w:ascii="Times New Roman" w:hAnsi="Times New Roman" w:cs="Times New Roman"/>
          <w:sz w:val="24"/>
        </w:rPr>
        <w:t>2</w:t>
      </w:r>
      <w:r w:rsidRPr="00025AD2">
        <w:rPr>
          <w:rFonts w:ascii="Times New Roman" w:eastAsia="宋体" w:hAnsi="Times New Roman" w:cs="Times New Roman"/>
          <w:sz w:val="24"/>
        </w:rPr>
        <w:t>g</w:t>
      </w:r>
      <w:r>
        <w:rPr>
          <w:rFonts w:ascii="Times New Roman" w:eastAsia="宋体" w:hAnsi="Times New Roman" w:cs="Times New Roman" w:hint="eastAsia"/>
          <w:sz w:val="24"/>
        </w:rPr>
        <w:t>的</w:t>
      </w:r>
      <w:r w:rsidRPr="0011055F">
        <w:rPr>
          <w:rFonts w:ascii="Times New Roman" w:hAnsi="Times New Roman" w:cs="Times New Roman"/>
          <w:bCs/>
          <w:sz w:val="24"/>
          <w:lang w:bidi="zh-CN"/>
        </w:rPr>
        <w:t>AOCF-Pd (II)</w:t>
      </w:r>
      <w:r>
        <w:rPr>
          <w:rFonts w:ascii="Times New Roman" w:hAnsi="Times New Roman" w:cs="Times New Roman" w:hint="eastAsia"/>
          <w:bCs/>
          <w:sz w:val="24"/>
          <w:lang w:bidi="zh-CN"/>
        </w:rPr>
        <w:t>催化剂填充到流动床反应器中，将反应溶剂</w:t>
      </w:r>
      <w:r>
        <w:rPr>
          <w:rFonts w:ascii="Times New Roman" w:hAnsi="Times New Roman" w:cs="Times New Roman" w:hint="eastAsia"/>
          <w:bCs/>
          <w:sz w:val="24"/>
          <w:lang w:bidi="zh-CN"/>
        </w:rPr>
        <w:t>1</w:t>
      </w:r>
      <w:r>
        <w:rPr>
          <w:rFonts w:ascii="Times New Roman" w:hAnsi="Times New Roman" w:cs="Times New Roman"/>
          <w:bCs/>
          <w:sz w:val="24"/>
          <w:lang w:bidi="zh-CN"/>
        </w:rPr>
        <w:t>00</w:t>
      </w:r>
      <w:r>
        <w:rPr>
          <w:rFonts w:ascii="Times New Roman" w:hAnsi="Times New Roman" w:cs="Times New Roman" w:hint="eastAsia"/>
          <w:bCs/>
          <w:sz w:val="24"/>
          <w:lang w:bidi="zh-CN"/>
        </w:rPr>
        <w:t>ml</w:t>
      </w:r>
      <w:r>
        <w:rPr>
          <w:rFonts w:ascii="Times New Roman" w:hAnsi="Times New Roman" w:cs="Times New Roman" w:hint="eastAsia"/>
          <w:bCs/>
          <w:sz w:val="24"/>
          <w:lang w:bidi="zh-CN"/>
        </w:rPr>
        <w:t>的</w:t>
      </w:r>
      <w:r>
        <w:rPr>
          <w:rFonts w:ascii="Times New Roman" w:hAnsi="Times New Roman" w:cs="Times New Roman" w:hint="eastAsia"/>
          <w:bCs/>
          <w:sz w:val="24"/>
          <w:lang w:bidi="zh-CN"/>
        </w:rPr>
        <w:t>DMF</w:t>
      </w:r>
      <w:r>
        <w:rPr>
          <w:rFonts w:ascii="Times New Roman" w:hAnsi="Times New Roman" w:cs="Times New Roman" w:hint="eastAsia"/>
          <w:bCs/>
          <w:sz w:val="24"/>
          <w:lang w:bidi="zh-CN"/>
        </w:rPr>
        <w:t>加入到圆底烧瓶中，</w:t>
      </w:r>
      <w:r>
        <w:rPr>
          <w:rFonts w:ascii="Times New Roman" w:hAnsi="Times New Roman" w:cs="Times New Roman" w:hint="eastAsia"/>
          <w:bCs/>
          <w:sz w:val="24"/>
          <w:lang w:bidi="zh-CN"/>
        </w:rPr>
        <w:t>温度控制在</w:t>
      </w:r>
      <w:r>
        <w:rPr>
          <w:rFonts w:ascii="Times New Roman" w:hAnsi="Times New Roman" w:cs="Times New Roman"/>
          <w:bCs/>
          <w:sz w:val="24"/>
          <w:lang w:bidi="zh-CN"/>
        </w:rPr>
        <w:t>70</w:t>
      </w:r>
      <w:r>
        <w:rPr>
          <w:rFonts w:ascii="Times New Roman" w:hAnsi="Times New Roman" w:cs="Times New Roman" w:hint="eastAsia"/>
          <w:bCs/>
          <w:sz w:val="24"/>
          <w:lang w:bidi="zh-CN"/>
        </w:rPr>
        <w:t>℃</w:t>
      </w:r>
      <w:r>
        <w:rPr>
          <w:rFonts w:ascii="Times New Roman" w:hAnsi="Times New Roman" w:cs="Times New Roman" w:hint="eastAsia"/>
          <w:bCs/>
          <w:sz w:val="24"/>
          <w:lang w:bidi="zh-CN"/>
        </w:rPr>
        <w:t>，流速控制在</w:t>
      </w:r>
      <w:r>
        <w:rPr>
          <w:rFonts w:ascii="Times New Roman" w:hAnsi="Times New Roman" w:cs="Times New Roman" w:hint="eastAsia"/>
          <w:bCs/>
          <w:sz w:val="24"/>
          <w:lang w:bidi="zh-CN"/>
        </w:rPr>
        <w:t>1</w:t>
      </w:r>
      <w:r>
        <w:rPr>
          <w:rFonts w:ascii="Times New Roman" w:hAnsi="Times New Roman" w:cs="Times New Roman"/>
          <w:bCs/>
          <w:sz w:val="24"/>
          <w:lang w:bidi="zh-CN"/>
        </w:rPr>
        <w:t>0ml/min</w:t>
      </w:r>
      <w:r>
        <w:rPr>
          <w:rFonts w:ascii="Times New Roman" w:hAnsi="Times New Roman" w:cs="Times New Roman" w:hint="eastAsia"/>
          <w:bCs/>
          <w:sz w:val="24"/>
          <w:lang w:bidi="zh-CN"/>
        </w:rPr>
        <w:t>，</w:t>
      </w:r>
      <w:r>
        <w:rPr>
          <w:rFonts w:ascii="Times New Roman" w:hAnsi="Times New Roman" w:cs="Times New Roman" w:hint="eastAsia"/>
          <w:bCs/>
          <w:sz w:val="24"/>
          <w:lang w:bidi="zh-CN"/>
        </w:rPr>
        <w:t>再逐个加入碘苯与苯乙烯，</w:t>
      </w:r>
      <w:r>
        <w:rPr>
          <w:rFonts w:ascii="Times New Roman" w:hAnsi="Times New Roman" w:cs="Times New Roman" w:hint="eastAsia"/>
          <w:bCs/>
          <w:sz w:val="24"/>
          <w:lang w:bidi="zh-CN"/>
        </w:rPr>
        <w:t>控制二者浓度为</w:t>
      </w:r>
      <w:r>
        <w:rPr>
          <w:rFonts w:ascii="Times New Roman" w:hAnsi="Times New Roman" w:cs="Times New Roman" w:hint="eastAsia"/>
          <w:bCs/>
          <w:sz w:val="24"/>
          <w:lang w:bidi="zh-CN"/>
        </w:rPr>
        <w:t>4</w:t>
      </w:r>
      <w:r>
        <w:rPr>
          <w:rFonts w:ascii="Times New Roman" w:hAnsi="Times New Roman" w:cs="Times New Roman"/>
          <w:bCs/>
          <w:sz w:val="24"/>
          <w:lang w:bidi="zh-CN"/>
        </w:rPr>
        <w:t>0mmol/L</w:t>
      </w:r>
      <w:r>
        <w:rPr>
          <w:rFonts w:ascii="Times New Roman" w:hAnsi="Times New Roman" w:cs="Times New Roman" w:hint="eastAsia"/>
          <w:bCs/>
          <w:sz w:val="24"/>
          <w:lang w:bidi="zh-CN"/>
        </w:rPr>
        <w:t>和</w:t>
      </w:r>
      <w:r>
        <w:rPr>
          <w:rFonts w:ascii="Times New Roman" w:hAnsi="Times New Roman" w:cs="Times New Roman" w:hint="eastAsia"/>
          <w:bCs/>
          <w:sz w:val="24"/>
          <w:lang w:bidi="zh-CN"/>
        </w:rPr>
        <w:t>4</w:t>
      </w:r>
      <w:r>
        <w:rPr>
          <w:rFonts w:ascii="Times New Roman" w:hAnsi="Times New Roman" w:cs="Times New Roman"/>
          <w:bCs/>
          <w:sz w:val="24"/>
          <w:lang w:bidi="zh-CN"/>
        </w:rPr>
        <w:t>4</w:t>
      </w:r>
      <w:r>
        <w:rPr>
          <w:rFonts w:ascii="Times New Roman" w:hAnsi="Times New Roman" w:cs="Times New Roman" w:hint="eastAsia"/>
          <w:bCs/>
          <w:sz w:val="24"/>
          <w:lang w:bidi="zh-CN"/>
        </w:rPr>
        <w:t>mmol</w:t>
      </w:r>
      <w:r>
        <w:rPr>
          <w:rFonts w:ascii="Times New Roman" w:hAnsi="Times New Roman" w:cs="Times New Roman"/>
          <w:bCs/>
          <w:sz w:val="24"/>
          <w:lang w:bidi="zh-CN"/>
        </w:rPr>
        <w:t>/L</w:t>
      </w:r>
      <w:r>
        <w:rPr>
          <w:rFonts w:ascii="Times New Roman" w:hAnsi="Times New Roman" w:cs="Times New Roman" w:hint="eastAsia"/>
          <w:bCs/>
          <w:sz w:val="24"/>
          <w:lang w:bidi="zh-CN"/>
        </w:rPr>
        <w:t>、</w:t>
      </w:r>
      <w:r>
        <w:rPr>
          <w:rFonts w:ascii="Times New Roman" w:hAnsi="Times New Roman" w:cs="Times New Roman"/>
          <w:bCs/>
          <w:sz w:val="24"/>
          <w:lang w:bidi="zh-CN"/>
        </w:rPr>
        <w:t>5</w:t>
      </w:r>
      <w:r>
        <w:rPr>
          <w:rFonts w:ascii="Times New Roman" w:hAnsi="Times New Roman" w:cs="Times New Roman"/>
          <w:bCs/>
          <w:sz w:val="24"/>
          <w:lang w:bidi="zh-CN"/>
        </w:rPr>
        <w:t>0mmol/L</w:t>
      </w:r>
      <w:r>
        <w:rPr>
          <w:rFonts w:ascii="Times New Roman" w:hAnsi="Times New Roman" w:cs="Times New Roman" w:hint="eastAsia"/>
          <w:bCs/>
          <w:sz w:val="24"/>
          <w:lang w:bidi="zh-CN"/>
        </w:rPr>
        <w:t>和</w:t>
      </w:r>
      <w:r>
        <w:rPr>
          <w:rFonts w:ascii="Times New Roman" w:hAnsi="Times New Roman" w:cs="Times New Roman"/>
          <w:bCs/>
          <w:sz w:val="24"/>
          <w:lang w:bidi="zh-CN"/>
        </w:rPr>
        <w:t>55</w:t>
      </w:r>
      <w:r>
        <w:rPr>
          <w:rFonts w:ascii="Times New Roman" w:hAnsi="Times New Roman" w:cs="Times New Roman" w:hint="eastAsia"/>
          <w:bCs/>
          <w:sz w:val="24"/>
          <w:lang w:bidi="zh-CN"/>
        </w:rPr>
        <w:t>mmol</w:t>
      </w:r>
      <w:r>
        <w:rPr>
          <w:rFonts w:ascii="Times New Roman" w:hAnsi="Times New Roman" w:cs="Times New Roman"/>
          <w:bCs/>
          <w:sz w:val="24"/>
          <w:lang w:bidi="zh-CN"/>
        </w:rPr>
        <w:t>/L</w:t>
      </w:r>
      <w:r>
        <w:rPr>
          <w:rFonts w:ascii="Times New Roman" w:hAnsi="Times New Roman" w:cs="Times New Roman" w:hint="eastAsia"/>
          <w:bCs/>
          <w:sz w:val="24"/>
          <w:lang w:bidi="zh-CN"/>
        </w:rPr>
        <w:t>、</w:t>
      </w:r>
      <w:r>
        <w:rPr>
          <w:rFonts w:ascii="Times New Roman" w:hAnsi="Times New Roman" w:cs="Times New Roman"/>
          <w:bCs/>
          <w:sz w:val="24"/>
          <w:lang w:bidi="zh-CN"/>
        </w:rPr>
        <w:t>6</w:t>
      </w:r>
      <w:r>
        <w:rPr>
          <w:rFonts w:ascii="Times New Roman" w:hAnsi="Times New Roman" w:cs="Times New Roman"/>
          <w:bCs/>
          <w:sz w:val="24"/>
          <w:lang w:bidi="zh-CN"/>
        </w:rPr>
        <w:t>0mmol/L</w:t>
      </w:r>
      <w:r>
        <w:rPr>
          <w:rFonts w:ascii="Times New Roman" w:hAnsi="Times New Roman" w:cs="Times New Roman" w:hint="eastAsia"/>
          <w:bCs/>
          <w:sz w:val="24"/>
          <w:lang w:bidi="zh-CN"/>
        </w:rPr>
        <w:t>和</w:t>
      </w:r>
      <w:r>
        <w:rPr>
          <w:rFonts w:ascii="Times New Roman" w:hAnsi="Times New Roman" w:cs="Times New Roman"/>
          <w:bCs/>
          <w:sz w:val="24"/>
          <w:lang w:bidi="zh-CN"/>
        </w:rPr>
        <w:t>66</w:t>
      </w:r>
      <w:r>
        <w:rPr>
          <w:rFonts w:ascii="Times New Roman" w:hAnsi="Times New Roman" w:cs="Times New Roman" w:hint="eastAsia"/>
          <w:bCs/>
          <w:sz w:val="24"/>
          <w:lang w:bidi="zh-CN"/>
        </w:rPr>
        <w:t>mmol</w:t>
      </w:r>
      <w:r>
        <w:rPr>
          <w:rFonts w:ascii="Times New Roman" w:hAnsi="Times New Roman" w:cs="Times New Roman"/>
          <w:bCs/>
          <w:sz w:val="24"/>
          <w:lang w:bidi="zh-CN"/>
        </w:rPr>
        <w:t>/L</w:t>
      </w:r>
      <w:r>
        <w:rPr>
          <w:rFonts w:ascii="Times New Roman" w:hAnsi="Times New Roman" w:cs="Times New Roman" w:hint="eastAsia"/>
          <w:bCs/>
          <w:sz w:val="24"/>
          <w:lang w:bidi="zh-CN"/>
        </w:rPr>
        <w:t>、</w:t>
      </w:r>
      <w:r>
        <w:rPr>
          <w:rFonts w:ascii="Times New Roman" w:hAnsi="Times New Roman" w:cs="Times New Roman"/>
          <w:bCs/>
          <w:sz w:val="24"/>
          <w:lang w:bidi="zh-CN"/>
        </w:rPr>
        <w:t>7</w:t>
      </w:r>
      <w:r>
        <w:rPr>
          <w:rFonts w:ascii="Times New Roman" w:hAnsi="Times New Roman" w:cs="Times New Roman"/>
          <w:bCs/>
          <w:sz w:val="24"/>
          <w:lang w:bidi="zh-CN"/>
        </w:rPr>
        <w:t>0mmol/L</w:t>
      </w:r>
      <w:r>
        <w:rPr>
          <w:rFonts w:ascii="Times New Roman" w:hAnsi="Times New Roman" w:cs="Times New Roman" w:hint="eastAsia"/>
          <w:bCs/>
          <w:sz w:val="24"/>
          <w:lang w:bidi="zh-CN"/>
        </w:rPr>
        <w:t>和</w:t>
      </w:r>
      <w:r>
        <w:rPr>
          <w:rFonts w:ascii="Times New Roman" w:hAnsi="Times New Roman" w:cs="Times New Roman"/>
          <w:bCs/>
          <w:sz w:val="24"/>
          <w:lang w:bidi="zh-CN"/>
        </w:rPr>
        <w:t>77</w:t>
      </w:r>
      <w:r>
        <w:rPr>
          <w:rFonts w:ascii="Times New Roman" w:hAnsi="Times New Roman" w:cs="Times New Roman" w:hint="eastAsia"/>
          <w:bCs/>
          <w:sz w:val="24"/>
          <w:lang w:bidi="zh-CN"/>
        </w:rPr>
        <w:t>mmol</w:t>
      </w:r>
      <w:r>
        <w:rPr>
          <w:rFonts w:ascii="Times New Roman" w:hAnsi="Times New Roman" w:cs="Times New Roman"/>
          <w:bCs/>
          <w:sz w:val="24"/>
          <w:lang w:bidi="zh-CN"/>
        </w:rPr>
        <w:t>/L</w:t>
      </w:r>
      <w:r>
        <w:rPr>
          <w:rFonts w:ascii="Times New Roman" w:hAnsi="Times New Roman" w:cs="Times New Roman" w:hint="eastAsia"/>
          <w:bCs/>
          <w:sz w:val="24"/>
          <w:lang w:bidi="zh-CN"/>
        </w:rPr>
        <w:t>、</w:t>
      </w:r>
      <w:r>
        <w:rPr>
          <w:rFonts w:ascii="Times New Roman" w:hAnsi="Times New Roman" w:cs="Times New Roman"/>
          <w:bCs/>
          <w:sz w:val="24"/>
          <w:lang w:bidi="zh-CN"/>
        </w:rPr>
        <w:t>8</w:t>
      </w:r>
      <w:r>
        <w:rPr>
          <w:rFonts w:ascii="Times New Roman" w:hAnsi="Times New Roman" w:cs="Times New Roman"/>
          <w:bCs/>
          <w:sz w:val="24"/>
          <w:lang w:bidi="zh-CN"/>
        </w:rPr>
        <w:t>0mmol/L</w:t>
      </w:r>
      <w:r>
        <w:rPr>
          <w:rFonts w:ascii="Times New Roman" w:hAnsi="Times New Roman" w:cs="Times New Roman" w:hint="eastAsia"/>
          <w:bCs/>
          <w:sz w:val="24"/>
          <w:lang w:bidi="zh-CN"/>
        </w:rPr>
        <w:t>和</w:t>
      </w:r>
      <w:r>
        <w:rPr>
          <w:rFonts w:ascii="Times New Roman" w:hAnsi="Times New Roman" w:cs="Times New Roman"/>
          <w:bCs/>
          <w:sz w:val="24"/>
          <w:lang w:bidi="zh-CN"/>
        </w:rPr>
        <w:t>88</w:t>
      </w:r>
      <w:r>
        <w:rPr>
          <w:rFonts w:ascii="Times New Roman" w:hAnsi="Times New Roman" w:cs="Times New Roman" w:hint="eastAsia"/>
          <w:bCs/>
          <w:sz w:val="24"/>
          <w:lang w:bidi="zh-CN"/>
        </w:rPr>
        <w:t>mmol</w:t>
      </w:r>
      <w:r>
        <w:rPr>
          <w:rFonts w:ascii="Times New Roman" w:hAnsi="Times New Roman" w:cs="Times New Roman"/>
          <w:bCs/>
          <w:sz w:val="24"/>
          <w:lang w:bidi="zh-CN"/>
        </w:rPr>
        <w:t>/L</w:t>
      </w:r>
      <w:r>
        <w:rPr>
          <w:rFonts w:ascii="Times New Roman" w:hAnsi="Times New Roman" w:cs="Times New Roman" w:hint="eastAsia"/>
          <w:bCs/>
          <w:sz w:val="24"/>
          <w:lang w:bidi="zh-CN"/>
        </w:rPr>
        <w:t>、</w:t>
      </w:r>
      <w:r>
        <w:rPr>
          <w:rFonts w:ascii="Times New Roman" w:hAnsi="Times New Roman" w:cs="Times New Roman"/>
          <w:bCs/>
          <w:sz w:val="24"/>
          <w:lang w:bidi="zh-CN"/>
        </w:rPr>
        <w:t>9</w:t>
      </w:r>
      <w:r>
        <w:rPr>
          <w:rFonts w:ascii="Times New Roman" w:hAnsi="Times New Roman" w:cs="Times New Roman"/>
          <w:bCs/>
          <w:sz w:val="24"/>
          <w:lang w:bidi="zh-CN"/>
        </w:rPr>
        <w:t>0mmol/L</w:t>
      </w:r>
      <w:r>
        <w:rPr>
          <w:rFonts w:ascii="Times New Roman" w:hAnsi="Times New Roman" w:cs="Times New Roman" w:hint="eastAsia"/>
          <w:bCs/>
          <w:sz w:val="24"/>
          <w:lang w:bidi="zh-CN"/>
        </w:rPr>
        <w:t>和</w:t>
      </w:r>
      <w:r>
        <w:rPr>
          <w:rFonts w:ascii="Times New Roman" w:hAnsi="Times New Roman" w:cs="Times New Roman"/>
          <w:bCs/>
          <w:sz w:val="24"/>
          <w:lang w:bidi="zh-CN"/>
        </w:rPr>
        <w:t>99</w:t>
      </w:r>
      <w:r>
        <w:rPr>
          <w:rFonts w:ascii="Times New Roman" w:hAnsi="Times New Roman" w:cs="Times New Roman" w:hint="eastAsia"/>
          <w:bCs/>
          <w:sz w:val="24"/>
          <w:lang w:bidi="zh-CN"/>
        </w:rPr>
        <w:t>mmol</w:t>
      </w:r>
      <w:r>
        <w:rPr>
          <w:rFonts w:ascii="Times New Roman" w:hAnsi="Times New Roman" w:cs="Times New Roman"/>
          <w:bCs/>
          <w:sz w:val="24"/>
          <w:lang w:bidi="zh-CN"/>
        </w:rPr>
        <w:t>/L</w:t>
      </w:r>
      <w:r>
        <w:rPr>
          <w:rFonts w:ascii="Times New Roman" w:hAnsi="Times New Roman" w:cs="Times New Roman" w:hint="eastAsia"/>
          <w:bCs/>
          <w:sz w:val="24"/>
          <w:lang w:bidi="zh-CN"/>
        </w:rPr>
        <w:t>、</w:t>
      </w:r>
      <w:r>
        <w:rPr>
          <w:rFonts w:ascii="Times New Roman" w:hAnsi="Times New Roman" w:cs="Times New Roman"/>
          <w:bCs/>
          <w:sz w:val="24"/>
          <w:lang w:bidi="zh-CN"/>
        </w:rPr>
        <w:t>10</w:t>
      </w:r>
      <w:r>
        <w:rPr>
          <w:rFonts w:ascii="Times New Roman" w:hAnsi="Times New Roman" w:cs="Times New Roman"/>
          <w:bCs/>
          <w:sz w:val="24"/>
          <w:lang w:bidi="zh-CN"/>
        </w:rPr>
        <w:t>0mmol/L</w:t>
      </w:r>
      <w:r>
        <w:rPr>
          <w:rFonts w:ascii="Times New Roman" w:hAnsi="Times New Roman" w:cs="Times New Roman" w:hint="eastAsia"/>
          <w:bCs/>
          <w:sz w:val="24"/>
          <w:lang w:bidi="zh-CN"/>
        </w:rPr>
        <w:t>和</w:t>
      </w:r>
      <w:r>
        <w:rPr>
          <w:rFonts w:ascii="Times New Roman" w:hAnsi="Times New Roman" w:cs="Times New Roman"/>
          <w:bCs/>
          <w:sz w:val="24"/>
          <w:lang w:bidi="zh-CN"/>
        </w:rPr>
        <w:t>110</w:t>
      </w:r>
      <w:r>
        <w:rPr>
          <w:rFonts w:ascii="Times New Roman" w:hAnsi="Times New Roman" w:cs="Times New Roman" w:hint="eastAsia"/>
          <w:bCs/>
          <w:sz w:val="24"/>
          <w:lang w:bidi="zh-CN"/>
        </w:rPr>
        <w:t>mmol</w:t>
      </w:r>
      <w:r>
        <w:rPr>
          <w:rFonts w:ascii="Times New Roman" w:hAnsi="Times New Roman" w:cs="Times New Roman"/>
          <w:bCs/>
          <w:sz w:val="24"/>
          <w:lang w:bidi="zh-CN"/>
        </w:rPr>
        <w:t>/L</w:t>
      </w:r>
      <w:r>
        <w:rPr>
          <w:rFonts w:ascii="Times New Roman" w:hAnsi="Times New Roman" w:cs="Times New Roman" w:hint="eastAsia"/>
          <w:bCs/>
          <w:sz w:val="24"/>
          <w:lang w:bidi="zh-CN"/>
        </w:rPr>
        <w:t>分别</w:t>
      </w:r>
      <w:r>
        <w:rPr>
          <w:rFonts w:ascii="Times New Roman" w:hAnsi="Times New Roman" w:cs="Times New Roman" w:hint="eastAsia"/>
          <w:bCs/>
          <w:sz w:val="24"/>
          <w:lang w:bidi="zh-CN"/>
        </w:rPr>
        <w:t>连续流动一次，反应结束后使用液相色谱检测产率。</w:t>
      </w:r>
    </w:p>
    <w:p w14:paraId="7D9F4652" w14:textId="36981E4D" w:rsidR="00EE7753" w:rsidRPr="000D204F" w:rsidRDefault="000D204F" w:rsidP="007A57AF">
      <w:pPr>
        <w:pStyle w:val="2"/>
        <w:numPr>
          <w:ilvl w:val="1"/>
          <w:numId w:val="4"/>
        </w:numPr>
        <w:tabs>
          <w:tab w:val="left" w:pos="943"/>
        </w:tabs>
        <w:spacing w:before="66"/>
        <w:rPr>
          <w:rFonts w:ascii="Times New Roman" w:hAnsi="Times New Roman" w:cs="Times New Roman"/>
          <w:b w:val="0"/>
          <w:color w:val="000000"/>
          <w:lang w:val="en-US"/>
        </w:rPr>
      </w:pPr>
      <w:r>
        <w:rPr>
          <w:rFonts w:ascii="Times New Roman" w:hAnsi="Times New Roman" w:cs="Times New Roman" w:hint="eastAsia"/>
          <w:b w:val="0"/>
          <w:color w:val="000000"/>
          <w:lang w:val="en-US"/>
        </w:rPr>
        <w:t>催化剂连续使用寿命的探究</w:t>
      </w:r>
      <w:r w:rsidR="00EE7753" w:rsidRPr="00025AD2">
        <w:br w:type="page"/>
      </w:r>
    </w:p>
    <w:p w14:paraId="7D334C6D" w14:textId="77777777" w:rsidR="00025AD2" w:rsidRPr="007A57AF" w:rsidRDefault="00025AD2" w:rsidP="00025AD2">
      <w:pPr>
        <w:rPr>
          <w:rFonts w:hint="eastAsia"/>
          <w:lang w:bidi="zh-CN"/>
        </w:rPr>
      </w:pPr>
    </w:p>
    <w:p w14:paraId="6259B1FF" w14:textId="630BA856" w:rsidR="00EE7753" w:rsidRDefault="00EE7753" w:rsidP="00EE7753">
      <w:pPr>
        <w:pStyle w:val="1"/>
        <w:tabs>
          <w:tab w:val="left" w:pos="1353"/>
          <w:tab w:val="left" w:pos="1953"/>
        </w:tabs>
        <w:spacing w:after="0" w:line="240" w:lineRule="atLeast"/>
        <w:jc w:val="center"/>
        <w:rPr>
          <w:rFonts w:ascii="宋体" w:eastAsia="宋体" w:hAnsi="宋体" w:cs="宋体"/>
          <w:bCs w:val="0"/>
          <w:color w:val="000000"/>
          <w:sz w:val="30"/>
          <w:szCs w:val="30"/>
        </w:rPr>
      </w:pPr>
      <w:r>
        <w:rPr>
          <w:rFonts w:ascii="宋体" w:eastAsia="宋体" w:hAnsi="宋体" w:cs="宋体" w:hint="eastAsia"/>
          <w:bCs w:val="0"/>
          <w:color w:val="000000"/>
          <w:sz w:val="30"/>
          <w:szCs w:val="30"/>
        </w:rPr>
        <w:t>第</w:t>
      </w:r>
      <w:r>
        <w:rPr>
          <w:rFonts w:ascii="Times New Roman" w:eastAsia="宋体" w:hAnsi="Times New Roman" w:cs="Times New Roman"/>
          <w:bCs w:val="0"/>
          <w:color w:val="000000"/>
          <w:sz w:val="30"/>
          <w:szCs w:val="30"/>
        </w:rPr>
        <w:t>3</w:t>
      </w:r>
      <w:r>
        <w:rPr>
          <w:rFonts w:ascii="宋体" w:eastAsia="宋体" w:hAnsi="宋体" w:cs="宋体" w:hint="eastAsia"/>
          <w:bCs w:val="0"/>
          <w:color w:val="000000"/>
          <w:sz w:val="30"/>
          <w:szCs w:val="30"/>
        </w:rPr>
        <w:t>章</w:t>
      </w:r>
      <w:r>
        <w:rPr>
          <w:rFonts w:ascii="宋体" w:eastAsia="宋体" w:hAnsi="宋体" w:cs="宋体" w:hint="eastAsia"/>
          <w:bCs w:val="0"/>
          <w:color w:val="000000"/>
          <w:sz w:val="30"/>
          <w:szCs w:val="30"/>
        </w:rPr>
        <w:tab/>
        <w:t>结果与讨论</w:t>
      </w:r>
    </w:p>
    <w:p w14:paraId="11A01CFF" w14:textId="260E675E" w:rsidR="00E33853" w:rsidRDefault="00E33853" w:rsidP="00E33853">
      <w:pPr>
        <w:rPr>
          <w:sz w:val="24"/>
          <w:lang w:bidi="zh-CN"/>
        </w:rPr>
      </w:pPr>
    </w:p>
    <w:p w14:paraId="11A051ED" w14:textId="77777777" w:rsidR="00EE7753" w:rsidRPr="00E33853" w:rsidRDefault="00EE7753" w:rsidP="00E33853">
      <w:pPr>
        <w:rPr>
          <w:sz w:val="24"/>
          <w:lang w:bidi="zh-CN"/>
        </w:rPr>
      </w:pPr>
    </w:p>
    <w:sectPr w:rsidR="00EE7753" w:rsidRPr="00E33853" w:rsidSect="00385331">
      <w:headerReference w:type="even" r:id="rId11"/>
      <w:head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6D580" w14:textId="77777777" w:rsidR="001A348E" w:rsidRDefault="001A348E" w:rsidP="00385331">
      <w:r>
        <w:separator/>
      </w:r>
    </w:p>
  </w:endnote>
  <w:endnote w:type="continuationSeparator" w:id="0">
    <w:p w14:paraId="426CFE18" w14:textId="77777777" w:rsidR="001A348E" w:rsidRDefault="001A348E" w:rsidP="003853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imes New Roman Regular">
    <w:altName w:val="Times New Roman"/>
    <w:charset w:val="00"/>
    <w:family w:val="auto"/>
    <w:pitch w:val="default"/>
    <w:sig w:usb0="E0000AFF" w:usb1="00007843" w:usb2="00000001" w:usb3="00000000" w:csb0="400001BF" w:csb1="DFF7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54446" w14:textId="77777777" w:rsidR="001A348E" w:rsidRDefault="001A348E" w:rsidP="00385331">
      <w:r>
        <w:separator/>
      </w:r>
    </w:p>
  </w:footnote>
  <w:footnote w:type="continuationSeparator" w:id="0">
    <w:p w14:paraId="189C5772" w14:textId="77777777" w:rsidR="001A348E" w:rsidRDefault="001A348E" w:rsidP="003853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A6D1D" w14:textId="10C5D899" w:rsidR="00385331" w:rsidRPr="00385331" w:rsidRDefault="00385331">
    <w:pPr>
      <w:pStyle w:val="a3"/>
    </w:pPr>
    <w:r>
      <w:rPr>
        <w:rFonts w:hint="eastAsia"/>
      </w:rPr>
      <w:t>华晨扬：</w:t>
    </w:r>
    <w:r w:rsidRPr="00385331">
      <w:rPr>
        <w:rFonts w:hint="eastAsia"/>
      </w:rPr>
      <w:t>纤维负载</w:t>
    </w:r>
    <w:r w:rsidRPr="00385331">
      <w:rPr>
        <w:rFonts w:hint="eastAsia"/>
      </w:rPr>
      <w:t>Pd</w:t>
    </w:r>
    <w:r w:rsidRPr="00385331">
      <w:rPr>
        <w:rFonts w:hint="eastAsia"/>
      </w:rPr>
      <w:t>（Ⅱ）催化碘苯与苯乙烯连续流动偶联反应的研究</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21E24" w14:textId="419C5A71" w:rsidR="00385331" w:rsidRPr="00385331" w:rsidRDefault="00385331" w:rsidP="00385331">
    <w:pPr>
      <w:pStyle w:val="a3"/>
    </w:pPr>
    <w:r>
      <w:rPr>
        <w:rFonts w:hint="eastAsia"/>
      </w:rPr>
      <w:t>安徽工程大学毕业设计（论文）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40040"/>
    <w:multiLevelType w:val="multilevel"/>
    <w:tmpl w:val="680AA34E"/>
    <w:lvl w:ilvl="0">
      <w:start w:val="2"/>
      <w:numFmt w:val="decimal"/>
      <w:lvlText w:val="%1"/>
      <w:lvlJc w:val="left"/>
      <w:pPr>
        <w:ind w:left="360" w:hanging="360"/>
      </w:pPr>
      <w:rPr>
        <w:rFonts w:hint="default"/>
      </w:rPr>
    </w:lvl>
    <w:lvl w:ilvl="1">
      <w:start w:val="1"/>
      <w:numFmt w:val="decimal"/>
      <w:lvlText w:val="%1.%2"/>
      <w:lvlJc w:val="left"/>
      <w:pPr>
        <w:ind w:left="413" w:hanging="360"/>
      </w:pPr>
      <w:rPr>
        <w:rFonts w:hint="default"/>
      </w:rPr>
    </w:lvl>
    <w:lvl w:ilvl="2">
      <w:start w:val="1"/>
      <w:numFmt w:val="decimal"/>
      <w:lvlText w:val="%1.%2.%3"/>
      <w:lvlJc w:val="left"/>
      <w:pPr>
        <w:ind w:left="826" w:hanging="720"/>
      </w:pPr>
      <w:rPr>
        <w:rFonts w:hint="default"/>
      </w:rPr>
    </w:lvl>
    <w:lvl w:ilvl="3">
      <w:start w:val="1"/>
      <w:numFmt w:val="decimal"/>
      <w:lvlText w:val="%1.%2.%3.%4"/>
      <w:lvlJc w:val="left"/>
      <w:pPr>
        <w:ind w:left="879" w:hanging="720"/>
      </w:pPr>
      <w:rPr>
        <w:rFonts w:hint="default"/>
      </w:rPr>
    </w:lvl>
    <w:lvl w:ilvl="4">
      <w:start w:val="1"/>
      <w:numFmt w:val="decimal"/>
      <w:lvlText w:val="%1.%2.%3.%4.%5"/>
      <w:lvlJc w:val="left"/>
      <w:pPr>
        <w:ind w:left="1292" w:hanging="1080"/>
      </w:pPr>
      <w:rPr>
        <w:rFonts w:hint="default"/>
      </w:rPr>
    </w:lvl>
    <w:lvl w:ilvl="5">
      <w:start w:val="1"/>
      <w:numFmt w:val="decimal"/>
      <w:lvlText w:val="%1.%2.%3.%4.%5.%6"/>
      <w:lvlJc w:val="left"/>
      <w:pPr>
        <w:ind w:left="1345" w:hanging="1080"/>
      </w:pPr>
      <w:rPr>
        <w:rFonts w:hint="default"/>
      </w:rPr>
    </w:lvl>
    <w:lvl w:ilvl="6">
      <w:start w:val="1"/>
      <w:numFmt w:val="decimal"/>
      <w:lvlText w:val="%1.%2.%3.%4.%5.%6.%7"/>
      <w:lvlJc w:val="left"/>
      <w:pPr>
        <w:ind w:left="1758" w:hanging="1440"/>
      </w:pPr>
      <w:rPr>
        <w:rFonts w:hint="default"/>
      </w:rPr>
    </w:lvl>
    <w:lvl w:ilvl="7">
      <w:start w:val="1"/>
      <w:numFmt w:val="decimal"/>
      <w:lvlText w:val="%1.%2.%3.%4.%5.%6.%7.%8"/>
      <w:lvlJc w:val="left"/>
      <w:pPr>
        <w:ind w:left="1811" w:hanging="1440"/>
      </w:pPr>
      <w:rPr>
        <w:rFonts w:hint="default"/>
      </w:rPr>
    </w:lvl>
    <w:lvl w:ilvl="8">
      <w:start w:val="1"/>
      <w:numFmt w:val="decimal"/>
      <w:lvlText w:val="%1.%2.%3.%4.%5.%6.%7.%8.%9"/>
      <w:lvlJc w:val="left"/>
      <w:pPr>
        <w:ind w:left="2224" w:hanging="1800"/>
      </w:pPr>
      <w:rPr>
        <w:rFonts w:hint="default"/>
      </w:rPr>
    </w:lvl>
  </w:abstractNum>
  <w:abstractNum w:abstractNumId="1" w15:restartNumberingAfterBreak="0">
    <w:nsid w:val="21183EA2"/>
    <w:multiLevelType w:val="multilevel"/>
    <w:tmpl w:val="05D61BE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FAF7EB4"/>
    <w:multiLevelType w:val="multilevel"/>
    <w:tmpl w:val="1B24ADDA"/>
    <w:lvl w:ilvl="0">
      <w:start w:val="2"/>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 w15:restartNumberingAfterBreak="0">
    <w:nsid w:val="7DEC2B40"/>
    <w:multiLevelType w:val="multilevel"/>
    <w:tmpl w:val="E7BCB7F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ABA8CDA"/>
    <w:rsid w:val="5F3EF973"/>
    <w:rsid w:val="73F55A29"/>
    <w:rsid w:val="7ABA8CDA"/>
    <w:rsid w:val="BF6FDE7C"/>
    <w:rsid w:val="D5F6513A"/>
    <w:rsid w:val="DFFD8889"/>
    <w:rsid w:val="FCEAB541"/>
    <w:rsid w:val="00011681"/>
    <w:rsid w:val="00025AD2"/>
    <w:rsid w:val="00060B60"/>
    <w:rsid w:val="00081229"/>
    <w:rsid w:val="000846B4"/>
    <w:rsid w:val="00091F89"/>
    <w:rsid w:val="0009216C"/>
    <w:rsid w:val="000D204F"/>
    <w:rsid w:val="0011055F"/>
    <w:rsid w:val="00115340"/>
    <w:rsid w:val="00140040"/>
    <w:rsid w:val="001645A4"/>
    <w:rsid w:val="001948EC"/>
    <w:rsid w:val="0019689A"/>
    <w:rsid w:val="001A348E"/>
    <w:rsid w:val="001C217E"/>
    <w:rsid w:val="001D3ABB"/>
    <w:rsid w:val="0021232F"/>
    <w:rsid w:val="00233468"/>
    <w:rsid w:val="002672F3"/>
    <w:rsid w:val="00294893"/>
    <w:rsid w:val="002B6B9D"/>
    <w:rsid w:val="002F48AB"/>
    <w:rsid w:val="00351363"/>
    <w:rsid w:val="00366664"/>
    <w:rsid w:val="00385331"/>
    <w:rsid w:val="00395BC5"/>
    <w:rsid w:val="003B3582"/>
    <w:rsid w:val="003F06A7"/>
    <w:rsid w:val="004254C1"/>
    <w:rsid w:val="004332D3"/>
    <w:rsid w:val="00434652"/>
    <w:rsid w:val="00446A6A"/>
    <w:rsid w:val="00480DE9"/>
    <w:rsid w:val="0049606D"/>
    <w:rsid w:val="004F2DE3"/>
    <w:rsid w:val="00521CA7"/>
    <w:rsid w:val="00530AB3"/>
    <w:rsid w:val="00534E0D"/>
    <w:rsid w:val="00534EAD"/>
    <w:rsid w:val="005B4CEA"/>
    <w:rsid w:val="005C2CC2"/>
    <w:rsid w:val="005E4450"/>
    <w:rsid w:val="005F1F80"/>
    <w:rsid w:val="00605EEC"/>
    <w:rsid w:val="00612420"/>
    <w:rsid w:val="00617F38"/>
    <w:rsid w:val="006314CA"/>
    <w:rsid w:val="0063729B"/>
    <w:rsid w:val="00652884"/>
    <w:rsid w:val="00685413"/>
    <w:rsid w:val="006A6BD5"/>
    <w:rsid w:val="006D06A4"/>
    <w:rsid w:val="006D7CAA"/>
    <w:rsid w:val="006F0927"/>
    <w:rsid w:val="007219A0"/>
    <w:rsid w:val="00732E52"/>
    <w:rsid w:val="00762E5D"/>
    <w:rsid w:val="00772264"/>
    <w:rsid w:val="007764F8"/>
    <w:rsid w:val="007A0A7C"/>
    <w:rsid w:val="007A57AF"/>
    <w:rsid w:val="007C02CC"/>
    <w:rsid w:val="007D07F0"/>
    <w:rsid w:val="007F3153"/>
    <w:rsid w:val="007F3AAF"/>
    <w:rsid w:val="00873171"/>
    <w:rsid w:val="00892FA8"/>
    <w:rsid w:val="008965CC"/>
    <w:rsid w:val="008C7590"/>
    <w:rsid w:val="00905F2B"/>
    <w:rsid w:val="0091648B"/>
    <w:rsid w:val="009E2179"/>
    <w:rsid w:val="00A07240"/>
    <w:rsid w:val="00A142CB"/>
    <w:rsid w:val="00A1598E"/>
    <w:rsid w:val="00A21F2D"/>
    <w:rsid w:val="00A53AFD"/>
    <w:rsid w:val="00A7539C"/>
    <w:rsid w:val="00A7672B"/>
    <w:rsid w:val="00A767F5"/>
    <w:rsid w:val="00AE43F8"/>
    <w:rsid w:val="00AF4DFA"/>
    <w:rsid w:val="00B06E49"/>
    <w:rsid w:val="00B51013"/>
    <w:rsid w:val="00B949CC"/>
    <w:rsid w:val="00BD01B2"/>
    <w:rsid w:val="00BE1C75"/>
    <w:rsid w:val="00C03F9D"/>
    <w:rsid w:val="00C13ED5"/>
    <w:rsid w:val="00C5362C"/>
    <w:rsid w:val="00C5573B"/>
    <w:rsid w:val="00C70176"/>
    <w:rsid w:val="00C72A38"/>
    <w:rsid w:val="00C85897"/>
    <w:rsid w:val="00C8797D"/>
    <w:rsid w:val="00CF5DA5"/>
    <w:rsid w:val="00D63404"/>
    <w:rsid w:val="00DB3680"/>
    <w:rsid w:val="00DC2A1D"/>
    <w:rsid w:val="00E00090"/>
    <w:rsid w:val="00E33853"/>
    <w:rsid w:val="00E55503"/>
    <w:rsid w:val="00EC0154"/>
    <w:rsid w:val="00EC4949"/>
    <w:rsid w:val="00EE0511"/>
    <w:rsid w:val="00EE7753"/>
    <w:rsid w:val="00EF14BE"/>
    <w:rsid w:val="00F013F9"/>
    <w:rsid w:val="00F24395"/>
    <w:rsid w:val="00F50538"/>
    <w:rsid w:val="00FA79F3"/>
    <w:rsid w:val="00FC70FE"/>
    <w:rsid w:val="00FD6550"/>
    <w:rsid w:val="00FF52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F97CFB"/>
  <w15:docId w15:val="{6BAA9732-3F27-45E2-89C9-13F23513C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EE0511"/>
    <w:pPr>
      <w:keepNext/>
      <w:keepLines/>
      <w:spacing w:before="340" w:after="330" w:line="578" w:lineRule="auto"/>
      <w:outlineLvl w:val="0"/>
    </w:pPr>
    <w:rPr>
      <w:b/>
      <w:bCs/>
      <w:kern w:val="44"/>
      <w:sz w:val="44"/>
      <w:szCs w:val="44"/>
    </w:rPr>
  </w:style>
  <w:style w:type="paragraph" w:styleId="2">
    <w:name w:val="heading 2"/>
    <w:basedOn w:val="a"/>
    <w:next w:val="a"/>
    <w:link w:val="20"/>
    <w:uiPriority w:val="1"/>
    <w:qFormat/>
    <w:rsid w:val="007C02CC"/>
    <w:pPr>
      <w:autoSpaceDE w:val="0"/>
      <w:autoSpaceDN w:val="0"/>
      <w:spacing w:before="47"/>
      <w:ind w:left="53"/>
      <w:jc w:val="left"/>
      <w:outlineLvl w:val="1"/>
    </w:pPr>
    <w:rPr>
      <w:rFonts w:ascii="黑体" w:eastAsia="黑体" w:hAnsi="黑体" w:cs="黑体"/>
      <w:b/>
      <w:bCs/>
      <w:kern w:val="0"/>
      <w:position w:val="2"/>
      <w:sz w:val="24"/>
      <w:lang w:val="zh-CN" w:bidi="zh-CN"/>
    </w:rPr>
  </w:style>
  <w:style w:type="paragraph" w:styleId="4">
    <w:name w:val="heading 4"/>
    <w:basedOn w:val="a"/>
    <w:next w:val="a"/>
    <w:link w:val="40"/>
    <w:semiHidden/>
    <w:unhideWhenUsed/>
    <w:qFormat/>
    <w:rsid w:val="00FF527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WPSOffice1">
    <w:name w:val="WPSOffice手动目录 1"/>
    <w:qFormat/>
    <w:rsid w:val="007C02CC"/>
    <w:rPr>
      <w:rFonts w:ascii="Calibri" w:eastAsia="宋体" w:hAnsi="Calibri" w:cs="Times New Roman"/>
    </w:rPr>
  </w:style>
  <w:style w:type="character" w:customStyle="1" w:styleId="20">
    <w:name w:val="标题 2 字符"/>
    <w:basedOn w:val="a0"/>
    <w:link w:val="2"/>
    <w:uiPriority w:val="1"/>
    <w:rsid w:val="007C02CC"/>
    <w:rPr>
      <w:rFonts w:ascii="黑体" w:eastAsia="黑体" w:hAnsi="黑体" w:cs="黑体"/>
      <w:b/>
      <w:bCs/>
      <w:position w:val="2"/>
      <w:sz w:val="24"/>
      <w:szCs w:val="24"/>
      <w:lang w:val="zh-CN" w:bidi="zh-CN"/>
    </w:rPr>
  </w:style>
  <w:style w:type="paragraph" w:styleId="a3">
    <w:name w:val="header"/>
    <w:basedOn w:val="a"/>
    <w:link w:val="a4"/>
    <w:uiPriority w:val="99"/>
    <w:qFormat/>
    <w:rsid w:val="0038533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385331"/>
    <w:rPr>
      <w:kern w:val="2"/>
      <w:sz w:val="18"/>
      <w:szCs w:val="18"/>
    </w:rPr>
  </w:style>
  <w:style w:type="paragraph" w:styleId="a5">
    <w:name w:val="footer"/>
    <w:basedOn w:val="a"/>
    <w:link w:val="a6"/>
    <w:rsid w:val="00385331"/>
    <w:pPr>
      <w:tabs>
        <w:tab w:val="center" w:pos="4153"/>
        <w:tab w:val="right" w:pos="8306"/>
      </w:tabs>
      <w:snapToGrid w:val="0"/>
      <w:jc w:val="left"/>
    </w:pPr>
    <w:rPr>
      <w:sz w:val="18"/>
      <w:szCs w:val="18"/>
    </w:rPr>
  </w:style>
  <w:style w:type="character" w:customStyle="1" w:styleId="a6">
    <w:name w:val="页脚 字符"/>
    <w:basedOn w:val="a0"/>
    <w:link w:val="a5"/>
    <w:rsid w:val="00385331"/>
    <w:rPr>
      <w:kern w:val="2"/>
      <w:sz w:val="18"/>
      <w:szCs w:val="18"/>
    </w:rPr>
  </w:style>
  <w:style w:type="character" w:customStyle="1" w:styleId="10">
    <w:name w:val="标题 1 字符"/>
    <w:basedOn w:val="a0"/>
    <w:link w:val="1"/>
    <w:rsid w:val="00EE0511"/>
    <w:rPr>
      <w:b/>
      <w:bCs/>
      <w:kern w:val="44"/>
      <w:sz w:val="44"/>
      <w:szCs w:val="44"/>
    </w:rPr>
  </w:style>
  <w:style w:type="paragraph" w:styleId="a7">
    <w:name w:val="List Paragraph"/>
    <w:basedOn w:val="a"/>
    <w:uiPriority w:val="99"/>
    <w:rsid w:val="00011681"/>
    <w:pPr>
      <w:ind w:firstLineChars="200" w:firstLine="420"/>
    </w:pPr>
  </w:style>
  <w:style w:type="character" w:customStyle="1" w:styleId="40">
    <w:name w:val="标题 4 字符"/>
    <w:basedOn w:val="a0"/>
    <w:link w:val="4"/>
    <w:semiHidden/>
    <w:rsid w:val="00FF5276"/>
    <w:rPr>
      <w:rFonts w:asciiTheme="majorHAnsi" w:eastAsiaTheme="majorEastAsia" w:hAnsiTheme="majorHAnsi" w:cstheme="majorBidi"/>
      <w:b/>
      <w:bCs/>
      <w:kern w:val="2"/>
      <w:sz w:val="28"/>
      <w:szCs w:val="28"/>
    </w:rPr>
  </w:style>
  <w:style w:type="character" w:styleId="a8">
    <w:name w:val="Hyperlink"/>
    <w:basedOn w:val="a0"/>
    <w:rsid w:val="0011055F"/>
    <w:rPr>
      <w:color w:val="0563C1" w:themeColor="hyperlink"/>
      <w:u w:val="single"/>
    </w:rPr>
  </w:style>
  <w:style w:type="character" w:styleId="a9">
    <w:name w:val="Unresolved Mention"/>
    <w:basedOn w:val="a0"/>
    <w:uiPriority w:val="99"/>
    <w:semiHidden/>
    <w:unhideWhenUsed/>
    <w:rsid w:val="001105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199992">
      <w:bodyDiv w:val="1"/>
      <w:marLeft w:val="0"/>
      <w:marRight w:val="0"/>
      <w:marTop w:val="0"/>
      <w:marBottom w:val="0"/>
      <w:divBdr>
        <w:top w:val="none" w:sz="0" w:space="0" w:color="auto"/>
        <w:left w:val="none" w:sz="0" w:space="0" w:color="auto"/>
        <w:bottom w:val="none" w:sz="0" w:space="0" w:color="auto"/>
        <w:right w:val="none" w:sz="0" w:space="0" w:color="auto"/>
      </w:divBdr>
    </w:div>
    <w:div w:id="11055383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819F153-B72D-4009-8C8D-BC1306419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940</TotalTime>
  <Pages>12</Pages>
  <Words>875</Words>
  <Characters>4988</Characters>
  <Application>Microsoft Office Word</Application>
  <DocSecurity>0</DocSecurity>
  <Lines>41</Lines>
  <Paragraphs>11</Paragraphs>
  <ScaleCrop>false</ScaleCrop>
  <Company/>
  <LinksUpToDate>false</LinksUpToDate>
  <CharactersWithSpaces>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hcy</dc:creator>
  <cp:lastModifiedBy>华 晨扬</cp:lastModifiedBy>
  <cp:revision>91</cp:revision>
  <dcterms:created xsi:type="dcterms:W3CDTF">2021-04-12T14:54:00Z</dcterms:created>
  <dcterms:modified xsi:type="dcterms:W3CDTF">2021-05-18T17:47:00Z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2052-3.4.0.5283</vt:lpwstr>
  </property>
</Properties>
</file>