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学习者反馈分析模板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分析概览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课程名称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课程编号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分析周期</w:t>
      </w:r>
      <w:r>
        <w:rPr>
          <w:rFonts w:eastAsia="等线" w:ascii="Arial" w:cs="Arial" w:hAnsi="Arial"/>
          <w:sz w:val="22"/>
        </w:rPr>
        <w:t>：[起止日期]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样本规模</w:t>
      </w:r>
      <w:r>
        <w:rPr>
          <w:rFonts w:eastAsia="等线" w:ascii="Arial" w:cs="Arial" w:hAnsi="Arial"/>
          <w:sz w:val="22"/>
        </w:rPr>
        <w:t>：[反馈数量/总学习者人数]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反馈来源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课后评估表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满意度调查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学习平台数据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课堂观察记录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访谈/焦点小组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社交媒体评论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其他：_______________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分析人员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报告日期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定量分析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满意度评分汇总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80"/>
        <w:gridCol w:w="1380"/>
        <w:gridCol w:w="1380"/>
        <w:gridCol w:w="1380"/>
        <w:gridCol w:w="1380"/>
        <w:gridCol w:w="1380"/>
      </w:tblGrid>
      <w:tr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评估维度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平均分(1-5)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标准差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分布比例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环比变化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同比变化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整体满意度 | | | 高(5-4):</w:t>
      </w:r>
      <w:r>
        <w:rPr>
          <w:rFonts w:eastAsia="等线" w:ascii="Arial" w:cs="Arial" w:hAnsi="Arial"/>
          <w:b w:val="true"/>
          <w:sz w:val="22"/>
        </w:rPr>
        <w:t>__%&lt;br&gt;中(3):__</w:t>
      </w:r>
      <w:r>
        <w:rPr>
          <w:rFonts w:eastAsia="等线" w:ascii="Arial" w:cs="Arial" w:hAnsi="Arial"/>
          <w:sz w:val="22"/>
        </w:rPr>
        <w:t>%&lt;br&gt;低(2-1):__% | |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内容相关性 | | | 高:</w:t>
      </w:r>
      <w:r>
        <w:rPr>
          <w:rFonts w:eastAsia="等线" w:ascii="Arial" w:cs="Arial" w:hAnsi="Arial"/>
          <w:b w:val="true"/>
          <w:sz w:val="22"/>
        </w:rPr>
        <w:t>__%&lt;br&gt;中:__</w:t>
      </w:r>
      <w:r>
        <w:rPr>
          <w:rFonts w:eastAsia="等线" w:ascii="Arial" w:cs="Arial" w:hAnsi="Arial"/>
          <w:sz w:val="22"/>
        </w:rPr>
        <w:t>%&lt;br&gt;低:__% | |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内容质量 | | | 高:</w:t>
      </w:r>
      <w:r>
        <w:rPr>
          <w:rFonts w:eastAsia="等线" w:ascii="Arial" w:cs="Arial" w:hAnsi="Arial"/>
          <w:b w:val="true"/>
          <w:sz w:val="22"/>
        </w:rPr>
        <w:t>__%&lt;br&gt;中:__</w:t>
      </w:r>
      <w:r>
        <w:rPr>
          <w:rFonts w:eastAsia="等线" w:ascii="Arial" w:cs="Arial" w:hAnsi="Arial"/>
          <w:sz w:val="22"/>
        </w:rPr>
        <w:t>%&lt;br&gt;低:__% | |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讲师/引导 | | | 高:</w:t>
      </w:r>
      <w:r>
        <w:rPr>
          <w:rFonts w:eastAsia="等线" w:ascii="Arial" w:cs="Arial" w:hAnsi="Arial"/>
          <w:b w:val="true"/>
          <w:sz w:val="22"/>
        </w:rPr>
        <w:t>__%&lt;br&gt;中:__</w:t>
      </w:r>
      <w:r>
        <w:rPr>
          <w:rFonts w:eastAsia="等线" w:ascii="Arial" w:cs="Arial" w:hAnsi="Arial"/>
          <w:sz w:val="22"/>
        </w:rPr>
        <w:t>%&lt;br&gt;低:__% | |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材料/资源 | | | 高:</w:t>
      </w:r>
      <w:r>
        <w:rPr>
          <w:rFonts w:eastAsia="等线" w:ascii="Arial" w:cs="Arial" w:hAnsi="Arial"/>
          <w:b w:val="true"/>
          <w:sz w:val="22"/>
        </w:rPr>
        <w:t>__%&lt;br&gt;中:__</w:t>
      </w:r>
      <w:r>
        <w:rPr>
          <w:rFonts w:eastAsia="等线" w:ascii="Arial" w:cs="Arial" w:hAnsi="Arial"/>
          <w:sz w:val="22"/>
        </w:rPr>
        <w:t>%&lt;br&gt;低:__% | |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学习体验 | | | 高:</w:t>
      </w:r>
      <w:r>
        <w:rPr>
          <w:rFonts w:eastAsia="等线" w:ascii="Arial" w:cs="Arial" w:hAnsi="Arial"/>
          <w:b w:val="true"/>
          <w:sz w:val="22"/>
        </w:rPr>
        <w:t>__%&lt;br&gt;中:__</w:t>
      </w:r>
      <w:r>
        <w:rPr>
          <w:rFonts w:eastAsia="等线" w:ascii="Arial" w:cs="Arial" w:hAnsi="Arial"/>
          <w:sz w:val="22"/>
        </w:rPr>
        <w:t>%&lt;br&gt;低:__% | |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实用性 | | | 高:</w:t>
      </w:r>
      <w:r>
        <w:rPr>
          <w:rFonts w:eastAsia="等线" w:ascii="Arial" w:cs="Arial" w:hAnsi="Arial"/>
          <w:b w:val="true"/>
          <w:sz w:val="22"/>
        </w:rPr>
        <w:t>__%&lt;br&gt;中:__</w:t>
      </w:r>
      <w:r>
        <w:rPr>
          <w:rFonts w:eastAsia="等线" w:ascii="Arial" w:cs="Arial" w:hAnsi="Arial"/>
          <w:sz w:val="22"/>
        </w:rPr>
        <w:t>%&lt;br&gt;低:__% | | |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 技术平台 | | | 高:</w:t>
      </w:r>
      <w:r>
        <w:rPr>
          <w:rFonts w:eastAsia="等线" w:ascii="Arial" w:cs="Arial" w:hAnsi="Arial"/>
          <w:b w:val="true"/>
          <w:sz w:val="22"/>
        </w:rPr>
        <w:t>__%&lt;br&gt;中:__</w:t>
      </w:r>
      <w:r>
        <w:rPr>
          <w:rFonts w:eastAsia="等线" w:ascii="Arial" w:cs="Arial" w:hAnsi="Arial"/>
          <w:sz w:val="22"/>
        </w:rPr>
        <w:t>%&lt;br&gt;低:__% | | |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NPS分析(推荐度)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NPS得分</w:t>
      </w:r>
      <w:r>
        <w:rPr>
          <w:rFonts w:eastAsia="等线" w:ascii="Arial" w:cs="Arial" w:hAnsi="Arial"/>
          <w:sz w:val="22"/>
        </w:rPr>
        <w:t>：[计算值]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推荐者比例</w:t>
      </w:r>
      <w:r>
        <w:rPr>
          <w:rFonts w:eastAsia="等线" w:ascii="Arial" w:cs="Arial" w:hAnsi="Arial"/>
          <w:sz w:val="22"/>
        </w:rPr>
        <w:t>：___%（9-10分）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中立者比例</w:t>
      </w:r>
      <w:r>
        <w:rPr>
          <w:rFonts w:eastAsia="等线" w:ascii="Arial" w:cs="Arial" w:hAnsi="Arial"/>
          <w:sz w:val="22"/>
        </w:rPr>
        <w:t>：___%（7-8分）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批评者比例</w:t>
      </w:r>
      <w:r>
        <w:rPr>
          <w:rFonts w:eastAsia="等线" w:ascii="Arial" w:cs="Arial" w:hAnsi="Arial"/>
          <w:sz w:val="22"/>
        </w:rPr>
        <w:t>：___%（0-6分）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与基准的对比</w:t>
      </w:r>
      <w:r>
        <w:rPr>
          <w:rFonts w:eastAsia="等线" w:ascii="Arial" w:cs="Arial" w:hAnsi="Arial"/>
          <w:sz w:val="22"/>
        </w:rPr>
        <w:t>：[与组织/行业基准的差异]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趋势分析</w:t>
      </w:r>
      <w:r>
        <w:rPr>
          <w:rFonts w:eastAsia="等线" w:ascii="Arial" w:cs="Arial" w:hAnsi="Arial"/>
          <w:sz w:val="22"/>
        </w:rPr>
        <w:t>：[NPS随时间的变化趋势]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学习成果指标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指标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平均值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达标率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与目标差距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趋势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知识评估得分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技能应用表现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学习目标达成率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完课率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参与度指标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分群体分析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学习者群体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样本量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整体满意度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关键差异点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特殊关注点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[群体A]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[群体B]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[群体C]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定性分析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主要优势主题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提及频率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代表性引述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积极影响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[优势主题1]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"..."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[优势主题2]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"..."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[优势主题3]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"..."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主要改进主题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提及频率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代表性引述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潜在影响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[改进主题1]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"..."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[改进主题2]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"..."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[改进主题3]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"..."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意外发现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发现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可能原因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关注度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[意外发现1]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[意外发现2]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[意外发现3]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文本分析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高频关键词</w:t>
      </w:r>
      <w:r>
        <w:rPr>
          <w:rFonts w:eastAsia="等线" w:ascii="Arial" w:cs="Arial" w:hAnsi="Arial"/>
          <w:sz w:val="22"/>
        </w:rPr>
        <w:t>：[列出频率最高的关键词及出现次数]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情感分析</w:t>
      </w:r>
      <w:r>
        <w:rPr>
          <w:rFonts w:eastAsia="等线" w:ascii="Arial" w:cs="Arial" w:hAnsi="Arial"/>
          <w:sz w:val="22"/>
        </w:rPr>
        <w:t>：[积极/中性/消极情感的比例及关键词]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语义网络</w:t>
      </w:r>
      <w:r>
        <w:rPr>
          <w:rFonts w:eastAsia="等线" w:ascii="Arial" w:cs="Arial" w:hAnsi="Arial"/>
          <w:sz w:val="22"/>
        </w:rPr>
        <w:t>：[关键概念之间的关联模式]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深度分析</w:t>
      </w:r>
      <w:bookmarkEnd w:id="1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满意度驱动因素分析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驱动因素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相关性系数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影响大小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可控性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[因素1]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[因素2]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[因素3]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学习阻碍分析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阻碍因素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影响的学习阶段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受影响学习者比例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严重程度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建议解决方案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[阻碍1]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[阻碍2]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[阻碍3]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__%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反馈一致性分析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不同渠道反馈的一致点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反馈差异点及可能原因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反馈与其他数据的交叉分析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数据源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相关发现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与反馈的关系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启示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学习行为数据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绩效数据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以往反馈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行业基准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改进规划</w:t>
      </w:r>
      <w:bookmarkEnd w:id="1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关键发现总结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核心优势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主要挑战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关键机会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优先改进项目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改进项目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对应的反馈问题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预期效果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实施难度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负责人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时间框架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[项目1]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[项目2]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[项目3]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高/中/低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改进实施计划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短期行动</w:t>
      </w:r>
      <w:r>
        <w:rPr>
          <w:rFonts w:eastAsia="等线" w:ascii="Arial" w:cs="Arial" w:hAnsi="Arial"/>
          <w:sz w:val="22"/>
        </w:rPr>
        <w:t>（1-3个月）：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中期计划</w:t>
      </w:r>
      <w:r>
        <w:rPr>
          <w:rFonts w:eastAsia="等线" w:ascii="Arial" w:cs="Arial" w:hAnsi="Arial"/>
          <w:sz w:val="22"/>
        </w:rPr>
        <w:t>（3-6个月）：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长期战略</w:t>
      </w:r>
      <w:r>
        <w:rPr>
          <w:rFonts w:eastAsia="等线" w:ascii="Arial" w:cs="Arial" w:hAnsi="Arial"/>
          <w:sz w:val="22"/>
        </w:rPr>
        <w:t>（6个月以上）：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效果评估计划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评估指标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评估时间点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评估方法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成功案例与经验教训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可复制的成功经验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成功实践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相关反馈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产生的积极结果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可复制的关键要素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[成功实践1]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[成功实践2]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[成功实践3]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值得注意的教训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教训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相关反馈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影响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未来防范措施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[教训1]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[教训2]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[教训3]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反馈流程改进</w:t>
      </w:r>
      <w:bookmarkEnd w:id="2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反馈收集评估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响应率</w:t>
      </w:r>
      <w:r>
        <w:rPr>
          <w:rFonts w:eastAsia="等线" w:ascii="Arial" w:cs="Arial" w:hAnsi="Arial"/>
          <w:sz w:val="22"/>
        </w:rPr>
        <w:t>：___%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反馈质量评估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反馈流程改进建议</w:t>
      </w:r>
      <w:r>
        <w:rPr>
          <w:rFonts w:eastAsia="等线" w:ascii="Arial" w:cs="Arial" w:hAnsi="Arial"/>
          <w:sz w:val="22"/>
        </w:rPr>
        <w:t>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附录</w:t>
      </w:r>
      <w:bookmarkEnd w:id="2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详细数据表格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[可包含详细的数据表格或图表]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方法论说明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[简要说明数据收集和分析方法]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样本代表性分析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[分析反馈样本的代表性和可能的偏差]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本分析旨在基于学习者反馈提供数据驱动的课程改进洞见，支持持续优化教学质量和学习体验。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23864">
    <w:lvl>
      <w:numFmt w:val="bullet"/>
      <w:suff w:val="space"/>
      <w:lvlText w:val="□"/>
    </w:lvl>
  </w:abstractNum>
  <w:abstractNum w:abstractNumId="2323865">
    <w:lvl>
      <w:numFmt w:val="bullet"/>
      <w:suff w:val="space"/>
      <w:lvlText w:val="□"/>
    </w:lvl>
  </w:abstractNum>
  <w:abstractNum w:abstractNumId="2323866">
    <w:lvl>
      <w:numFmt w:val="bullet"/>
      <w:suff w:val="space"/>
      <w:lvlText w:val="□"/>
    </w:lvl>
  </w:abstractNum>
  <w:abstractNum w:abstractNumId="2323867">
    <w:lvl>
      <w:numFmt w:val="bullet"/>
      <w:suff w:val="space"/>
      <w:lvlText w:val="□"/>
    </w:lvl>
  </w:abstractNum>
  <w:abstractNum w:abstractNumId="2323868">
    <w:lvl>
      <w:numFmt w:val="bullet"/>
      <w:suff w:val="space"/>
      <w:lvlText w:val="□"/>
    </w:lvl>
  </w:abstractNum>
  <w:abstractNum w:abstractNumId="2323869">
    <w:lvl>
      <w:numFmt w:val="bullet"/>
      <w:suff w:val="space"/>
      <w:lvlText w:val="□"/>
    </w:lvl>
  </w:abstractNum>
  <w:abstractNum w:abstractNumId="2323870">
    <w:lvl>
      <w:numFmt w:val="bullet"/>
      <w:suff w:val="space"/>
      <w:lvlText w:val="□"/>
    </w:lvl>
  </w:abstractNum>
  <w:num w:numId="1">
    <w:abstractNumId w:val="2323864"/>
  </w:num>
  <w:num w:numId="2">
    <w:abstractNumId w:val="2323865"/>
  </w:num>
  <w:num w:numId="3">
    <w:abstractNumId w:val="2323866"/>
  </w:num>
  <w:num w:numId="4">
    <w:abstractNumId w:val="2323867"/>
  </w:num>
  <w:num w:numId="5">
    <w:abstractNumId w:val="2323868"/>
  </w:num>
  <w:num w:numId="6">
    <w:abstractNumId w:val="2323869"/>
  </w:num>
  <w:num w:numId="7">
    <w:abstractNumId w:val="232387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2025-04-09T06:37:18Z</dcterms:created>
  <dc:creator>Apache POI</dc:creator>
</cp:coreProperties>
</file>