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学员手册模板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欢迎语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[简短、温暖的欢迎语，介绍课程目的和价值]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课程信息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基本信息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课程名称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课程编号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课程日期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课程时长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上课地点</w:t>
      </w:r>
      <w:r>
        <w:rPr>
          <w:rFonts w:eastAsia="等线" w:ascii="Arial" w:cs="Arial" w:hAnsi="Arial"/>
          <w:sz w:val="22"/>
        </w:rPr>
        <w:t>：（面授/线上链接）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联系方式</w:t>
      </w:r>
      <w:r>
        <w:rPr>
          <w:rFonts w:eastAsia="等线" w:ascii="Arial" w:cs="Arial" w:hAnsi="Arial"/>
          <w:sz w:val="22"/>
        </w:rPr>
        <w:t>：（讲师/助教联系方式）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课程简介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[简明扼要地介绍课程内容、适用对象和价值主张]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学习目标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完成本课程后，您将能够：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[学习目标1]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[学习目标2]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[学习目标3]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先修要求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[列出学习本课程前的必要知识和技能要求]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课程安排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课程时间表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日期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单元/主题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活动形式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地点/平台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[日期]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[时间]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[主题]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[形式]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[地点]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[日期]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[时间]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[主题]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[形式]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[地点]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[日期]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[时间]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[主题]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[形式]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[地点]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单元内容概述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单元一</w:t>
      </w:r>
      <w:r>
        <w:rPr>
          <w:rFonts w:eastAsia="等线" w:ascii="Arial" w:cs="Arial" w:hAnsi="Arial"/>
          <w:sz w:val="22"/>
        </w:rPr>
        <w:t>：[单元标题]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[简要描述单元内容和重点]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关键概念：[概念1]，[概念2]，[概念3]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主要活动：[活动简介]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单元二</w:t>
      </w:r>
      <w:r>
        <w:rPr>
          <w:rFonts w:eastAsia="等线" w:ascii="Arial" w:cs="Arial" w:hAnsi="Arial"/>
          <w:sz w:val="22"/>
        </w:rPr>
        <w:t>：[单元标题]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[简要描述单元内容和重点]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关键概念：[概念1]，[概念2]，[概念3]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主要活动：[活动简介]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单元三</w:t>
      </w:r>
      <w:r>
        <w:rPr>
          <w:rFonts w:eastAsia="等线" w:ascii="Arial" w:cs="Arial" w:hAnsi="Arial"/>
          <w:sz w:val="22"/>
        </w:rPr>
        <w:t>：[单元标题]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[简要描述单元内容和重点]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关键概念：[概念1]，[概念2]，[概念3]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主要活动：[活动简介]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学习材料与资源</w:t>
      </w:r>
      <w:bookmarkEnd w:id="9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必备材料</w:t>
      </w:r>
      <w:bookmarkEnd w:id="10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[教材/读物名称及获取方式]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[软件/工具名称及安装指南]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[账号/平台访问信息]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推荐资源</w:t>
      </w:r>
      <w:bookmarkEnd w:id="11"/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[补充阅读材料]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[参考网站/视频]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[实践工具/应用]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数字资源访问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学习平台</w:t>
      </w:r>
      <w:r>
        <w:rPr>
          <w:rFonts w:eastAsia="等线" w:ascii="Arial" w:cs="Arial" w:hAnsi="Arial"/>
          <w:sz w:val="22"/>
        </w:rPr>
        <w:t>：[URL和登录指南]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课程文件</w:t>
      </w:r>
      <w:r>
        <w:rPr>
          <w:rFonts w:eastAsia="等线" w:ascii="Arial" w:cs="Arial" w:hAnsi="Arial"/>
          <w:sz w:val="22"/>
        </w:rPr>
        <w:t>：[如何访问课程PPT、PDF等]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交流群组</w:t>
      </w:r>
      <w:r>
        <w:rPr>
          <w:rFonts w:eastAsia="等线" w:ascii="Arial" w:cs="Arial" w:hAnsi="Arial"/>
          <w:sz w:val="22"/>
        </w:rPr>
        <w:t>：[学习社群信息]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学习期望与评估</w:t>
      </w:r>
      <w:bookmarkEnd w:id="13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学习参与期望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出勤要求</w:t>
      </w:r>
      <w:r>
        <w:rPr>
          <w:rFonts w:eastAsia="等线" w:ascii="Arial" w:cs="Arial" w:hAnsi="Arial"/>
          <w:sz w:val="22"/>
        </w:rPr>
        <w:t>：[出勤政策]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课前准备</w:t>
      </w:r>
      <w:r>
        <w:rPr>
          <w:rFonts w:eastAsia="等线" w:ascii="Arial" w:cs="Arial" w:hAnsi="Arial"/>
          <w:sz w:val="22"/>
        </w:rPr>
        <w:t>：[课前阅读、练习等要求]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课堂参与</w:t>
      </w:r>
      <w:r>
        <w:rPr>
          <w:rFonts w:eastAsia="等线" w:ascii="Arial" w:cs="Arial" w:hAnsi="Arial"/>
          <w:sz w:val="22"/>
        </w:rPr>
        <w:t>：[参与讨论、活动的期望]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团队合作</w:t>
      </w:r>
      <w:r>
        <w:rPr>
          <w:rFonts w:eastAsia="等线" w:ascii="Arial" w:cs="Arial" w:hAnsi="Arial"/>
          <w:sz w:val="22"/>
        </w:rPr>
        <w:t>：[小组工作的原则和期望]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评估与反馈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评估组成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[评估项目1]：占总成绩的[百分比]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[评估项目2]：占总成绩的[百分比]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[评估项目3]：占总成绩的[百分比]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评分标准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等级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分数范围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表现描述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优秀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[分数]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[描述]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良好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[分数]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[描述]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及格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[分数]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[描述]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不及格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[分数]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[描述]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反馈机制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[描述学员如何获得反馈，以及如何提供课程反馈]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作业与项目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个人作业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[作业描述、要求和截止日期]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提交方式：[电子/纸质/平台等]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小组项目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[项目描述、要求和里程碑]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团队组成：[分组方式]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成果展示：[展示形式和时间]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学习指南与策略</w:t>
      </w:r>
      <w:bookmarkEnd w:id="17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课前准备</w:t>
      </w:r>
      <w:bookmarkEnd w:id="18"/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[阅读建议]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[预习活动]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[准备问题]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课堂学习技巧</w:t>
      </w:r>
      <w:bookmarkEnd w:id="19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[有效笔记方法]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[提问技巧]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[参与讨论建议]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课后巩固</w:t>
      </w:r>
      <w:bookmarkEnd w:id="20"/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[复习策略]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[实践应用建议]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[延伸学习路径]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支持与帮助</w:t>
      </w:r>
      <w:bookmarkEnd w:id="2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学习支持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辅导时间</w:t>
      </w:r>
      <w:r>
        <w:rPr>
          <w:rFonts w:eastAsia="等线" w:ascii="Arial" w:cs="Arial" w:hAnsi="Arial"/>
          <w:sz w:val="22"/>
        </w:rPr>
        <w:t>：[讲师/助教辅导时间和方式]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资源中心</w:t>
      </w:r>
      <w:r>
        <w:rPr>
          <w:rFonts w:eastAsia="等线" w:ascii="Arial" w:cs="Arial" w:hAnsi="Arial"/>
          <w:sz w:val="22"/>
        </w:rPr>
        <w:t>：[额外学习资源获取方式]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技术支持</w:t>
      </w:r>
      <w:r>
        <w:rPr>
          <w:rFonts w:eastAsia="等线" w:ascii="Arial" w:cs="Arial" w:hAnsi="Arial"/>
          <w:sz w:val="22"/>
        </w:rPr>
        <w:t>：[遇到技术问题的解决渠道]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特殊需求支持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[描述如何处理和支持学习者的特殊需求]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课程规范与政策</w:t>
      </w:r>
      <w:bookmarkEnd w:id="24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学术诚信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[描述学术诚信政策和违规后果]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行为准则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[课堂/在线学习行为期望和准则]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隐私与数据政策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[学习数据使用和隐私保护说明]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8" w:id="28"/>
      <w:r>
        <w:rPr>
          <w:rFonts w:eastAsia="等线" w:ascii="Arial" w:cs="Arial" w:hAnsi="Arial"/>
          <w:b w:val="true"/>
          <w:sz w:val="32"/>
        </w:rPr>
        <w:t>实用信息</w:t>
      </w:r>
      <w:bookmarkEnd w:id="28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课程场地</w:t>
      </w:r>
      <w:bookmarkEnd w:id="29"/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[场地地图/指南]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[设施使用说明]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[餐饮/休息安排]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紧急情况</w:t>
      </w:r>
      <w:bookmarkEnd w:id="30"/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[紧急联系方式]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[应急程序]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1" w:id="31"/>
      <w:r>
        <w:rPr>
          <w:rFonts w:eastAsia="等线" w:ascii="Arial" w:cs="Arial" w:hAnsi="Arial"/>
          <w:b w:val="true"/>
          <w:sz w:val="32"/>
        </w:rPr>
        <w:t>附录</w:t>
      </w:r>
      <w:bookmarkEnd w:id="3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术语表</w:t>
      </w:r>
      <w:bookmarkEnd w:id="3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术语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定义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[术语1]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[定义]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[术语2]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[定义]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[术语3]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[定义]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常见问题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[列出常见问题及回答]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b w:val="true"/>
          <w:sz w:val="30"/>
        </w:rPr>
        <w:t>课程反馈表</w:t>
      </w:r>
      <w:bookmarkEnd w:id="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[课程反馈表格式或链接]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注：本手册旨在帮助您顺利完成课程学习。如有任何疑问，请及时联系课程负责人。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446347">
    <w:lvl>
      <w:start w:val="1"/>
      <w:numFmt w:val="decimal"/>
      <w:suff w:val="tab"/>
      <w:lvlText w:val="%1."/>
      <w:rPr>
        <w:color w:val="3370ff"/>
      </w:rPr>
    </w:lvl>
  </w:abstractNum>
  <w:abstractNum w:abstractNumId="2446348">
    <w:lvl>
      <w:start w:val="2"/>
      <w:numFmt w:val="decimal"/>
      <w:suff w:val="tab"/>
      <w:lvlText w:val="%1."/>
      <w:rPr>
        <w:color w:val="3370ff"/>
      </w:rPr>
    </w:lvl>
  </w:abstractNum>
  <w:abstractNum w:abstractNumId="2446349">
    <w:lvl>
      <w:start w:val="3"/>
      <w:numFmt w:val="decimal"/>
      <w:suff w:val="tab"/>
      <w:lvlText w:val="%1."/>
      <w:rPr>
        <w:color w:val="3370ff"/>
      </w:rPr>
    </w:lvl>
  </w:abstractNum>
  <w:abstractNum w:abstractNumId="2446350">
    <w:lvl>
      <w:numFmt w:val="bullet"/>
      <w:suff w:val="tab"/>
      <w:lvlText w:val="•"/>
      <w:rPr>
        <w:color w:val="3370ff"/>
      </w:rPr>
    </w:lvl>
  </w:abstractNum>
  <w:abstractNum w:abstractNumId="2446351">
    <w:lvl>
      <w:numFmt w:val="bullet"/>
      <w:suff w:val="tab"/>
      <w:lvlText w:val="•"/>
      <w:rPr>
        <w:color w:val="3370ff"/>
      </w:rPr>
    </w:lvl>
  </w:abstractNum>
  <w:abstractNum w:abstractNumId="2446352">
    <w:lvl>
      <w:numFmt w:val="bullet"/>
      <w:suff w:val="tab"/>
      <w:lvlText w:val="•"/>
      <w:rPr>
        <w:color w:val="3370ff"/>
      </w:rPr>
    </w:lvl>
  </w:abstractNum>
  <w:abstractNum w:abstractNumId="2446353">
    <w:lvl>
      <w:numFmt w:val="bullet"/>
      <w:suff w:val="tab"/>
      <w:lvlText w:val="•"/>
      <w:rPr>
        <w:color w:val="3370ff"/>
      </w:rPr>
    </w:lvl>
  </w:abstractNum>
  <w:abstractNum w:abstractNumId="2446354">
    <w:lvl>
      <w:numFmt w:val="bullet"/>
      <w:suff w:val="tab"/>
      <w:lvlText w:val="•"/>
      <w:rPr>
        <w:color w:val="3370ff"/>
      </w:rPr>
    </w:lvl>
  </w:abstractNum>
  <w:abstractNum w:abstractNumId="2446355">
    <w:lvl>
      <w:numFmt w:val="bullet"/>
      <w:suff w:val="tab"/>
      <w:lvlText w:val="•"/>
      <w:rPr>
        <w:color w:val="3370ff"/>
      </w:rPr>
    </w:lvl>
  </w:abstractNum>
  <w:abstractNum w:abstractNumId="2446356">
    <w:lvl>
      <w:numFmt w:val="bullet"/>
      <w:suff w:val="tab"/>
      <w:lvlText w:val="•"/>
      <w:rPr>
        <w:color w:val="3370ff"/>
      </w:rPr>
    </w:lvl>
  </w:abstractNum>
  <w:abstractNum w:abstractNumId="2446357">
    <w:lvl>
      <w:numFmt w:val="bullet"/>
      <w:suff w:val="tab"/>
      <w:lvlText w:val="•"/>
      <w:rPr>
        <w:color w:val="3370ff"/>
      </w:rPr>
    </w:lvl>
  </w:abstractNum>
  <w:abstractNum w:abstractNumId="2446358">
    <w:lvl>
      <w:numFmt w:val="bullet"/>
      <w:suff w:val="tab"/>
      <w:lvlText w:val="•"/>
      <w:rPr>
        <w:color w:val="3370ff"/>
      </w:rPr>
    </w:lvl>
  </w:abstractNum>
  <w:abstractNum w:abstractNumId="2446359">
    <w:lvl>
      <w:numFmt w:val="bullet"/>
      <w:suff w:val="tab"/>
      <w:lvlText w:val="•"/>
      <w:rPr>
        <w:color w:val="3370ff"/>
      </w:rPr>
    </w:lvl>
  </w:abstractNum>
  <w:abstractNum w:abstractNumId="2446360">
    <w:lvl>
      <w:numFmt w:val="bullet"/>
      <w:suff w:val="tab"/>
      <w:lvlText w:val="•"/>
      <w:rPr>
        <w:color w:val="3370ff"/>
      </w:rPr>
    </w:lvl>
  </w:abstractNum>
  <w:abstractNum w:abstractNumId="2446361">
    <w:lvl>
      <w:numFmt w:val="bullet"/>
      <w:suff w:val="tab"/>
      <w:lvlText w:val="•"/>
      <w:rPr>
        <w:color w:val="3370ff"/>
      </w:rPr>
    </w:lvl>
  </w:abstractNum>
  <w:abstractNum w:abstractNumId="2446362">
    <w:lvl>
      <w:numFmt w:val="bullet"/>
      <w:suff w:val="tab"/>
      <w:lvlText w:val="•"/>
      <w:rPr>
        <w:color w:val="3370ff"/>
      </w:rPr>
    </w:lvl>
  </w:abstractNum>
  <w:abstractNum w:abstractNumId="2446363">
    <w:lvl>
      <w:numFmt w:val="bullet"/>
      <w:suff w:val="tab"/>
      <w:lvlText w:val="•"/>
      <w:rPr>
        <w:color w:val="3370ff"/>
      </w:rPr>
    </w:lvl>
  </w:abstractNum>
  <w:abstractNum w:abstractNumId="2446364">
    <w:lvl>
      <w:numFmt w:val="bullet"/>
      <w:suff w:val="tab"/>
      <w:lvlText w:val="•"/>
      <w:rPr>
        <w:color w:val="3370ff"/>
      </w:rPr>
    </w:lvl>
  </w:abstractNum>
  <w:abstractNum w:abstractNumId="2446365">
    <w:lvl>
      <w:numFmt w:val="bullet"/>
      <w:suff w:val="tab"/>
      <w:lvlText w:val="•"/>
      <w:rPr>
        <w:color w:val="3370ff"/>
      </w:rPr>
    </w:lvl>
  </w:abstractNum>
  <w:abstractNum w:abstractNumId="2446366">
    <w:lvl>
      <w:numFmt w:val="bullet"/>
      <w:suff w:val="tab"/>
      <w:lvlText w:val="•"/>
      <w:rPr>
        <w:color w:val="3370ff"/>
      </w:rPr>
    </w:lvl>
  </w:abstractNum>
  <w:abstractNum w:abstractNumId="2446367">
    <w:lvl>
      <w:numFmt w:val="bullet"/>
      <w:suff w:val="tab"/>
      <w:lvlText w:val="•"/>
      <w:rPr>
        <w:color w:val="3370ff"/>
      </w:rPr>
    </w:lvl>
  </w:abstractNum>
  <w:abstractNum w:abstractNumId="2446368">
    <w:lvl>
      <w:numFmt w:val="bullet"/>
      <w:suff w:val="tab"/>
      <w:lvlText w:val="•"/>
      <w:rPr>
        <w:color w:val="3370ff"/>
      </w:rPr>
    </w:lvl>
  </w:abstractNum>
  <w:abstractNum w:abstractNumId="2446369">
    <w:lvl>
      <w:numFmt w:val="bullet"/>
      <w:suff w:val="tab"/>
      <w:lvlText w:val="•"/>
      <w:rPr>
        <w:color w:val="3370ff"/>
      </w:rPr>
    </w:lvl>
  </w:abstractNum>
  <w:abstractNum w:abstractNumId="2446370">
    <w:lvl>
      <w:numFmt w:val="bullet"/>
      <w:suff w:val="tab"/>
      <w:lvlText w:val="•"/>
      <w:rPr>
        <w:color w:val="3370ff"/>
      </w:rPr>
    </w:lvl>
  </w:abstractNum>
  <w:abstractNum w:abstractNumId="2446371">
    <w:lvl>
      <w:numFmt w:val="bullet"/>
      <w:suff w:val="tab"/>
      <w:lvlText w:val="•"/>
      <w:rPr>
        <w:color w:val="3370ff"/>
      </w:rPr>
    </w:lvl>
  </w:abstractNum>
  <w:abstractNum w:abstractNumId="2446372">
    <w:lvl>
      <w:numFmt w:val="bullet"/>
      <w:suff w:val="tab"/>
      <w:lvlText w:val="•"/>
      <w:rPr>
        <w:color w:val="3370ff"/>
      </w:rPr>
    </w:lvl>
  </w:abstractNum>
  <w:abstractNum w:abstractNumId="2446373">
    <w:lvl>
      <w:numFmt w:val="bullet"/>
      <w:suff w:val="tab"/>
      <w:lvlText w:val="•"/>
      <w:rPr>
        <w:color w:val="3370ff"/>
      </w:rPr>
    </w:lvl>
  </w:abstractNum>
  <w:abstractNum w:abstractNumId="2446374">
    <w:lvl>
      <w:numFmt w:val="bullet"/>
      <w:suff w:val="tab"/>
      <w:lvlText w:val="•"/>
      <w:rPr>
        <w:color w:val="3370ff"/>
      </w:rPr>
    </w:lvl>
  </w:abstractNum>
  <w:abstractNum w:abstractNumId="2446375">
    <w:lvl>
      <w:numFmt w:val="bullet"/>
      <w:suff w:val="tab"/>
      <w:lvlText w:val="•"/>
      <w:rPr>
        <w:color w:val="3370ff"/>
      </w:rPr>
    </w:lvl>
  </w:abstractNum>
  <w:abstractNum w:abstractNumId="2446376">
    <w:lvl>
      <w:numFmt w:val="bullet"/>
      <w:suff w:val="tab"/>
      <w:lvlText w:val="•"/>
      <w:rPr>
        <w:color w:val="3370ff"/>
      </w:rPr>
    </w:lvl>
  </w:abstractNum>
  <w:abstractNum w:abstractNumId="2446377">
    <w:lvl>
      <w:numFmt w:val="bullet"/>
      <w:suff w:val="tab"/>
      <w:lvlText w:val="•"/>
      <w:rPr>
        <w:color w:val="3370ff"/>
      </w:rPr>
    </w:lvl>
  </w:abstractNum>
  <w:abstractNum w:abstractNumId="2446378">
    <w:lvl>
      <w:numFmt w:val="bullet"/>
      <w:suff w:val="tab"/>
      <w:lvlText w:val="•"/>
      <w:rPr>
        <w:color w:val="3370ff"/>
      </w:rPr>
    </w:lvl>
  </w:abstractNum>
  <w:abstractNum w:abstractNumId="2446379">
    <w:lvl>
      <w:numFmt w:val="bullet"/>
      <w:suff w:val="tab"/>
      <w:lvlText w:val="•"/>
      <w:rPr>
        <w:color w:val="3370ff"/>
      </w:rPr>
    </w:lvl>
  </w:abstractNum>
  <w:abstractNum w:abstractNumId="2446380">
    <w:lvl>
      <w:numFmt w:val="bullet"/>
      <w:suff w:val="tab"/>
      <w:lvlText w:val="•"/>
      <w:rPr>
        <w:color w:val="3370ff"/>
      </w:rPr>
    </w:lvl>
  </w:abstractNum>
  <w:abstractNum w:abstractNumId="2446381">
    <w:lvl>
      <w:numFmt w:val="bullet"/>
      <w:suff w:val="tab"/>
      <w:lvlText w:val="•"/>
      <w:rPr>
        <w:color w:val="3370ff"/>
      </w:rPr>
    </w:lvl>
  </w:abstractNum>
  <w:abstractNum w:abstractNumId="2446382">
    <w:lvl>
      <w:numFmt w:val="bullet"/>
      <w:suff w:val="tab"/>
      <w:lvlText w:val="•"/>
      <w:rPr>
        <w:color w:val="3370ff"/>
      </w:rPr>
    </w:lvl>
  </w:abstractNum>
  <w:abstractNum w:abstractNumId="2446383">
    <w:lvl>
      <w:numFmt w:val="bullet"/>
      <w:suff w:val="tab"/>
      <w:lvlText w:val="•"/>
      <w:rPr>
        <w:color w:val="3370ff"/>
      </w:rPr>
    </w:lvl>
  </w:abstractNum>
  <w:abstractNum w:abstractNumId="2446384">
    <w:lvl>
      <w:numFmt w:val="bullet"/>
      <w:suff w:val="tab"/>
      <w:lvlText w:val="•"/>
      <w:rPr>
        <w:color w:val="3370ff"/>
      </w:rPr>
    </w:lvl>
  </w:abstractNum>
  <w:abstractNum w:abstractNumId="2446385">
    <w:lvl>
      <w:numFmt w:val="bullet"/>
      <w:suff w:val="tab"/>
      <w:lvlText w:val="•"/>
      <w:rPr>
        <w:color w:val="3370ff"/>
      </w:rPr>
    </w:lvl>
  </w:abstractNum>
  <w:abstractNum w:abstractNumId="2446386">
    <w:lvl>
      <w:numFmt w:val="bullet"/>
      <w:suff w:val="tab"/>
      <w:lvlText w:val="•"/>
      <w:rPr>
        <w:color w:val="3370ff"/>
      </w:rPr>
    </w:lvl>
  </w:abstractNum>
  <w:num w:numId="1">
    <w:abstractNumId w:val="2446347"/>
  </w:num>
  <w:num w:numId="2">
    <w:abstractNumId w:val="2446348"/>
  </w:num>
  <w:num w:numId="3">
    <w:abstractNumId w:val="2446349"/>
  </w:num>
  <w:num w:numId="4">
    <w:abstractNumId w:val="2446350"/>
  </w:num>
  <w:num w:numId="5">
    <w:abstractNumId w:val="2446351"/>
  </w:num>
  <w:num w:numId="6">
    <w:abstractNumId w:val="2446352"/>
  </w:num>
  <w:num w:numId="7">
    <w:abstractNumId w:val="2446353"/>
  </w:num>
  <w:num w:numId="8">
    <w:abstractNumId w:val="2446354"/>
  </w:num>
  <w:num w:numId="9">
    <w:abstractNumId w:val="2446355"/>
  </w:num>
  <w:num w:numId="10">
    <w:abstractNumId w:val="2446356"/>
  </w:num>
  <w:num w:numId="11">
    <w:abstractNumId w:val="2446357"/>
  </w:num>
  <w:num w:numId="12">
    <w:abstractNumId w:val="2446358"/>
  </w:num>
  <w:num w:numId="13">
    <w:abstractNumId w:val="2446359"/>
  </w:num>
  <w:num w:numId="14">
    <w:abstractNumId w:val="2446360"/>
  </w:num>
  <w:num w:numId="15">
    <w:abstractNumId w:val="2446361"/>
  </w:num>
  <w:num w:numId="16">
    <w:abstractNumId w:val="2446362"/>
  </w:num>
  <w:num w:numId="17">
    <w:abstractNumId w:val="2446363"/>
  </w:num>
  <w:num w:numId="18">
    <w:abstractNumId w:val="2446364"/>
  </w:num>
  <w:num w:numId="19">
    <w:abstractNumId w:val="2446365"/>
  </w:num>
  <w:num w:numId="20">
    <w:abstractNumId w:val="2446366"/>
  </w:num>
  <w:num w:numId="21">
    <w:abstractNumId w:val="2446367"/>
  </w:num>
  <w:num w:numId="22">
    <w:abstractNumId w:val="2446368"/>
  </w:num>
  <w:num w:numId="23">
    <w:abstractNumId w:val="2446369"/>
  </w:num>
  <w:num w:numId="24">
    <w:abstractNumId w:val="2446370"/>
  </w:num>
  <w:num w:numId="25">
    <w:abstractNumId w:val="2446371"/>
  </w:num>
  <w:num w:numId="26">
    <w:abstractNumId w:val="2446372"/>
  </w:num>
  <w:num w:numId="27">
    <w:abstractNumId w:val="2446373"/>
  </w:num>
  <w:num w:numId="28">
    <w:abstractNumId w:val="2446374"/>
  </w:num>
  <w:num w:numId="29">
    <w:abstractNumId w:val="2446375"/>
  </w:num>
  <w:num w:numId="30">
    <w:abstractNumId w:val="2446376"/>
  </w:num>
  <w:num w:numId="31">
    <w:abstractNumId w:val="2446377"/>
  </w:num>
  <w:num w:numId="32">
    <w:abstractNumId w:val="2446378"/>
  </w:num>
  <w:num w:numId="33">
    <w:abstractNumId w:val="2446379"/>
  </w:num>
  <w:num w:numId="34">
    <w:abstractNumId w:val="2446380"/>
  </w:num>
  <w:num w:numId="35">
    <w:abstractNumId w:val="2446381"/>
  </w:num>
  <w:num w:numId="36">
    <w:abstractNumId w:val="2446382"/>
  </w:num>
  <w:num w:numId="37">
    <w:abstractNumId w:val="2446383"/>
  </w:num>
  <w:num w:numId="38">
    <w:abstractNumId w:val="2446384"/>
  </w:num>
  <w:num w:numId="39">
    <w:abstractNumId w:val="2446385"/>
  </w:num>
  <w:num w:numId="40">
    <w:abstractNumId w:val="244638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2025-04-09T06:14:07Z</dcterms:created>
  <dc:creator>Apache POI</dc:creator>
</cp:coreProperties>
</file>