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打ち合わせ議事録：支部会館リフォーム及び運営活用会議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​日時： 2026年4月29日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参加者： ゆかさん、阿部、黒瀬さん、渡辺さん、永富さん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場所： 建築士会 支部会館（リフォーム現場）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​1. 専門家チームの結成と「空き家テラス」構想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​専門家ネットワーク: 相続に強い実務家や行政書士・司法書士を交えた専門家チームの組織化を検討中。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​コンセプト: 空き家問題の総合相談窓口として「空き家テラス（法テラスのような場）」を構築し、一般の人への周知を目指す。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​2. 飲食運営とキッチンの設備投資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​1階キッチンの活用: 保健所の許可を取得できる仕様で改修し、日替わり店主が運営する「宇の花食堂」のようなスタイルを目指す。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​運営体制: メンバー内に飲食責任者の経験者がおり、体制構築が可能。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​3. 最強の集客・広報体制（SNS戦略）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​ゆかさんの実績: Instagramのフォロワー数が1万人を超えており、「小島」エリアの検索でトップに表示される圧倒的な発信力を持つ。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​広報の実行: ゆかさんの広告・運用ノウハウを活用し、24時間で消えるストーリーズなども駆使して、リフォームのプロセスやイベント（ワークショップ等）を強力に拡散する。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​ブランディング: 「藤井風」のような話題性のある要素や、現場のリアルな様子を発信し、会館のファン（友の会）を増やす。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​4. 資金調達の戦略（クラファン・補助金）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​2階改修の課題: 工事費（約400万〜500万円）の確保が急務。1階の収益を2階の工事に回す循環を作る。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​クラウドファンディング: 現在進行中。成立に向けてSNSでの拡散を強化する。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​助成金の活用: 「みんなで作る財団おかやま」などの地域財団や、複数の補助金の組み合わせ（ダブル・トリプル受給）を検討。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​5. 地域情報の共有と現地確認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​周辺連携: 近隣のバズっている飲食店（けんちゃん食堂など）の情報を共有し、立地の良さを再確認。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​現場視察: 2階の現状を確認。階段が急である等の課題を共有。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​次のアクション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​組織図の策定: 専門家チームの役割を明確にする。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​SNS発信の強化: ゆかさんのアカウントと連携し、クラファンと会館リフォームの認知を広げる。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​補助金の書類作成: 阿部が滞っている申請書類（ソフト面）を進める。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​キッチン設計の最終確認: 保健所対応の確認。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